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5ADF" w14:textId="22558005" w:rsidR="00932755" w:rsidRPr="00932755" w:rsidRDefault="00786AA7" w:rsidP="00B11975">
      <w:pPr>
        <w:pStyle w:val="Heading1"/>
      </w:pPr>
      <w:r>
        <w:t xml:space="preserve">What is </w:t>
      </w:r>
      <w:r w:rsidR="00932755" w:rsidRPr="00932755">
        <w:t>The Building Safety Levy</w:t>
      </w:r>
    </w:p>
    <w:p w14:paraId="5E7ADD86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The Building Safety Levy, introduced under the Building Safety Act 2022, is a government measure designed to help fund the remediation of life-critical safety defects in residential buildings across England. The Levy is expected to raise £3.4 billion over a ten year period.</w:t>
      </w:r>
    </w:p>
    <w:p w14:paraId="2A914695" w14:textId="1304EE8D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 xml:space="preserve">The Levy only applies to building control applications submitted on or after </w:t>
      </w:r>
      <w:r w:rsidR="00E35998" w:rsidRPr="00B11975">
        <w:rPr>
          <w:rFonts w:ascii="Segoe UI" w:hAnsi="Segoe UI" w:cs="Segoe UI"/>
          <w:b/>
          <w:bCs/>
          <w:sz w:val="28"/>
          <w:szCs w:val="28"/>
          <w:u w:val="single"/>
        </w:rPr>
        <w:t>1</w:t>
      </w:r>
      <w:r w:rsidR="00E35998" w:rsidRPr="00B11975">
        <w:rPr>
          <w:rFonts w:ascii="Segoe UI" w:hAnsi="Segoe UI" w:cs="Segoe UI"/>
          <w:b/>
          <w:bCs/>
          <w:sz w:val="28"/>
          <w:szCs w:val="28"/>
          <w:u w:val="single"/>
          <w:vertAlign w:val="superscript"/>
        </w:rPr>
        <w:t>st</w:t>
      </w:r>
      <w:r w:rsidR="00E35998" w:rsidRPr="00B11975">
        <w:rPr>
          <w:rFonts w:ascii="Segoe UI" w:hAnsi="Segoe UI" w:cs="Segoe UI"/>
          <w:b/>
          <w:bCs/>
          <w:sz w:val="28"/>
          <w:szCs w:val="28"/>
          <w:u w:val="single"/>
        </w:rPr>
        <w:t xml:space="preserve"> </w:t>
      </w:r>
      <w:r w:rsidRPr="00B11975">
        <w:rPr>
          <w:rFonts w:ascii="Segoe UI" w:hAnsi="Segoe UI" w:cs="Segoe UI"/>
          <w:b/>
          <w:bCs/>
          <w:sz w:val="28"/>
          <w:szCs w:val="28"/>
          <w:u w:val="single"/>
        </w:rPr>
        <w:t>October 2026</w:t>
      </w:r>
      <w:r w:rsidRPr="00B11975">
        <w:rPr>
          <w:rFonts w:ascii="Segoe UI" w:hAnsi="Segoe UI" w:cs="Segoe UI"/>
          <w:sz w:val="24"/>
          <w:szCs w:val="24"/>
        </w:rPr>
        <w:t xml:space="preserve">. Local authorities are responsible for administrating and collecting the Levy. It becomes payable once a Levy Liability Notice has been </w:t>
      </w:r>
      <w:r w:rsidR="00E35998" w:rsidRPr="00B11975">
        <w:rPr>
          <w:rFonts w:ascii="Segoe UI" w:hAnsi="Segoe UI" w:cs="Segoe UI"/>
          <w:sz w:val="24"/>
          <w:szCs w:val="24"/>
        </w:rPr>
        <w:t>provided</w:t>
      </w:r>
      <w:r w:rsidRPr="00B11975">
        <w:rPr>
          <w:rFonts w:ascii="Segoe UI" w:hAnsi="Segoe UI" w:cs="Segoe UI"/>
          <w:sz w:val="24"/>
          <w:szCs w:val="24"/>
        </w:rPr>
        <w:t>, and payment must be made before a completion certificate or final certificate can be issued.</w:t>
      </w:r>
    </w:p>
    <w:p w14:paraId="224D80FF" w14:textId="77777777" w:rsidR="00932755" w:rsidRPr="00932755" w:rsidRDefault="00932755" w:rsidP="00B11975">
      <w:pPr>
        <w:pStyle w:val="Heading2"/>
      </w:pPr>
      <w:r w:rsidRPr="00932755">
        <w:t>Who Does the Levy Apply To?</w:t>
      </w:r>
    </w:p>
    <w:p w14:paraId="125A7953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The Levy applies to major residential developments, specifically those that:</w:t>
      </w:r>
    </w:p>
    <w:p w14:paraId="33ED31F4" w14:textId="77777777" w:rsidR="00932755" w:rsidRPr="00B11975" w:rsidRDefault="00932755" w:rsidP="00932755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Create 10 or more new dwellings, or</w:t>
      </w:r>
    </w:p>
    <w:p w14:paraId="2DA23E73" w14:textId="77777777" w:rsidR="00932755" w:rsidRPr="00B11975" w:rsidRDefault="00932755" w:rsidP="00932755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Create 30 or more purpose-built student accommodation bedspaces, and</w:t>
      </w:r>
    </w:p>
    <w:p w14:paraId="44428F54" w14:textId="77777777" w:rsidR="00932755" w:rsidRPr="00B11975" w:rsidRDefault="00932755" w:rsidP="00932755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Create new residential floor space or increase existing residential floor space.</w:t>
      </w:r>
    </w:p>
    <w:p w14:paraId="48816348" w14:textId="5519AF6F" w:rsidR="00932755" w:rsidRPr="00932755" w:rsidRDefault="000669B6" w:rsidP="00B11975">
      <w:pPr>
        <w:pStyle w:val="Heading2"/>
      </w:pPr>
      <w:r>
        <w:t xml:space="preserve">Are there </w:t>
      </w:r>
      <w:r w:rsidR="00932755" w:rsidRPr="00932755">
        <w:t>Exemptions</w:t>
      </w:r>
      <w:r>
        <w:t>?</w:t>
      </w:r>
    </w:p>
    <w:p w14:paraId="26CA8BDD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Certain types of development are exempt from the Levy, including:</w:t>
      </w:r>
    </w:p>
    <w:p w14:paraId="4364546F" w14:textId="77777777" w:rsidR="00932755" w:rsidRPr="00B11975" w:rsidRDefault="00932755" w:rsidP="00932755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Affordable Housing</w:t>
      </w:r>
    </w:p>
    <w:p w14:paraId="7B07F42C" w14:textId="77777777" w:rsidR="00932755" w:rsidRPr="00B11975" w:rsidRDefault="00932755" w:rsidP="00932755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Care homes</w:t>
      </w:r>
    </w:p>
    <w:p w14:paraId="7B2F319E" w14:textId="77777777" w:rsidR="00932755" w:rsidRPr="00B11975" w:rsidRDefault="00932755" w:rsidP="00932755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Schools</w:t>
      </w:r>
    </w:p>
    <w:p w14:paraId="5C8F817E" w14:textId="77777777" w:rsidR="00932755" w:rsidRPr="00B11975" w:rsidRDefault="00932755" w:rsidP="00932755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Hospitals</w:t>
      </w:r>
    </w:p>
    <w:p w14:paraId="0867ABCC" w14:textId="77777777" w:rsidR="00932755" w:rsidRPr="00B11975" w:rsidRDefault="00932755" w:rsidP="00932755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Hotels and Hostels</w:t>
      </w:r>
    </w:p>
    <w:p w14:paraId="0C366F9A" w14:textId="33696A38" w:rsidR="00932755" w:rsidRPr="00B11975" w:rsidRDefault="00932755" w:rsidP="00932755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Temporary accommodation for homeless people</w:t>
      </w:r>
    </w:p>
    <w:p w14:paraId="1F642D28" w14:textId="77777777" w:rsidR="00932755" w:rsidRPr="00932755" w:rsidRDefault="00932755" w:rsidP="00B11975">
      <w:pPr>
        <w:pStyle w:val="Heading2"/>
      </w:pPr>
      <w:r w:rsidRPr="00932755">
        <w:t>When the Levy Applies</w:t>
      </w:r>
    </w:p>
    <w:p w14:paraId="61251293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The Levy applies only to building control applications submitted on or after 1 October 2026.</w:t>
      </w:r>
    </w:p>
    <w:p w14:paraId="66467056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Applications submitted before this date are not subjected to the Levy, even if they are amended or varied later.</w:t>
      </w:r>
    </w:p>
    <w:p w14:paraId="37507267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A Levy Liability Notice is issued when the developer submits a commencement notice for:</w:t>
      </w:r>
    </w:p>
    <w:p w14:paraId="2441A71F" w14:textId="77777777" w:rsidR="00932755" w:rsidRPr="00B11975" w:rsidRDefault="00932755" w:rsidP="00932755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lastRenderedPageBreak/>
        <w:t>A full plans application submitted to a local authority or the Building Safety Regulator (BSR), or</w:t>
      </w:r>
    </w:p>
    <w:p w14:paraId="05B5119A" w14:textId="77777777" w:rsidR="00932755" w:rsidRPr="00B11975" w:rsidRDefault="00932755" w:rsidP="00932755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An initial notice registered with a Registered Building Control Approver (RBCA) </w:t>
      </w:r>
    </w:p>
    <w:p w14:paraId="0E710369" w14:textId="6D22ACAB" w:rsidR="00932755" w:rsidRPr="00932755" w:rsidRDefault="000669B6" w:rsidP="00B11975">
      <w:pPr>
        <w:pStyle w:val="Heading2"/>
      </w:pPr>
      <w:r>
        <w:t xml:space="preserve">What are the </w:t>
      </w:r>
      <w:r w:rsidR="00932755" w:rsidRPr="00932755">
        <w:t>Levy Rates</w:t>
      </w:r>
    </w:p>
    <w:p w14:paraId="209C8B0B" w14:textId="7B3951AA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 xml:space="preserve">Levy rates are set nationally by the Government. For developments within </w:t>
      </w:r>
      <w:r w:rsidR="00B10CB1" w:rsidRPr="00B11975">
        <w:rPr>
          <w:rFonts w:ascii="Segoe UI" w:hAnsi="Segoe UI" w:cs="Segoe UI"/>
          <w:sz w:val="24"/>
          <w:szCs w:val="24"/>
        </w:rPr>
        <w:t>Tameside</w:t>
      </w:r>
      <w:r w:rsidRPr="00B11975">
        <w:rPr>
          <w:rFonts w:ascii="Segoe UI" w:hAnsi="Segoe UI" w:cs="Segoe UI"/>
          <w:sz w:val="24"/>
          <w:szCs w:val="24"/>
        </w:rPr>
        <w:t>, the following rates apply:</w:t>
      </w:r>
    </w:p>
    <w:p w14:paraId="308EEBCE" w14:textId="017AAC91" w:rsidR="00932755" w:rsidRPr="00B11975" w:rsidRDefault="00932755" w:rsidP="00932755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£2</w:t>
      </w:r>
      <w:r w:rsidR="00B10CB1" w:rsidRPr="00B11975">
        <w:rPr>
          <w:rFonts w:ascii="Segoe UI" w:hAnsi="Segoe UI" w:cs="Segoe UI"/>
          <w:sz w:val="24"/>
          <w:szCs w:val="24"/>
        </w:rPr>
        <w:t>3</w:t>
      </w:r>
      <w:r w:rsidRPr="00B11975">
        <w:rPr>
          <w:rFonts w:ascii="Segoe UI" w:hAnsi="Segoe UI" w:cs="Segoe UI"/>
          <w:sz w:val="24"/>
          <w:szCs w:val="24"/>
        </w:rPr>
        <w:t xml:space="preserve">.80 per m² </w:t>
      </w:r>
      <w:r w:rsidR="00B10CB1" w:rsidRPr="00B11975">
        <w:rPr>
          <w:rFonts w:ascii="Segoe UI" w:hAnsi="Segoe UI" w:cs="Segoe UI"/>
          <w:sz w:val="24"/>
          <w:szCs w:val="24"/>
        </w:rPr>
        <w:t>for non-previously developed land.</w:t>
      </w:r>
    </w:p>
    <w:p w14:paraId="75F90A43" w14:textId="71B8708B" w:rsidR="00932755" w:rsidRPr="00B11975" w:rsidRDefault="00932755" w:rsidP="00932755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£1</w:t>
      </w:r>
      <w:r w:rsidR="00B10CB1" w:rsidRPr="00B11975">
        <w:rPr>
          <w:rFonts w:ascii="Segoe UI" w:hAnsi="Segoe UI" w:cs="Segoe UI"/>
          <w:sz w:val="24"/>
          <w:szCs w:val="24"/>
        </w:rPr>
        <w:t>1</w:t>
      </w:r>
      <w:r w:rsidRPr="00B11975">
        <w:rPr>
          <w:rFonts w:ascii="Segoe UI" w:hAnsi="Segoe UI" w:cs="Segoe UI"/>
          <w:sz w:val="24"/>
          <w:szCs w:val="24"/>
        </w:rPr>
        <w:t>.</w:t>
      </w:r>
      <w:r w:rsidR="00B10CB1" w:rsidRPr="00B11975">
        <w:rPr>
          <w:rFonts w:ascii="Segoe UI" w:hAnsi="Segoe UI" w:cs="Segoe UI"/>
          <w:sz w:val="24"/>
          <w:szCs w:val="24"/>
        </w:rPr>
        <w:t>9</w:t>
      </w:r>
      <w:r w:rsidRPr="00B11975">
        <w:rPr>
          <w:rFonts w:ascii="Segoe UI" w:hAnsi="Segoe UI" w:cs="Segoe UI"/>
          <w:sz w:val="24"/>
          <w:szCs w:val="24"/>
        </w:rPr>
        <w:t>0 per m² for developments on previously developed (brownfield) land. This represents a 50% discount for brownfield sites.</w:t>
      </w:r>
    </w:p>
    <w:p w14:paraId="6E0B90AB" w14:textId="77777777" w:rsidR="00932755" w:rsidRPr="00932755" w:rsidRDefault="00932755" w:rsidP="00B11975">
      <w:pPr>
        <w:pStyle w:val="Heading2"/>
      </w:pPr>
      <w:r w:rsidRPr="00932755">
        <w:t>Further information</w:t>
      </w:r>
    </w:p>
    <w:p w14:paraId="4CB9D25A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r w:rsidRPr="00B11975">
        <w:rPr>
          <w:rFonts w:ascii="Segoe UI" w:hAnsi="Segoe UI" w:cs="Segoe UI"/>
          <w:sz w:val="24"/>
          <w:szCs w:val="24"/>
        </w:rPr>
        <w:t>For all details on the Building Safety Levy, including legislation, guidance, and implementation updates, please refer to the relevant UK Government publications.</w:t>
      </w:r>
    </w:p>
    <w:p w14:paraId="0FC7A5A2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hyperlink r:id="rId5" w:history="1">
        <w:r w:rsidRPr="00B11975">
          <w:rPr>
            <w:rStyle w:val="Hyperlink"/>
            <w:rFonts w:ascii="Segoe UI" w:hAnsi="Segoe UI" w:cs="Segoe UI"/>
            <w:b/>
            <w:bCs/>
            <w:sz w:val="24"/>
            <w:szCs w:val="24"/>
          </w:rPr>
          <w:t>Government Building Safety Levy Guidance</w:t>
        </w:r>
      </w:hyperlink>
    </w:p>
    <w:p w14:paraId="7929F0A5" w14:textId="77777777" w:rsidR="00932755" w:rsidRPr="00B11975" w:rsidRDefault="00932755" w:rsidP="00932755">
      <w:pPr>
        <w:rPr>
          <w:rFonts w:ascii="Segoe UI" w:hAnsi="Segoe UI" w:cs="Segoe UI"/>
          <w:sz w:val="24"/>
          <w:szCs w:val="24"/>
        </w:rPr>
      </w:pPr>
      <w:hyperlink r:id="rId6" w:history="1">
        <w:r w:rsidRPr="00B11975">
          <w:rPr>
            <w:rStyle w:val="Hyperlink"/>
            <w:rFonts w:ascii="Segoe UI" w:hAnsi="Segoe UI" w:cs="Segoe UI"/>
            <w:b/>
            <w:bCs/>
            <w:sz w:val="24"/>
            <w:szCs w:val="24"/>
          </w:rPr>
          <w:t>The Building Safety Levy (England) Regulations 2025</w:t>
        </w:r>
      </w:hyperlink>
    </w:p>
    <w:p w14:paraId="45187FB0" w14:textId="77777777" w:rsidR="00F86E08" w:rsidRDefault="00F86E08"/>
    <w:sectPr w:rsidR="00F86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1C73"/>
    <w:multiLevelType w:val="multilevel"/>
    <w:tmpl w:val="311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D606D"/>
    <w:multiLevelType w:val="multilevel"/>
    <w:tmpl w:val="EAC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B4BE3"/>
    <w:multiLevelType w:val="multilevel"/>
    <w:tmpl w:val="066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70F24"/>
    <w:multiLevelType w:val="multilevel"/>
    <w:tmpl w:val="30C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74511">
    <w:abstractNumId w:val="2"/>
  </w:num>
  <w:num w:numId="2" w16cid:durableId="1752392430">
    <w:abstractNumId w:val="1"/>
  </w:num>
  <w:num w:numId="3" w16cid:durableId="165482675">
    <w:abstractNumId w:val="0"/>
  </w:num>
  <w:num w:numId="4" w16cid:durableId="155539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55"/>
    <w:rsid w:val="000669B6"/>
    <w:rsid w:val="001233A0"/>
    <w:rsid w:val="00324BE2"/>
    <w:rsid w:val="00786AA7"/>
    <w:rsid w:val="00932755"/>
    <w:rsid w:val="009C6796"/>
    <w:rsid w:val="00B10CB1"/>
    <w:rsid w:val="00B11975"/>
    <w:rsid w:val="00BD1804"/>
    <w:rsid w:val="00D36C88"/>
    <w:rsid w:val="00E35998"/>
    <w:rsid w:val="00F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8E0D"/>
  <w15:chartTrackingRefBased/>
  <w15:docId w15:val="{80D58DE9-9A9E-4DB8-B13F-5EF3EB89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7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7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7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2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7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7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7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7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7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7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7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ukdsi/2025/9780348273779/introduction" TargetMode="External"/><Relationship Id="rId5" Type="http://schemas.openxmlformats.org/officeDocument/2006/relationships/hyperlink" Target="https://www.gov.uk/guidance/building-safety-levy-gui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353</Words>
  <Characters>2018</Characters>
  <Application>Microsoft Office Word</Application>
  <DocSecurity>0</DocSecurity>
  <Lines>16</Lines>
  <Paragraphs>4</Paragraphs>
  <ScaleCrop>false</ScaleCrop>
  <Company>Tameside MBC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Owen</dc:creator>
  <cp:keywords/>
  <dc:description/>
  <cp:lastModifiedBy>Jayne Owen</cp:lastModifiedBy>
  <cp:revision>6</cp:revision>
  <dcterms:created xsi:type="dcterms:W3CDTF">2026-06-19T11:36:00Z</dcterms:created>
  <dcterms:modified xsi:type="dcterms:W3CDTF">2026-07-06T14:35:00Z</dcterms:modified>
</cp:coreProperties>
</file>