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FE1" w:rsidRPr="0001702C" w:rsidRDefault="00267FE1" w:rsidP="00267F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01702C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Part One – Register of Approved Applications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45" w:type="dxa"/>
          <w:bottom w:w="15" w:type="dxa"/>
          <w:right w:w="45" w:type="dxa"/>
        </w:tblCellMar>
        <w:tblLook w:val="04A0" w:firstRow="1" w:lastRow="0" w:firstColumn="1" w:lastColumn="0" w:noHBand="0" w:noVBand="1"/>
      </w:tblPr>
      <w:tblGrid>
        <w:gridCol w:w="540"/>
        <w:gridCol w:w="1261"/>
        <w:gridCol w:w="1159"/>
        <w:gridCol w:w="1159"/>
        <w:gridCol w:w="1259"/>
        <w:gridCol w:w="1271"/>
        <w:gridCol w:w="1259"/>
        <w:gridCol w:w="1266"/>
      </w:tblGrid>
      <w:tr w:rsidR="00267FE1" w:rsidRPr="0001702C" w:rsidTr="009A169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3FD"/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Ref 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3FD"/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Address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3FD"/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Date Entered on Register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3FD"/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Date Register Entry Expires</w:t>
            </w: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br/>
              <w:t>(18 months from date on register)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3FD"/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Notification of</w:t>
            </w: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br/>
              <w:t>disposal received</w:t>
            </w: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br/>
              <w:t>(date)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3FD"/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End of interim moratorium period</w:t>
            </w: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br/>
              <w:t>(6 weeks from Notification of</w:t>
            </w: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br/>
              <w:t>disposal date)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3FD"/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Full Moratorium Triggered</w:t>
            </w: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br/>
              <w:t>(No/Yes – Date)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3FD"/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Protected Period</w:t>
            </w: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br/>
              <w:t>(6 months from Notification of</w:t>
            </w: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br/>
              <w:t>disposal date)</w:t>
            </w:r>
          </w:p>
        </w:tc>
      </w:tr>
      <w:tr w:rsidR="00267FE1" w:rsidRPr="0001702C" w:rsidTr="009A169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Land known as Market Place bounded by Stamford Street, Market Street and Chapel Street - Formerly the </w:t>
            </w:r>
            <w:proofErr w:type="spellStart"/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Mossley</w:t>
            </w:r>
            <w:proofErr w:type="spellEnd"/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Market ground and now used as an informal car park.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10.09.2014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10.03.2016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12.09.2016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26.10.2014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24.04.2015</w:t>
            </w:r>
          </w:p>
        </w:tc>
      </w:tr>
      <w:tr w:rsidR="00267FE1" w:rsidRPr="0001702C" w:rsidTr="009A169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The Chapel House Public House Stockport Road Denton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03.10.2016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03.04.2018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FE1" w:rsidRPr="0001702C" w:rsidRDefault="00267FE1" w:rsidP="009A1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267FE1" w:rsidRPr="0001702C" w:rsidTr="009A169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FE1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7C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The Gun Inn Public House Market Street Hollingworth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03.10.2016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03.04.2018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FE1" w:rsidRPr="0001702C" w:rsidRDefault="00267FE1" w:rsidP="009A1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267FE1" w:rsidRPr="0001702C" w:rsidRDefault="00267FE1" w:rsidP="00267F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01702C">
        <w:rPr>
          <w:rFonts w:ascii="Arial" w:eastAsia="Times New Roman" w:hAnsi="Arial" w:cs="Arial"/>
          <w:color w:val="000000"/>
          <w:sz w:val="21"/>
          <w:szCs w:val="21"/>
          <w:lang w:eastAsia="en-GB"/>
        </w:rPr>
        <w:lastRenderedPageBreak/>
        <w:t> </w:t>
      </w:r>
      <w:r w:rsidRPr="0001702C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Part Two – Register of Unsuccessful Applications</w:t>
      </w:r>
    </w:p>
    <w:tbl>
      <w:tblPr>
        <w:tblW w:w="5000" w:type="pct"/>
        <w:tblCellSpacing w:w="7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45" w:type="dxa"/>
          <w:bottom w:w="15" w:type="dxa"/>
          <w:right w:w="45" w:type="dxa"/>
        </w:tblCellMar>
        <w:tblLook w:val="04A0" w:firstRow="1" w:lastRow="0" w:firstColumn="1" w:lastColumn="0" w:noHBand="0" w:noVBand="1"/>
      </w:tblPr>
      <w:tblGrid>
        <w:gridCol w:w="852"/>
        <w:gridCol w:w="1095"/>
        <w:gridCol w:w="2177"/>
        <w:gridCol w:w="2106"/>
        <w:gridCol w:w="2944"/>
      </w:tblGrid>
      <w:tr w:rsidR="00267FE1" w:rsidRPr="0001702C" w:rsidTr="009A169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3FD"/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Ref 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3FD"/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Address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3FD"/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Date of Application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3FD"/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Reason for Refusal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3FD"/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Date Register Entry Expires</w:t>
            </w:r>
          </w:p>
        </w:tc>
      </w:tr>
      <w:tr w:rsidR="00267FE1" w:rsidRPr="0001702C" w:rsidTr="009A169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Nil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</w:tbl>
    <w:p w:rsidR="00267FE1" w:rsidRPr="0001702C" w:rsidRDefault="00267FE1" w:rsidP="00267FE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01702C">
        <w:rPr>
          <w:rFonts w:ascii="Arial" w:eastAsia="Times New Roman" w:hAnsi="Arial" w:cs="Arial"/>
          <w:b/>
          <w:bCs/>
          <w:color w:val="000000"/>
          <w:sz w:val="21"/>
          <w:szCs w:val="21"/>
          <w:lang w:eastAsia="en-GB"/>
        </w:rPr>
        <w:t>Index of all applications</w:t>
      </w:r>
    </w:p>
    <w:tbl>
      <w:tblPr>
        <w:tblW w:w="5000" w:type="pct"/>
        <w:tblCellSpacing w:w="7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45" w:type="dxa"/>
          <w:bottom w:w="15" w:type="dxa"/>
          <w:right w:w="45" w:type="dxa"/>
        </w:tblCellMar>
        <w:tblLook w:val="04A0" w:firstRow="1" w:lastRow="0" w:firstColumn="1" w:lastColumn="0" w:noHBand="0" w:noVBand="1"/>
      </w:tblPr>
      <w:tblGrid>
        <w:gridCol w:w="1410"/>
        <w:gridCol w:w="3093"/>
        <w:gridCol w:w="4671"/>
      </w:tblGrid>
      <w:tr w:rsidR="00267FE1" w:rsidRPr="0001702C" w:rsidTr="009A169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3FD"/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Reference Number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3FD"/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Property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F3FD"/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Comment</w:t>
            </w:r>
          </w:p>
        </w:tc>
      </w:tr>
      <w:tr w:rsidR="00267FE1" w:rsidRPr="0001702C" w:rsidTr="009A169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 at the corner of Hulme Road and Windsor Road, Denton comprising of the former Denton West End Library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Property listed 17/02/2012. Notice of disposal received 17/02/2012 and notice to be treated as a bidder received. Property disposed to Community Interest Group on 28/06/2013 and removed from list under regulation 2(b) of the Assets of Community Value (England</w:t>
            </w:r>
            <w:proofErr w:type="gramStart"/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)</w:t>
            </w:r>
            <w:proofErr w:type="gramEnd"/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Regulations 2012.</w:t>
            </w:r>
          </w:p>
        </w:tc>
      </w:tr>
      <w:tr w:rsidR="00267FE1" w:rsidRPr="0001702C" w:rsidTr="009A169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Land known as Market Place bounded by Stamford Street, Market Street - Formerly the </w:t>
            </w:r>
            <w:proofErr w:type="spellStart"/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Mossley</w:t>
            </w:r>
            <w:proofErr w:type="spellEnd"/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Market Ground and now used as an informal car park.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Property listed 10/09/2014. Notice of disposal received 12/10/2012.</w:t>
            </w:r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hyperlink r:id="rId5" w:history="1">
              <w:r w:rsidRPr="0001702C">
                <w:rPr>
                  <w:rFonts w:ascii="Arial" w:eastAsia="Times New Roman" w:hAnsi="Arial" w:cs="Arial"/>
                  <w:color w:val="0075DC"/>
                  <w:sz w:val="24"/>
                  <w:szCs w:val="24"/>
                  <w:u w:val="single"/>
                  <w:lang w:eastAsia="en-GB"/>
                </w:rPr>
                <w:t>Executive Decision Notice</w:t>
              </w:r>
            </w:hyperlink>
            <w:r w:rsidRPr="00017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  <w:r w:rsidRPr="0001702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(0.61MB)</w:t>
            </w:r>
            <w:r w:rsidRPr="0001702C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2894835" wp14:editId="07A3CD2F">
                  <wp:extent cx="323850" cy="190500"/>
                  <wp:effectExtent l="0" t="0" r="0" b="0"/>
                  <wp:docPr id="3" name="p_lt_ctl05_editabletext_ucEditableText_widget2_ctl00_doctypeImage" descr="http://www.tameside.gov.uk/tmbc_images/include/pd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_lt_ctl05_editabletext_ucEditableText_widget2_ctl00_doctypeImage" descr="http://www.tameside.gov.uk/tmbc_images/include/pd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FE1" w:rsidRPr="0001702C" w:rsidTr="009A169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bookmarkStart w:id="0" w:name="_GoBack" w:colFirst="0" w:colLast="2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93BA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The Chapel House Public House Stockport Road Denton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Property listed 03/10/2016.</w:t>
            </w:r>
          </w:p>
        </w:tc>
      </w:tr>
      <w:tr w:rsidR="00267FE1" w:rsidRPr="0001702C" w:rsidTr="009A169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FE1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93BA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The Gun Inn Public House Market Street Hollingworth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FE1" w:rsidRPr="0001702C" w:rsidRDefault="00267FE1" w:rsidP="009A16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93BA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Property listed 03/10/2016.</w:t>
            </w:r>
          </w:p>
        </w:tc>
      </w:tr>
      <w:bookmarkEnd w:id="0"/>
    </w:tbl>
    <w:p w:rsidR="00B937D1" w:rsidRDefault="00B937D1"/>
    <w:sectPr w:rsidR="00B937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FE1"/>
    <w:rsid w:val="00267FE1"/>
    <w:rsid w:val="00995C62"/>
    <w:rsid w:val="00B9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F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F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F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tameside.gov.uk/assetscommunityvalue/E-%20Mossley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Grant Brown</dc:creator>
  <cp:lastModifiedBy>Andy Fitzpatrick</cp:lastModifiedBy>
  <cp:revision>2</cp:revision>
  <cp:lastPrinted>2016-11-16T14:47:00Z</cp:lastPrinted>
  <dcterms:created xsi:type="dcterms:W3CDTF">2016-11-16T14:48:00Z</dcterms:created>
  <dcterms:modified xsi:type="dcterms:W3CDTF">2016-11-16T14:48:00Z</dcterms:modified>
</cp:coreProperties>
</file>