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38" w:rsidRPr="00681F66" w:rsidRDefault="00681F66" w:rsidP="00681F66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676767"/>
          <w:kern w:val="36"/>
          <w:u w:val="single"/>
          <w:lang w:val="en-US" w:eastAsia="en-GB"/>
        </w:rPr>
      </w:pPr>
      <w:r w:rsidRPr="00681F66">
        <w:rPr>
          <w:rFonts w:ascii="Arial" w:eastAsia="Times New Roman" w:hAnsi="Arial" w:cs="Arial"/>
          <w:b/>
          <w:bCs/>
          <w:color w:val="676767"/>
          <w:kern w:val="36"/>
          <w:u w:val="single"/>
          <w:lang w:val="en-US" w:eastAsia="en-GB"/>
        </w:rPr>
        <w:t xml:space="preserve">The </w:t>
      </w:r>
      <w:r w:rsidR="00A25E38" w:rsidRPr="00681F66">
        <w:rPr>
          <w:rFonts w:ascii="Arial" w:eastAsia="Times New Roman" w:hAnsi="Arial" w:cs="Arial"/>
          <w:b/>
          <w:bCs/>
          <w:color w:val="676767"/>
          <w:kern w:val="36"/>
          <w:u w:val="single"/>
          <w:lang w:val="en-US" w:eastAsia="en-GB"/>
        </w:rPr>
        <w:t>role of the school governor and governing bodies</w:t>
      </w:r>
      <w:r w:rsidR="00A13718" w:rsidRPr="00681F66">
        <w:rPr>
          <w:rFonts w:ascii="Arial" w:eastAsia="Times New Roman" w:hAnsi="Arial" w:cs="Arial"/>
          <w:b/>
          <w:bCs/>
          <w:color w:val="676767"/>
          <w:kern w:val="36"/>
          <w:u w:val="single"/>
          <w:lang w:val="en-US" w:eastAsia="en-GB"/>
        </w:rPr>
        <w:t>:</w:t>
      </w:r>
      <w:bookmarkStart w:id="0" w:name="_GoBack"/>
      <w:bookmarkEnd w:id="0"/>
    </w:p>
    <w:p w:rsidR="00A25E38" w:rsidRPr="000A2FA7" w:rsidRDefault="00A25E38" w:rsidP="00A25E38">
      <w:pPr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The </w:t>
      </w:r>
      <w:hyperlink r:id="rId8" w:tgtFrame="_blank" w:tooltip="Opens in new window" w:history="1">
        <w:r w:rsidRPr="000A2FA7">
          <w:rPr>
            <w:rFonts w:ascii="Arial" w:eastAsia="Times New Roman" w:hAnsi="Arial" w:cs="Arial"/>
            <w:color w:val="676767"/>
            <w:lang w:val="en-US" w:eastAsia="en-GB"/>
          </w:rPr>
          <w:t>role of the school governor</w:t>
        </w:r>
      </w:hyperlink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 is demand</w:t>
      </w:r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 xml:space="preserve">ing but very rewarding and is a worthy 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>way to give back to your local community.  School governing bodies are responsible for working with the school to ensure that it delivers a good quality education</w:t>
      </w:r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 xml:space="preserve"> for all of its pupils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. </w:t>
      </w:r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>T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he </w:t>
      </w:r>
      <w:proofErr w:type="spellStart"/>
      <w:r w:rsidRPr="000A2FA7">
        <w:rPr>
          <w:rFonts w:ascii="Arial" w:eastAsia="Times New Roman" w:hAnsi="Arial" w:cs="Arial"/>
          <w:color w:val="676767"/>
          <w:lang w:val="en-US" w:eastAsia="en-GB"/>
        </w:rPr>
        <w:t>headteacher</w:t>
      </w:r>
      <w:proofErr w:type="spellEnd"/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 xml:space="preserve"> 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>is responsible for day-to-day management</w:t>
      </w:r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 xml:space="preserve"> of the school and together with the governing </w:t>
      </w:r>
      <w:proofErr w:type="gramStart"/>
      <w:r w:rsidR="00536F26" w:rsidRPr="000A2FA7">
        <w:rPr>
          <w:rFonts w:ascii="Arial" w:eastAsia="Times New Roman" w:hAnsi="Arial" w:cs="Arial"/>
          <w:color w:val="676767"/>
          <w:lang w:val="en-US" w:eastAsia="en-GB"/>
        </w:rPr>
        <w:t>bo</w:t>
      </w:r>
      <w:r w:rsidR="00A13718">
        <w:rPr>
          <w:rFonts w:ascii="Arial" w:eastAsia="Times New Roman" w:hAnsi="Arial" w:cs="Arial"/>
          <w:color w:val="676767"/>
          <w:lang w:val="en-US" w:eastAsia="en-GB"/>
        </w:rPr>
        <w:t>dy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>,</w:t>
      </w:r>
      <w:proofErr w:type="gramEnd"/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 they set</w:t>
      </w:r>
      <w:r w:rsidR="00A13718">
        <w:rPr>
          <w:rFonts w:ascii="Arial" w:eastAsia="Times New Roman" w:hAnsi="Arial" w:cs="Arial"/>
          <w:color w:val="676767"/>
          <w:lang w:val="en-US" w:eastAsia="en-GB"/>
        </w:rPr>
        <w:t xml:space="preserve"> out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 the school's aims and policies.</w:t>
      </w:r>
    </w:p>
    <w:p w:rsidR="00A13718" w:rsidRDefault="00A25E38" w:rsidP="00A13718">
      <w:pPr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> </w:t>
      </w:r>
    </w:p>
    <w:p w:rsidR="00A25E38" w:rsidRPr="000A2FA7" w:rsidRDefault="00A25E38" w:rsidP="00A13718">
      <w:pPr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Key roles of governors: </w:t>
      </w:r>
    </w:p>
    <w:p w:rsidR="00A25E38" w:rsidRPr="000A2FA7" w:rsidRDefault="00A25E38" w:rsidP="00A25E3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>To ensure clarity of vision, ethos and strategic direction</w:t>
      </w:r>
    </w:p>
    <w:p w:rsidR="00A25E38" w:rsidRPr="000A2FA7" w:rsidRDefault="00A25E38" w:rsidP="00A25E3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To hold the </w:t>
      </w:r>
      <w:proofErr w:type="spellStart"/>
      <w:r w:rsidRPr="000A2FA7">
        <w:rPr>
          <w:rFonts w:ascii="Arial" w:eastAsia="Times New Roman" w:hAnsi="Arial" w:cs="Arial"/>
          <w:color w:val="676767"/>
          <w:lang w:val="en-US" w:eastAsia="en-GB"/>
        </w:rPr>
        <w:t>headteacher</w:t>
      </w:r>
      <w:proofErr w:type="spellEnd"/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 to account for the educational performance of the school and its pupils, and the performance management of staff</w:t>
      </w:r>
    </w:p>
    <w:p w:rsidR="00A25E38" w:rsidRPr="000A2FA7" w:rsidRDefault="00A25E38" w:rsidP="00A25E38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>To oversee the financial performance of the school and make sure its money is well spent </w:t>
      </w:r>
    </w:p>
    <w:p w:rsidR="00A25E38" w:rsidRPr="000A2FA7" w:rsidRDefault="00A25E38" w:rsidP="00A13718">
      <w:p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> The</w:t>
      </w:r>
      <w:r w:rsidR="00A13718">
        <w:rPr>
          <w:rFonts w:ascii="Arial" w:eastAsia="Times New Roman" w:hAnsi="Arial" w:cs="Arial"/>
          <w:color w:val="676767"/>
          <w:lang w:val="en-US" w:eastAsia="en-GB"/>
        </w:rPr>
        <w:t xml:space="preserve">re are </w:t>
      </w:r>
      <w:r w:rsidRPr="000A2FA7">
        <w:rPr>
          <w:rFonts w:ascii="Arial" w:eastAsia="Times New Roman" w:hAnsi="Arial" w:cs="Arial"/>
          <w:color w:val="676767"/>
          <w:lang w:val="en-US" w:eastAsia="en-GB"/>
        </w:rPr>
        <w:t>a number of other important duties, which include: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Determining how the school's budget is spent 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The appointing and dismissing of staff 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Hearing appeals and grievances 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Forming policy on the school's curriculum and collective worship 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Setting standards for pupils' </w:t>
      </w:r>
      <w:proofErr w:type="spellStart"/>
      <w:r w:rsidRPr="000A2FA7">
        <w:rPr>
          <w:rFonts w:ascii="Arial" w:eastAsia="Times New Roman" w:hAnsi="Arial" w:cs="Arial"/>
          <w:color w:val="676767"/>
          <w:lang w:val="en-US" w:eastAsia="en-GB"/>
        </w:rPr>
        <w:t>behaviour</w:t>
      </w:r>
      <w:proofErr w:type="spellEnd"/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 and discipline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 xml:space="preserve">Making sure school buildings are welcoming and safe </w:t>
      </w:r>
    </w:p>
    <w:p w:rsidR="00A25E38" w:rsidRPr="000A2FA7" w:rsidRDefault="00A25E38" w:rsidP="00A25E38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676767"/>
          <w:lang w:val="en-US" w:eastAsia="en-GB"/>
        </w:rPr>
      </w:pPr>
      <w:r w:rsidRPr="000A2FA7">
        <w:rPr>
          <w:rFonts w:ascii="Arial" w:eastAsia="Times New Roman" w:hAnsi="Arial" w:cs="Arial"/>
          <w:color w:val="676767"/>
          <w:lang w:val="en-US" w:eastAsia="en-GB"/>
        </w:rPr>
        <w:t>Setting and monitoring the school's aims and policies  </w:t>
      </w:r>
    </w:p>
    <w:p w:rsidR="000A2FA7" w:rsidRPr="000A2FA7" w:rsidRDefault="000A2FA7" w:rsidP="000A2FA7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</w:pPr>
      <w:r w:rsidRPr="000A2FA7"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  <w:t>What</w:t>
      </w:r>
      <w:r w:rsidR="00A13718"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  <w:t xml:space="preserve"> can </w:t>
      </w:r>
      <w:r w:rsidRPr="000A2FA7"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  <w:t>governors</w:t>
      </w:r>
      <w:r w:rsidR="00A13718"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  <w:t xml:space="preserve"> expect from the </w:t>
      </w:r>
      <w:proofErr w:type="gramStart"/>
      <w:r w:rsidR="00A13718">
        <w:rPr>
          <w:rFonts w:ascii="Arial" w:eastAsia="Times New Roman" w:hAnsi="Arial" w:cs="Arial"/>
          <w:b/>
          <w:bCs/>
          <w:color w:val="676767"/>
          <w:kern w:val="36"/>
          <w:lang w:val="en-US" w:eastAsia="en-GB"/>
        </w:rPr>
        <w:t>school:</w:t>
      </w:r>
      <w:proofErr w:type="gramEnd"/>
    </w:p>
    <w:p w:rsidR="000A2FA7" w:rsidRPr="00A13718" w:rsidRDefault="000A2FA7" w:rsidP="00A13718">
      <w:pPr>
        <w:pStyle w:val="Heading2"/>
        <w:spacing w:after="96"/>
        <w:rPr>
          <w:b w:val="0"/>
          <w:bCs/>
          <w:color w:val="676767"/>
          <w:szCs w:val="22"/>
          <w:lang w:val="en-US"/>
        </w:rPr>
      </w:pPr>
      <w:r w:rsidRPr="00A13718">
        <w:rPr>
          <w:b w:val="0"/>
          <w:bCs/>
          <w:color w:val="676767"/>
          <w:szCs w:val="22"/>
          <w:lang w:val="en-US"/>
        </w:rPr>
        <w:t> The governing body expects the school to: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understand and respect its statutory role and purpose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proofErr w:type="spellStart"/>
      <w:r w:rsidRPr="000A2FA7">
        <w:rPr>
          <w:rFonts w:ascii="Arial" w:hAnsi="Arial" w:cs="Arial"/>
          <w:color w:val="676767"/>
          <w:lang w:val="en-US"/>
        </w:rPr>
        <w:t>recognise</w:t>
      </w:r>
      <w:proofErr w:type="spellEnd"/>
      <w:r w:rsidRPr="000A2FA7">
        <w:rPr>
          <w:rFonts w:ascii="Arial" w:hAnsi="Arial" w:cs="Arial"/>
          <w:color w:val="676767"/>
          <w:lang w:val="en-US"/>
        </w:rPr>
        <w:t xml:space="preserve"> the shared commitment to school improvement and securing the best outcomes for every child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respect governors as volunteers who bring other skills, experiences and perspectives, and value their contribution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work openly with the governing body and provide clear, concise and relevant information on which to base decisions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enable all governors to become involved in the life of the school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contribute to the induction, training and development of governors </w:t>
      </w:r>
    </w:p>
    <w:p w:rsidR="000A2FA7" w:rsidRPr="000A2FA7" w:rsidRDefault="000A2FA7" w:rsidP="000A2FA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>ensure that where educational jargon is unavoidable it is at least explained</w:t>
      </w:r>
      <w:r w:rsidRPr="000A2FA7">
        <w:rPr>
          <w:rFonts w:ascii="Arial" w:hAnsi="Arial" w:cs="Arial"/>
          <w:color w:val="676767"/>
          <w:lang w:val="en-US"/>
        </w:rPr>
        <w:br/>
        <w:t> </w:t>
      </w:r>
    </w:p>
    <w:p w:rsidR="000A2FA7" w:rsidRPr="000A2FA7" w:rsidRDefault="000A2FA7" w:rsidP="000A2FA7">
      <w:pPr>
        <w:pStyle w:val="Heading2"/>
        <w:spacing w:after="96"/>
        <w:rPr>
          <w:b w:val="0"/>
          <w:color w:val="676767"/>
          <w:szCs w:val="22"/>
          <w:lang w:val="en-US"/>
        </w:rPr>
      </w:pPr>
      <w:r w:rsidRPr="000A2FA7">
        <w:rPr>
          <w:b w:val="0"/>
          <w:bCs/>
          <w:color w:val="676767"/>
          <w:szCs w:val="22"/>
          <w:lang w:val="en-US"/>
        </w:rPr>
        <w:t>The school expects the governing body to: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respect the professional expertise of the </w:t>
      </w:r>
      <w:proofErr w:type="spellStart"/>
      <w:r w:rsidRPr="000A2FA7">
        <w:rPr>
          <w:rFonts w:ascii="Arial" w:hAnsi="Arial" w:cs="Arial"/>
          <w:color w:val="676767"/>
          <w:lang w:val="en-US"/>
        </w:rPr>
        <w:t>headteacher</w:t>
      </w:r>
      <w:proofErr w:type="spellEnd"/>
      <w:r w:rsidRPr="000A2FA7">
        <w:rPr>
          <w:rFonts w:ascii="Arial" w:hAnsi="Arial" w:cs="Arial"/>
          <w:color w:val="676767"/>
          <w:lang w:val="en-US"/>
        </w:rPr>
        <w:t xml:space="preserve"> and staff 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work openly in partnership with the </w:t>
      </w:r>
      <w:proofErr w:type="spellStart"/>
      <w:r w:rsidRPr="000A2FA7">
        <w:rPr>
          <w:rFonts w:ascii="Arial" w:hAnsi="Arial" w:cs="Arial"/>
          <w:color w:val="676767"/>
          <w:lang w:val="en-US"/>
        </w:rPr>
        <w:t>headteacher</w:t>
      </w:r>
      <w:proofErr w:type="spellEnd"/>
      <w:r w:rsidRPr="000A2FA7">
        <w:rPr>
          <w:rFonts w:ascii="Arial" w:hAnsi="Arial" w:cs="Arial"/>
          <w:color w:val="676767"/>
          <w:lang w:val="en-US"/>
        </w:rPr>
        <w:t xml:space="preserve"> and staff for the benefit of the school and its pupils 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demonstrate its commitment, collectively and individually 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act and take decisions that are in the best interests of the school and not those of self, individuals or groups 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support the school with parents and in the community </w:t>
      </w:r>
    </w:p>
    <w:p w:rsidR="000A2FA7" w:rsidRPr="000A2FA7" w:rsidRDefault="000A2FA7" w:rsidP="000A2FA7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proofErr w:type="spellStart"/>
      <w:r w:rsidRPr="000A2FA7">
        <w:rPr>
          <w:rFonts w:ascii="Arial" w:hAnsi="Arial" w:cs="Arial"/>
          <w:color w:val="676767"/>
          <w:lang w:val="en-US"/>
        </w:rPr>
        <w:t>recognise</w:t>
      </w:r>
      <w:proofErr w:type="spellEnd"/>
      <w:r w:rsidRPr="000A2FA7">
        <w:rPr>
          <w:rFonts w:ascii="Arial" w:hAnsi="Arial" w:cs="Arial"/>
          <w:color w:val="676767"/>
          <w:lang w:val="en-US"/>
        </w:rPr>
        <w:t xml:space="preserve"> the need for both governor induction and ongoing training and development</w:t>
      </w:r>
      <w:r w:rsidRPr="000A2FA7">
        <w:rPr>
          <w:rFonts w:ascii="Arial" w:hAnsi="Arial" w:cs="Arial"/>
          <w:color w:val="676767"/>
          <w:lang w:val="en-US"/>
        </w:rPr>
        <w:br/>
        <w:t> </w:t>
      </w:r>
    </w:p>
    <w:p w:rsidR="000A2FA7" w:rsidRPr="000A2FA7" w:rsidRDefault="00A13718" w:rsidP="000A2FA7">
      <w:pPr>
        <w:pStyle w:val="Heading2"/>
        <w:spacing w:after="96"/>
        <w:rPr>
          <w:b w:val="0"/>
          <w:color w:val="676767"/>
          <w:szCs w:val="22"/>
          <w:lang w:val="en-US"/>
        </w:rPr>
      </w:pPr>
      <w:r>
        <w:rPr>
          <w:b w:val="0"/>
          <w:bCs/>
          <w:color w:val="676767"/>
          <w:szCs w:val="22"/>
          <w:lang w:val="en-US"/>
        </w:rPr>
        <w:lastRenderedPageBreak/>
        <w:t>I</w:t>
      </w:r>
      <w:r w:rsidR="000A2FA7" w:rsidRPr="000A2FA7">
        <w:rPr>
          <w:b w:val="0"/>
          <w:bCs/>
          <w:color w:val="676767"/>
          <w:szCs w:val="22"/>
          <w:lang w:val="en-US"/>
        </w:rPr>
        <w:t>ndividual</w:t>
      </w:r>
      <w:r>
        <w:rPr>
          <w:b w:val="0"/>
          <w:bCs/>
          <w:color w:val="676767"/>
          <w:szCs w:val="22"/>
          <w:lang w:val="en-US"/>
        </w:rPr>
        <w:t>ly,</w:t>
      </w:r>
      <w:r w:rsidR="000A2FA7" w:rsidRPr="000A2FA7">
        <w:rPr>
          <w:b w:val="0"/>
          <w:bCs/>
          <w:color w:val="676767"/>
          <w:szCs w:val="22"/>
          <w:lang w:val="en-US"/>
        </w:rPr>
        <w:t xml:space="preserve"> governors will: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enhance the work of the governing body to enable a strong focus on raising standards, so that every child achieves their potential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demonstrate their commitment by getting to know the school and becoming involved in school life and activities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take personal responsibility for their ongoing training and development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prepare for meetings so they are well informed, having at minimum read all of the papers sent out with the agenda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attend meetings (governing body/committees/working group) and play an active part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support the school with parents and in the community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proofErr w:type="spellStart"/>
      <w:r w:rsidRPr="000A2FA7">
        <w:rPr>
          <w:rFonts w:ascii="Arial" w:hAnsi="Arial" w:cs="Arial"/>
          <w:color w:val="676767"/>
          <w:lang w:val="en-US"/>
        </w:rPr>
        <w:t>recognise</w:t>
      </w:r>
      <w:proofErr w:type="spellEnd"/>
      <w:r w:rsidRPr="000A2FA7">
        <w:rPr>
          <w:rFonts w:ascii="Arial" w:hAnsi="Arial" w:cs="Arial"/>
          <w:color w:val="676767"/>
          <w:lang w:val="en-US"/>
        </w:rPr>
        <w:t xml:space="preserve"> the corporate status of the governing body and the concept of collective responsibility </w:t>
      </w:r>
    </w:p>
    <w:p w:rsidR="000A2FA7" w:rsidRPr="000A2FA7" w:rsidRDefault="000A2FA7" w:rsidP="000A2FA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proofErr w:type="gramStart"/>
      <w:r w:rsidRPr="000A2FA7">
        <w:rPr>
          <w:rFonts w:ascii="Arial" w:hAnsi="Arial" w:cs="Arial"/>
          <w:color w:val="676767"/>
          <w:lang w:val="en-US"/>
        </w:rPr>
        <w:t>respect</w:t>
      </w:r>
      <w:proofErr w:type="gramEnd"/>
      <w:r w:rsidRPr="000A2FA7">
        <w:rPr>
          <w:rFonts w:ascii="Arial" w:hAnsi="Arial" w:cs="Arial"/>
          <w:color w:val="676767"/>
          <w:lang w:val="en-US"/>
        </w:rPr>
        <w:t xml:space="preserve"> confidentiality and the need to act with circumspection.</w:t>
      </w:r>
    </w:p>
    <w:p w:rsidR="000A2FA7" w:rsidRPr="000A2FA7" w:rsidRDefault="000A2FA7" w:rsidP="000A2FA7">
      <w:p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</w:p>
    <w:p w:rsidR="000A2FA7" w:rsidRPr="000A2FA7" w:rsidRDefault="000A2FA7" w:rsidP="000A2FA7">
      <w:pPr>
        <w:spacing w:before="100" w:beforeAutospacing="1" w:after="100" w:afterAutospacing="1"/>
        <w:rPr>
          <w:rFonts w:ascii="Arial" w:hAnsi="Arial" w:cs="Arial"/>
          <w:color w:val="676767"/>
          <w:lang w:val="en-US"/>
        </w:rPr>
      </w:pPr>
      <w:r w:rsidRPr="000A2FA7">
        <w:rPr>
          <w:rFonts w:ascii="Arial" w:hAnsi="Arial" w:cs="Arial"/>
          <w:color w:val="676767"/>
          <w:lang w:val="en-US"/>
        </w:rPr>
        <w:t xml:space="preserve">Each governor must sign and abide by the </w:t>
      </w:r>
      <w:r>
        <w:rPr>
          <w:rFonts w:ascii="Arial" w:hAnsi="Arial" w:cs="Arial"/>
          <w:color w:val="676767"/>
          <w:lang w:val="en-US"/>
        </w:rPr>
        <w:t>g</w:t>
      </w:r>
      <w:r w:rsidRPr="000A2FA7">
        <w:rPr>
          <w:rFonts w:ascii="Arial" w:hAnsi="Arial" w:cs="Arial"/>
          <w:color w:val="676767"/>
          <w:lang w:val="en-US"/>
        </w:rPr>
        <w:t xml:space="preserve">overning </w:t>
      </w:r>
      <w:r>
        <w:rPr>
          <w:rFonts w:ascii="Arial" w:hAnsi="Arial" w:cs="Arial"/>
          <w:color w:val="676767"/>
          <w:lang w:val="en-US"/>
        </w:rPr>
        <w:t>b</w:t>
      </w:r>
      <w:r w:rsidRPr="000A2FA7">
        <w:rPr>
          <w:rFonts w:ascii="Arial" w:hAnsi="Arial" w:cs="Arial"/>
          <w:color w:val="676767"/>
          <w:lang w:val="en-US"/>
        </w:rPr>
        <w:t>o</w:t>
      </w:r>
      <w:r>
        <w:rPr>
          <w:rFonts w:ascii="Arial" w:hAnsi="Arial" w:cs="Arial"/>
          <w:color w:val="676767"/>
          <w:lang w:val="en-US"/>
        </w:rPr>
        <w:t>dy’s</w:t>
      </w:r>
      <w:r w:rsidRPr="000A2FA7">
        <w:rPr>
          <w:rFonts w:ascii="Arial" w:hAnsi="Arial" w:cs="Arial"/>
          <w:color w:val="676767"/>
          <w:lang w:val="en-US"/>
        </w:rPr>
        <w:t xml:space="preserve"> Code of Conduct which is provided to all governors each year.</w:t>
      </w:r>
    </w:p>
    <w:p w:rsidR="000A2FA7" w:rsidRPr="000A2FA7" w:rsidRDefault="000A2FA7" w:rsidP="003D3621">
      <w:pPr>
        <w:rPr>
          <w:rFonts w:ascii="Arial" w:hAnsi="Arial" w:cs="Arial"/>
        </w:rPr>
      </w:pPr>
    </w:p>
    <w:sectPr w:rsidR="000A2FA7" w:rsidRPr="000A2FA7" w:rsidSect="00C46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38" w:rsidRDefault="00A25E38" w:rsidP="00D3239B">
      <w:r>
        <w:separator/>
      </w:r>
    </w:p>
  </w:endnote>
  <w:endnote w:type="continuationSeparator" w:id="0">
    <w:p w:rsidR="00A25E38" w:rsidRDefault="00A25E38" w:rsidP="00D3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65" w:rsidRDefault="00874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D58" w:rsidRDefault="00681F66" w:rsidP="00711D58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65" w:rsidRDefault="00874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38" w:rsidRDefault="00A25E38" w:rsidP="00D3239B">
      <w:r>
        <w:separator/>
      </w:r>
    </w:p>
  </w:footnote>
  <w:footnote w:type="continuationSeparator" w:id="0">
    <w:p w:rsidR="00A25E38" w:rsidRDefault="00A25E38" w:rsidP="00D3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65" w:rsidRDefault="00874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7B3" w:rsidRDefault="003A67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65" w:rsidRDefault="00874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B41"/>
    <w:multiLevelType w:val="multilevel"/>
    <w:tmpl w:val="A5B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D613A"/>
    <w:multiLevelType w:val="hybridMultilevel"/>
    <w:tmpl w:val="83D2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B2F6C"/>
    <w:multiLevelType w:val="multilevel"/>
    <w:tmpl w:val="101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065AC"/>
    <w:multiLevelType w:val="multilevel"/>
    <w:tmpl w:val="6C6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9377B3"/>
    <w:multiLevelType w:val="hybridMultilevel"/>
    <w:tmpl w:val="9F306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0374E"/>
    <w:multiLevelType w:val="multilevel"/>
    <w:tmpl w:val="BF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B3621F"/>
    <w:multiLevelType w:val="hybridMultilevel"/>
    <w:tmpl w:val="C8DA0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9F5E48"/>
    <w:multiLevelType w:val="multilevel"/>
    <w:tmpl w:val="937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83E64"/>
    <w:multiLevelType w:val="hybridMultilevel"/>
    <w:tmpl w:val="7DA0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38"/>
    <w:rsid w:val="00006EAD"/>
    <w:rsid w:val="00007856"/>
    <w:rsid w:val="00007F18"/>
    <w:rsid w:val="00027EC6"/>
    <w:rsid w:val="00031C37"/>
    <w:rsid w:val="000346DE"/>
    <w:rsid w:val="00037E7A"/>
    <w:rsid w:val="0004221A"/>
    <w:rsid w:val="0004663D"/>
    <w:rsid w:val="00054D34"/>
    <w:rsid w:val="00056262"/>
    <w:rsid w:val="00057D7A"/>
    <w:rsid w:val="0007381A"/>
    <w:rsid w:val="0007501E"/>
    <w:rsid w:val="00087FED"/>
    <w:rsid w:val="000A2FA7"/>
    <w:rsid w:val="000A677D"/>
    <w:rsid w:val="000A6B5F"/>
    <w:rsid w:val="000B11D4"/>
    <w:rsid w:val="000E0330"/>
    <w:rsid w:val="000E5A45"/>
    <w:rsid w:val="00104506"/>
    <w:rsid w:val="00185640"/>
    <w:rsid w:val="001B73F0"/>
    <w:rsid w:val="001C6909"/>
    <w:rsid w:val="001E43FD"/>
    <w:rsid w:val="00236B5D"/>
    <w:rsid w:val="002B0645"/>
    <w:rsid w:val="002B79FA"/>
    <w:rsid w:val="002C4FD5"/>
    <w:rsid w:val="002E52ED"/>
    <w:rsid w:val="00316C54"/>
    <w:rsid w:val="00325E0F"/>
    <w:rsid w:val="00341BFD"/>
    <w:rsid w:val="003524B3"/>
    <w:rsid w:val="00357591"/>
    <w:rsid w:val="00357CF0"/>
    <w:rsid w:val="003941EF"/>
    <w:rsid w:val="003A67B3"/>
    <w:rsid w:val="003B3A5F"/>
    <w:rsid w:val="003B6749"/>
    <w:rsid w:val="003C09F9"/>
    <w:rsid w:val="003D3621"/>
    <w:rsid w:val="003D3CDB"/>
    <w:rsid w:val="003E1DE8"/>
    <w:rsid w:val="003F16B1"/>
    <w:rsid w:val="00416677"/>
    <w:rsid w:val="00416E9D"/>
    <w:rsid w:val="00424AD7"/>
    <w:rsid w:val="00454E79"/>
    <w:rsid w:val="004D5EE2"/>
    <w:rsid w:val="004E48B9"/>
    <w:rsid w:val="004F00ED"/>
    <w:rsid w:val="004F1E77"/>
    <w:rsid w:val="00504322"/>
    <w:rsid w:val="0050705E"/>
    <w:rsid w:val="0051130B"/>
    <w:rsid w:val="00514D41"/>
    <w:rsid w:val="00520213"/>
    <w:rsid w:val="00524ADB"/>
    <w:rsid w:val="00531557"/>
    <w:rsid w:val="00531576"/>
    <w:rsid w:val="005360D4"/>
    <w:rsid w:val="00536F26"/>
    <w:rsid w:val="00550BE5"/>
    <w:rsid w:val="00576B79"/>
    <w:rsid w:val="005825E9"/>
    <w:rsid w:val="0058629E"/>
    <w:rsid w:val="00595DAC"/>
    <w:rsid w:val="005B013C"/>
    <w:rsid w:val="005B3798"/>
    <w:rsid w:val="005B53D7"/>
    <w:rsid w:val="005D1AE9"/>
    <w:rsid w:val="006062BD"/>
    <w:rsid w:val="00642E9E"/>
    <w:rsid w:val="00647474"/>
    <w:rsid w:val="0065720F"/>
    <w:rsid w:val="00673967"/>
    <w:rsid w:val="00681F66"/>
    <w:rsid w:val="00682D84"/>
    <w:rsid w:val="0069393E"/>
    <w:rsid w:val="00693B51"/>
    <w:rsid w:val="006D5B36"/>
    <w:rsid w:val="006E72C6"/>
    <w:rsid w:val="006F05F6"/>
    <w:rsid w:val="00702F9B"/>
    <w:rsid w:val="00705B05"/>
    <w:rsid w:val="00710240"/>
    <w:rsid w:val="007230B2"/>
    <w:rsid w:val="007265A4"/>
    <w:rsid w:val="007A6A94"/>
    <w:rsid w:val="007B1E8C"/>
    <w:rsid w:val="007C77AA"/>
    <w:rsid w:val="00813A11"/>
    <w:rsid w:val="00861D4D"/>
    <w:rsid w:val="0086293F"/>
    <w:rsid w:val="00864054"/>
    <w:rsid w:val="00874465"/>
    <w:rsid w:val="00892371"/>
    <w:rsid w:val="008A4C48"/>
    <w:rsid w:val="008B26B8"/>
    <w:rsid w:val="008D2D2E"/>
    <w:rsid w:val="008D68DD"/>
    <w:rsid w:val="008F2BD5"/>
    <w:rsid w:val="00922DB3"/>
    <w:rsid w:val="00924A31"/>
    <w:rsid w:val="0093048A"/>
    <w:rsid w:val="009733FD"/>
    <w:rsid w:val="009932A9"/>
    <w:rsid w:val="0099408A"/>
    <w:rsid w:val="009C5DE5"/>
    <w:rsid w:val="009F6B6C"/>
    <w:rsid w:val="009F6D9B"/>
    <w:rsid w:val="00A13718"/>
    <w:rsid w:val="00A25E38"/>
    <w:rsid w:val="00A31D06"/>
    <w:rsid w:val="00A76EB3"/>
    <w:rsid w:val="00A84995"/>
    <w:rsid w:val="00AA44C6"/>
    <w:rsid w:val="00AB7AC0"/>
    <w:rsid w:val="00AD5C17"/>
    <w:rsid w:val="00AD7C27"/>
    <w:rsid w:val="00AF1933"/>
    <w:rsid w:val="00B0329B"/>
    <w:rsid w:val="00B12EBC"/>
    <w:rsid w:val="00B164B0"/>
    <w:rsid w:val="00B3291C"/>
    <w:rsid w:val="00B46A77"/>
    <w:rsid w:val="00B90CE9"/>
    <w:rsid w:val="00BA4154"/>
    <w:rsid w:val="00BB6EF8"/>
    <w:rsid w:val="00BB776E"/>
    <w:rsid w:val="00BB7B9C"/>
    <w:rsid w:val="00BC5500"/>
    <w:rsid w:val="00BD1E0E"/>
    <w:rsid w:val="00BF4ADF"/>
    <w:rsid w:val="00BF556E"/>
    <w:rsid w:val="00BF5F54"/>
    <w:rsid w:val="00C135F7"/>
    <w:rsid w:val="00C13E5A"/>
    <w:rsid w:val="00C311B6"/>
    <w:rsid w:val="00C3591C"/>
    <w:rsid w:val="00C4642A"/>
    <w:rsid w:val="00C57141"/>
    <w:rsid w:val="00C7005B"/>
    <w:rsid w:val="00C85E16"/>
    <w:rsid w:val="00C86F57"/>
    <w:rsid w:val="00CA5499"/>
    <w:rsid w:val="00D002CA"/>
    <w:rsid w:val="00D14B88"/>
    <w:rsid w:val="00D3239B"/>
    <w:rsid w:val="00D373C9"/>
    <w:rsid w:val="00D41622"/>
    <w:rsid w:val="00D53282"/>
    <w:rsid w:val="00D70576"/>
    <w:rsid w:val="00D86EB1"/>
    <w:rsid w:val="00DC5A08"/>
    <w:rsid w:val="00DD4847"/>
    <w:rsid w:val="00DE296A"/>
    <w:rsid w:val="00DE4F7C"/>
    <w:rsid w:val="00DF4B0F"/>
    <w:rsid w:val="00DF616C"/>
    <w:rsid w:val="00E0183A"/>
    <w:rsid w:val="00E0778E"/>
    <w:rsid w:val="00E25A7E"/>
    <w:rsid w:val="00E54210"/>
    <w:rsid w:val="00E640ED"/>
    <w:rsid w:val="00E75E09"/>
    <w:rsid w:val="00E868BC"/>
    <w:rsid w:val="00EB3BB3"/>
    <w:rsid w:val="00EC1C5A"/>
    <w:rsid w:val="00ED79C7"/>
    <w:rsid w:val="00EF3AA2"/>
    <w:rsid w:val="00EF618C"/>
    <w:rsid w:val="00F07798"/>
    <w:rsid w:val="00F2702D"/>
    <w:rsid w:val="00F275CD"/>
    <w:rsid w:val="00F27C5A"/>
    <w:rsid w:val="00F371DA"/>
    <w:rsid w:val="00F37DB4"/>
    <w:rsid w:val="00F82887"/>
    <w:rsid w:val="00F966BD"/>
    <w:rsid w:val="00F97FBA"/>
    <w:rsid w:val="00FB3D7C"/>
    <w:rsid w:val="00FC6897"/>
    <w:rsid w:val="00FC6B90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9B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0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054D34"/>
    <w:pPr>
      <w:keepNext/>
      <w:outlineLvl w:val="1"/>
    </w:pPr>
    <w:rPr>
      <w:rFonts w:ascii="Arial" w:eastAsia="Times New Roman" w:hAnsi="Arial" w:cs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3"/>
    </w:pPr>
    <w:rPr>
      <w:rFonts w:ascii="Arial" w:eastAsia="Times New Roman" w:hAnsi="Arial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4D34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4D3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4D3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9B"/>
    <w:rPr>
      <w:rFonts w:ascii="Arial" w:hAnsi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D323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4D3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39B"/>
    <w:pPr>
      <w:tabs>
        <w:tab w:val="center" w:pos="4513"/>
        <w:tab w:val="right" w:pos="9026"/>
      </w:tabs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239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239B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23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8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8E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8A4C48"/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D705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4D34"/>
    <w:rPr>
      <w:rFonts w:ascii="Arial" w:hAnsi="Arial" w:cs="Arial"/>
      <w:b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054D34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054D34"/>
    <w:rPr>
      <w:rFonts w:ascii="Arial" w:hAnsi="Arial"/>
      <w:b/>
      <w:bCs/>
    </w:rPr>
  </w:style>
  <w:style w:type="character" w:customStyle="1" w:styleId="Heading6Char">
    <w:name w:val="Heading 6 Char"/>
    <w:link w:val="Heading6"/>
    <w:semiHidden/>
    <w:rsid w:val="00054D3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54D34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54D34"/>
    <w:rPr>
      <w:rFonts w:ascii="Calibri" w:hAnsi="Calibri"/>
      <w:i/>
      <w:iCs/>
      <w:sz w:val="24"/>
      <w:szCs w:val="24"/>
    </w:rPr>
  </w:style>
  <w:style w:type="paragraph" w:customStyle="1" w:styleId="mol-para-with-font">
    <w:name w:val="mol-para-with-font"/>
    <w:basedOn w:val="Normal"/>
    <w:rsid w:val="000A6B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ol-style-large">
    <w:name w:val="mol-style-large"/>
    <w:basedOn w:val="DefaultParagraphFont"/>
    <w:rsid w:val="000A6B5F"/>
  </w:style>
  <w:style w:type="paragraph" w:styleId="NormalWeb">
    <w:name w:val="Normal (Web)"/>
    <w:basedOn w:val="Normal"/>
    <w:uiPriority w:val="99"/>
    <w:unhideWhenUsed/>
    <w:rsid w:val="004166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agedate">
    <w:name w:val="pagedate"/>
    <w:basedOn w:val="Normal"/>
    <w:rsid w:val="00A25E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9B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0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054D34"/>
    <w:pPr>
      <w:keepNext/>
      <w:outlineLvl w:val="1"/>
    </w:pPr>
    <w:rPr>
      <w:rFonts w:ascii="Arial" w:eastAsia="Times New Roman" w:hAnsi="Arial" w:cs="Arial"/>
      <w:b/>
      <w:szCs w:val="24"/>
    </w:rPr>
  </w:style>
  <w:style w:type="paragraph" w:styleId="Heading3">
    <w:name w:val="heading 3"/>
    <w:basedOn w:val="Normal"/>
    <w:next w:val="Normal"/>
    <w:link w:val="Heading3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054D34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3"/>
    </w:pPr>
    <w:rPr>
      <w:rFonts w:ascii="Arial" w:eastAsia="Times New Roman" w:hAnsi="Arial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4D34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4D3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4D3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9B"/>
    <w:rPr>
      <w:rFonts w:ascii="Arial" w:hAnsi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D323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4D3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239B"/>
    <w:pPr>
      <w:tabs>
        <w:tab w:val="center" w:pos="4513"/>
        <w:tab w:val="right" w:pos="9026"/>
      </w:tabs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239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239B"/>
    <w:pPr>
      <w:tabs>
        <w:tab w:val="center" w:pos="4513"/>
        <w:tab w:val="right" w:pos="9026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3239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78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8E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8A4C48"/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D705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4D34"/>
    <w:rPr>
      <w:rFonts w:ascii="Arial" w:hAnsi="Arial" w:cs="Arial"/>
      <w:b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054D34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054D34"/>
    <w:rPr>
      <w:rFonts w:ascii="Arial" w:hAnsi="Arial"/>
      <w:b/>
      <w:bCs/>
    </w:rPr>
  </w:style>
  <w:style w:type="character" w:customStyle="1" w:styleId="Heading6Char">
    <w:name w:val="Heading 6 Char"/>
    <w:link w:val="Heading6"/>
    <w:semiHidden/>
    <w:rsid w:val="00054D3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54D34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54D34"/>
    <w:rPr>
      <w:rFonts w:ascii="Calibri" w:hAnsi="Calibri"/>
      <w:i/>
      <w:iCs/>
      <w:sz w:val="24"/>
      <w:szCs w:val="24"/>
    </w:rPr>
  </w:style>
  <w:style w:type="paragraph" w:customStyle="1" w:styleId="mol-para-with-font">
    <w:name w:val="mol-para-with-font"/>
    <w:basedOn w:val="Normal"/>
    <w:rsid w:val="000A6B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mol-style-large">
    <w:name w:val="mol-style-large"/>
    <w:basedOn w:val="DefaultParagraphFont"/>
    <w:rsid w:val="000A6B5F"/>
  </w:style>
  <w:style w:type="paragraph" w:styleId="NormalWeb">
    <w:name w:val="Normal (Web)"/>
    <w:basedOn w:val="Normal"/>
    <w:uiPriority w:val="99"/>
    <w:unhideWhenUsed/>
    <w:rsid w:val="004166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agedate">
    <w:name w:val="pagedate"/>
    <w:basedOn w:val="Normal"/>
    <w:rsid w:val="00A25E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06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2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0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7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Education-Schools/Schools/becoming-a-school-governor/Documents/You%20can%20be%20a%20school%20gov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The role of the school governor and governing bodies:</vt:lpstr>
      <vt:lpstr>What can governors expect from the school:</vt:lpstr>
      <vt:lpstr>    The governing body expects the school to:</vt:lpstr>
      <vt:lpstr>    The school expects the governing body to:</vt:lpstr>
      <vt:lpstr>    Individually, governors will:</vt:lpstr>
    </vt:vector>
  </TitlesOfParts>
  <Company>Tameside MBC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Lorayne Cooksey</dc:creator>
  <cp:lastModifiedBy>Lorayne Cooksey</cp:lastModifiedBy>
  <cp:revision>2</cp:revision>
  <cp:lastPrinted>2017-05-11T13:56:00Z</cp:lastPrinted>
  <dcterms:created xsi:type="dcterms:W3CDTF">2018-01-16T15:59:00Z</dcterms:created>
  <dcterms:modified xsi:type="dcterms:W3CDTF">2018-01-16T15:59:00Z</dcterms:modified>
</cp:coreProperties>
</file>