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6BC47" w14:textId="1C2CCC6A" w:rsidR="00541386" w:rsidRPr="0067202F" w:rsidRDefault="00541386" w:rsidP="00541386">
      <w:pPr>
        <w:jc w:val="center"/>
        <w:rPr>
          <w:rFonts w:cstheme="minorHAnsi"/>
          <w:b/>
          <w:bCs/>
          <w:sz w:val="24"/>
          <w:szCs w:val="24"/>
        </w:rPr>
      </w:pPr>
      <w:r w:rsidRPr="0067202F">
        <w:rPr>
          <w:rFonts w:cstheme="minorHAnsi"/>
          <w:b/>
          <w:bCs/>
          <w:sz w:val="24"/>
          <w:szCs w:val="24"/>
        </w:rPr>
        <w:t xml:space="preserve">Residential Care Report – </w:t>
      </w:r>
      <w:r w:rsidR="005D3735" w:rsidRPr="0067202F">
        <w:rPr>
          <w:rFonts w:cstheme="minorHAnsi"/>
          <w:b/>
          <w:bCs/>
          <w:sz w:val="24"/>
          <w:szCs w:val="24"/>
        </w:rPr>
        <w:t>Tameside</w:t>
      </w:r>
      <w:r w:rsidR="7C1FE5F3" w:rsidRPr="0067202F">
        <w:rPr>
          <w:rFonts w:cstheme="minorHAnsi"/>
          <w:b/>
          <w:bCs/>
          <w:sz w:val="24"/>
          <w:szCs w:val="24"/>
        </w:rPr>
        <w:t xml:space="preserve"> </w:t>
      </w:r>
      <w:r w:rsidRPr="0067202F">
        <w:rPr>
          <w:rFonts w:cstheme="minorHAnsi"/>
          <w:b/>
          <w:bCs/>
          <w:sz w:val="24"/>
          <w:szCs w:val="24"/>
        </w:rPr>
        <w:t>Council</w:t>
      </w:r>
    </w:p>
    <w:p w14:paraId="5FFB6034" w14:textId="04FC13FF" w:rsidR="00C70C45" w:rsidRPr="0067202F" w:rsidRDefault="00C70C45" w:rsidP="00541386">
      <w:pPr>
        <w:pStyle w:val="ListParagraph"/>
        <w:numPr>
          <w:ilvl w:val="0"/>
          <w:numId w:val="2"/>
        </w:numPr>
        <w:rPr>
          <w:rFonts w:cstheme="minorHAnsi"/>
          <w:b/>
          <w:bCs/>
          <w:sz w:val="24"/>
          <w:szCs w:val="24"/>
        </w:rPr>
      </w:pPr>
      <w:r w:rsidRPr="0067202F">
        <w:rPr>
          <w:rFonts w:cstheme="minorHAnsi"/>
          <w:b/>
          <w:bCs/>
          <w:sz w:val="24"/>
          <w:szCs w:val="24"/>
        </w:rPr>
        <w:t>Approach</w:t>
      </w:r>
    </w:p>
    <w:p w14:paraId="0773C451" w14:textId="09021D98" w:rsidR="00C70C45" w:rsidRPr="0067202F" w:rsidRDefault="005D3735" w:rsidP="00F22696">
      <w:pPr>
        <w:jc w:val="both"/>
        <w:rPr>
          <w:rFonts w:eastAsia="Arial" w:cstheme="minorHAnsi"/>
          <w:color w:val="000000" w:themeColor="text1"/>
          <w:sz w:val="24"/>
          <w:szCs w:val="24"/>
        </w:rPr>
      </w:pPr>
      <w:r w:rsidRPr="0067202F">
        <w:rPr>
          <w:rFonts w:eastAsia="Arial" w:cstheme="minorHAnsi"/>
          <w:color w:val="000000" w:themeColor="text1"/>
          <w:sz w:val="24"/>
          <w:szCs w:val="24"/>
        </w:rPr>
        <w:t>Tameside</w:t>
      </w:r>
      <w:r w:rsidR="00C70C45" w:rsidRPr="0067202F">
        <w:rPr>
          <w:rFonts w:eastAsia="Arial" w:cstheme="minorHAnsi"/>
          <w:color w:val="000000" w:themeColor="text1"/>
          <w:sz w:val="24"/>
          <w:szCs w:val="24"/>
        </w:rPr>
        <w:t xml:space="preserve"> Council commissioned an external consultancy company to undertake its Fair Cost of Care Exercise with the market. The consultants appointed to undertake this Exercise in </w:t>
      </w:r>
      <w:r w:rsidRPr="0067202F">
        <w:rPr>
          <w:rFonts w:eastAsia="Arial" w:cstheme="minorHAnsi"/>
          <w:color w:val="000000" w:themeColor="text1"/>
          <w:sz w:val="24"/>
          <w:szCs w:val="24"/>
        </w:rPr>
        <w:t>Tameside</w:t>
      </w:r>
      <w:r w:rsidR="00C70C45" w:rsidRPr="0067202F">
        <w:rPr>
          <w:rFonts w:eastAsia="Arial" w:cstheme="minorHAnsi"/>
          <w:color w:val="000000" w:themeColor="text1"/>
          <w:sz w:val="24"/>
          <w:szCs w:val="24"/>
        </w:rPr>
        <w:t xml:space="preserve"> had worked with one of the National Trailblazer Local Authorities to develop their approach and were also working with a number of other Councils across the </w:t>
      </w:r>
      <w:r w:rsidR="00F22696" w:rsidRPr="0067202F">
        <w:rPr>
          <w:rFonts w:eastAsia="Arial" w:cstheme="minorHAnsi"/>
          <w:color w:val="000000" w:themeColor="text1"/>
          <w:sz w:val="24"/>
          <w:szCs w:val="24"/>
        </w:rPr>
        <w:t>North West</w:t>
      </w:r>
      <w:r w:rsidR="00C70C45" w:rsidRPr="0067202F">
        <w:rPr>
          <w:rFonts w:eastAsia="Arial" w:cstheme="minorHAnsi"/>
          <w:color w:val="000000" w:themeColor="text1"/>
          <w:sz w:val="24"/>
          <w:szCs w:val="24"/>
        </w:rPr>
        <w:t xml:space="preserve"> to complete this exercise. </w:t>
      </w:r>
    </w:p>
    <w:p w14:paraId="53CD41B3" w14:textId="62240D21" w:rsidR="00372382" w:rsidRPr="0067202F" w:rsidRDefault="00C70C45" w:rsidP="00F22696">
      <w:pPr>
        <w:jc w:val="both"/>
        <w:rPr>
          <w:rFonts w:eastAsia="Arial" w:cstheme="minorHAnsi"/>
          <w:color w:val="000000" w:themeColor="text1"/>
          <w:sz w:val="24"/>
          <w:szCs w:val="24"/>
        </w:rPr>
      </w:pPr>
      <w:r w:rsidRPr="0067202F">
        <w:rPr>
          <w:rFonts w:eastAsia="Arial" w:cstheme="minorHAnsi"/>
          <w:color w:val="000000" w:themeColor="text1"/>
          <w:sz w:val="24"/>
          <w:szCs w:val="24"/>
        </w:rPr>
        <w:t>Prior to the consultants commencing this work the Local Authority had communicated with all 3</w:t>
      </w:r>
      <w:r w:rsidR="005D3735" w:rsidRPr="0067202F">
        <w:rPr>
          <w:rFonts w:eastAsia="Arial" w:cstheme="minorHAnsi"/>
          <w:color w:val="000000" w:themeColor="text1"/>
          <w:sz w:val="24"/>
          <w:szCs w:val="24"/>
        </w:rPr>
        <w:t>4</w:t>
      </w:r>
      <w:r w:rsidRPr="0067202F">
        <w:rPr>
          <w:rFonts w:eastAsia="Arial" w:cstheme="minorHAnsi"/>
          <w:color w:val="000000" w:themeColor="text1"/>
          <w:sz w:val="24"/>
          <w:szCs w:val="24"/>
        </w:rPr>
        <w:t xml:space="preserve"> care home providers in the </w:t>
      </w:r>
      <w:r w:rsidR="0033452E">
        <w:rPr>
          <w:rFonts w:eastAsia="Arial" w:cstheme="minorHAnsi"/>
          <w:color w:val="000000" w:themeColor="text1"/>
          <w:sz w:val="24"/>
          <w:szCs w:val="24"/>
        </w:rPr>
        <w:t>borough</w:t>
      </w:r>
      <w:r w:rsidRPr="0067202F">
        <w:rPr>
          <w:rFonts w:eastAsia="Arial" w:cstheme="minorHAnsi"/>
          <w:color w:val="000000" w:themeColor="text1"/>
          <w:sz w:val="24"/>
          <w:szCs w:val="24"/>
        </w:rPr>
        <w:t xml:space="preserve"> to advise them of the exercise and to encourage them to engage in the process. The consultancy company worked </w:t>
      </w:r>
      <w:r w:rsidRPr="0067202F">
        <w:rPr>
          <w:rFonts w:eastAsia="Arial" w:cstheme="minorHAnsi"/>
          <w:sz w:val="24"/>
          <w:szCs w:val="24"/>
        </w:rPr>
        <w:t>with the council to prepare communications with all care providers informing them of the work, the process and that the appointed consultancy company would be in contacted them on behalf of the council</w:t>
      </w:r>
      <w:r w:rsidRPr="0067202F">
        <w:rPr>
          <w:rFonts w:eastAsia="Arial" w:cstheme="minorHAnsi"/>
          <w:color w:val="000000" w:themeColor="text1"/>
          <w:sz w:val="24"/>
          <w:szCs w:val="24"/>
        </w:rPr>
        <w:t xml:space="preserve">.  </w:t>
      </w:r>
    </w:p>
    <w:p w14:paraId="511733A5" w14:textId="2B03A290" w:rsidR="00372382" w:rsidRPr="0067202F" w:rsidRDefault="00C70C45" w:rsidP="00F22696">
      <w:pPr>
        <w:jc w:val="both"/>
        <w:rPr>
          <w:rFonts w:eastAsia="Arial" w:cstheme="minorHAnsi"/>
          <w:color w:val="000000" w:themeColor="text1"/>
          <w:sz w:val="24"/>
          <w:szCs w:val="24"/>
        </w:rPr>
      </w:pPr>
      <w:r w:rsidRPr="0067202F">
        <w:rPr>
          <w:rFonts w:eastAsia="Arial" w:cstheme="minorHAnsi"/>
          <w:color w:val="000000" w:themeColor="text1"/>
          <w:sz w:val="24"/>
          <w:szCs w:val="24"/>
        </w:rPr>
        <w:t>Following the awarding of the contract the consultancy company contacted all 3</w:t>
      </w:r>
      <w:r w:rsidR="005D3735" w:rsidRPr="0067202F">
        <w:rPr>
          <w:rFonts w:eastAsia="Arial" w:cstheme="minorHAnsi"/>
          <w:color w:val="000000" w:themeColor="text1"/>
          <w:sz w:val="24"/>
          <w:szCs w:val="24"/>
        </w:rPr>
        <w:t>4</w:t>
      </w:r>
      <w:r w:rsidRPr="0067202F">
        <w:rPr>
          <w:rFonts w:eastAsia="Arial" w:cstheme="minorHAnsi"/>
          <w:color w:val="000000" w:themeColor="text1"/>
          <w:sz w:val="24"/>
          <w:szCs w:val="24"/>
        </w:rPr>
        <w:t xml:space="preserve"> care home providers inviting them to join one of two webinars and outlining the process for collecting data. Providers were able to ask questions, and the consultancy company used this method of engagement to better understand the local situation, </w:t>
      </w:r>
      <w:r w:rsidR="00F22696" w:rsidRPr="0067202F">
        <w:rPr>
          <w:rFonts w:eastAsia="Arial" w:cstheme="minorHAnsi"/>
          <w:color w:val="000000" w:themeColor="text1"/>
          <w:sz w:val="24"/>
          <w:szCs w:val="24"/>
        </w:rPr>
        <w:t>pressures,</w:t>
      </w:r>
      <w:r w:rsidRPr="0067202F">
        <w:rPr>
          <w:rFonts w:eastAsia="Arial" w:cstheme="minorHAnsi"/>
          <w:color w:val="000000" w:themeColor="text1"/>
          <w:sz w:val="24"/>
          <w:szCs w:val="24"/>
        </w:rPr>
        <w:t xml:space="preserve"> and trends. </w:t>
      </w:r>
    </w:p>
    <w:p w14:paraId="6686A50C" w14:textId="77777777" w:rsidR="00372382" w:rsidRPr="0067202F" w:rsidRDefault="00C70C45" w:rsidP="00F22696">
      <w:pPr>
        <w:jc w:val="both"/>
        <w:rPr>
          <w:rFonts w:eastAsia="Arial" w:cstheme="minorHAnsi"/>
          <w:sz w:val="24"/>
          <w:szCs w:val="24"/>
        </w:rPr>
      </w:pPr>
      <w:r w:rsidRPr="0067202F">
        <w:rPr>
          <w:rFonts w:eastAsia="Arial" w:cstheme="minorHAnsi"/>
          <w:color w:val="000000" w:themeColor="text1"/>
          <w:sz w:val="24"/>
          <w:szCs w:val="24"/>
        </w:rPr>
        <w:t>Following the webinars p</w:t>
      </w:r>
      <w:r w:rsidRPr="0067202F">
        <w:rPr>
          <w:rFonts w:eastAsia="Arial" w:cstheme="minorHAnsi"/>
          <w:sz w:val="24"/>
          <w:szCs w:val="24"/>
        </w:rPr>
        <w:t xml:space="preserve">roviders were given the option to complete their return directly in CareCubed, or to input into an online survey designed by the consultancy company to break the required information into more manageable and user-friendly sections, making it easier for providers to complete. </w:t>
      </w:r>
    </w:p>
    <w:p w14:paraId="2FD45A20" w14:textId="02252846" w:rsidR="00C70C45" w:rsidRPr="0067202F" w:rsidRDefault="00C70C45" w:rsidP="00F22696">
      <w:pPr>
        <w:jc w:val="both"/>
        <w:rPr>
          <w:rFonts w:eastAsia="Arial" w:cstheme="minorHAnsi"/>
          <w:sz w:val="24"/>
          <w:szCs w:val="24"/>
        </w:rPr>
      </w:pPr>
      <w:r w:rsidRPr="0067202F">
        <w:rPr>
          <w:rFonts w:eastAsia="Arial" w:cstheme="minorHAnsi"/>
          <w:sz w:val="24"/>
          <w:szCs w:val="24"/>
        </w:rPr>
        <w:t>The questions in the survey mirrored those in CareCubed to ensure consistency. Where providers chose to use the specially designed online survey, the consultancy company took the information from within the survey and entered it into CareCubed to ensure it was input with a high level of consistency.</w:t>
      </w:r>
    </w:p>
    <w:p w14:paraId="22537D02" w14:textId="77777777" w:rsidR="00372382" w:rsidRPr="0067202F" w:rsidRDefault="00F22696" w:rsidP="00F22696">
      <w:pPr>
        <w:jc w:val="both"/>
        <w:rPr>
          <w:rFonts w:eastAsia="Arial" w:cstheme="minorHAnsi"/>
          <w:color w:val="000000" w:themeColor="text1"/>
          <w:sz w:val="24"/>
          <w:szCs w:val="24"/>
        </w:rPr>
      </w:pPr>
      <w:r w:rsidRPr="0067202F">
        <w:rPr>
          <w:rFonts w:eastAsia="Arial" w:cstheme="minorHAnsi"/>
          <w:color w:val="000000" w:themeColor="text1"/>
          <w:sz w:val="24"/>
          <w:szCs w:val="24"/>
        </w:rPr>
        <w:t xml:space="preserve">The consultancy company sent weekly reminder emails, containing a link to their specially designed survey, to all providers that had not yet returned data, either via CareCubed or the online survey. </w:t>
      </w:r>
    </w:p>
    <w:p w14:paraId="3BD3EB2E" w14:textId="5676B03A" w:rsidR="00F22696" w:rsidRPr="0067202F" w:rsidRDefault="00F22696" w:rsidP="00F22696">
      <w:pPr>
        <w:jc w:val="both"/>
        <w:rPr>
          <w:rFonts w:eastAsia="Arial" w:cstheme="minorHAnsi"/>
          <w:color w:val="000000" w:themeColor="text1"/>
          <w:sz w:val="24"/>
          <w:szCs w:val="24"/>
        </w:rPr>
      </w:pPr>
      <w:r w:rsidRPr="0067202F">
        <w:rPr>
          <w:rFonts w:eastAsia="Arial" w:cstheme="minorHAnsi"/>
          <w:color w:val="000000" w:themeColor="text1"/>
          <w:sz w:val="24"/>
          <w:szCs w:val="24"/>
        </w:rPr>
        <w:t>They also contacted the providers directly to offer support with completing the exercise and made numerous telephone calls to each care provider that hadn’t submitted information. During the telephone calls providers were offered the chance to complete the survey over the telephone at a convenient time. Providers were supplied with a telephone number and email address to use throughout the process, which they could use to ask questions about the survey or request support in completing it.</w:t>
      </w:r>
    </w:p>
    <w:p w14:paraId="3BA8A7C1" w14:textId="77777777" w:rsidR="00372382" w:rsidRPr="0067202F" w:rsidRDefault="00F22696" w:rsidP="00F22696">
      <w:pPr>
        <w:jc w:val="both"/>
        <w:rPr>
          <w:rFonts w:eastAsia="Arial" w:cstheme="minorHAnsi"/>
          <w:color w:val="000000" w:themeColor="text1"/>
          <w:sz w:val="24"/>
          <w:szCs w:val="24"/>
        </w:rPr>
      </w:pPr>
      <w:r w:rsidRPr="0067202F">
        <w:rPr>
          <w:rFonts w:eastAsia="Arial" w:cstheme="minorHAnsi"/>
          <w:color w:val="000000" w:themeColor="text1"/>
          <w:sz w:val="24"/>
          <w:szCs w:val="24"/>
        </w:rPr>
        <w:t xml:space="preserve">Following the submission of responses validation checks were undertaken upon the data supplied by providers and any anomalies or significant outliers were then addressed directly with providers for them to either give confirmation of the current data supplied, along with an explanation regarding why the cost may appear to be an outlier, or changes to the data to correct errors that may have occurred. Following initial validation, the consultancy company shared the data collected from providers with the Council for the assigned commissioners to </w:t>
      </w:r>
      <w:r w:rsidRPr="0067202F">
        <w:rPr>
          <w:rFonts w:eastAsia="Arial" w:cstheme="minorHAnsi"/>
          <w:color w:val="000000" w:themeColor="text1"/>
          <w:sz w:val="24"/>
          <w:szCs w:val="24"/>
        </w:rPr>
        <w:lastRenderedPageBreak/>
        <w:t xml:space="preserve">provide additional checks and raise further queries regarding the points of data that may require further validation, based on their local knowledge. </w:t>
      </w:r>
    </w:p>
    <w:p w14:paraId="4BF21289" w14:textId="0C3DD6F0" w:rsidR="00F22696" w:rsidRPr="0067202F" w:rsidRDefault="00F22696" w:rsidP="00F22696">
      <w:pPr>
        <w:jc w:val="both"/>
        <w:rPr>
          <w:rFonts w:eastAsia="Arial" w:cstheme="minorHAnsi"/>
          <w:color w:val="000000" w:themeColor="text1"/>
          <w:sz w:val="24"/>
          <w:szCs w:val="24"/>
        </w:rPr>
      </w:pPr>
      <w:r w:rsidRPr="0067202F">
        <w:rPr>
          <w:rFonts w:eastAsia="Arial" w:cstheme="minorHAnsi"/>
          <w:color w:val="000000" w:themeColor="text1"/>
          <w:sz w:val="24"/>
          <w:szCs w:val="24"/>
        </w:rPr>
        <w:t xml:space="preserve">These queries were shared with providers with a request for them to confirm the figure is correct and provide any information they may be able to in respect of why it appears to be an outlier or amend the figure. There was a significant drop off in engagement from providers in the validation stage, compared to the initial data collection stage, therefore most queries raised with providers by the appointed consultancy company remained unresolved. </w:t>
      </w:r>
      <w:r w:rsidR="0033452E" w:rsidRPr="0067202F">
        <w:rPr>
          <w:rFonts w:eastAsia="Arial" w:cstheme="minorHAnsi"/>
          <w:color w:val="000000" w:themeColor="text1"/>
          <w:sz w:val="24"/>
          <w:szCs w:val="24"/>
        </w:rPr>
        <w:t>The results were collected in July and August 2022 using a combination of CareCubed and an online survey</w:t>
      </w:r>
      <w:r w:rsidR="0033452E">
        <w:rPr>
          <w:rFonts w:eastAsia="Arial" w:cstheme="minorHAnsi"/>
          <w:color w:val="000000" w:themeColor="text1"/>
          <w:sz w:val="24"/>
          <w:szCs w:val="24"/>
        </w:rPr>
        <w:t xml:space="preserve"> as previously noted.</w:t>
      </w:r>
    </w:p>
    <w:p w14:paraId="2B25E35A" w14:textId="645A1D7A" w:rsidR="00F22696" w:rsidRPr="0067202F" w:rsidRDefault="00F22696" w:rsidP="00F22696">
      <w:pPr>
        <w:jc w:val="both"/>
        <w:rPr>
          <w:rFonts w:eastAsia="Arial" w:cstheme="minorHAnsi"/>
          <w:color w:val="000000" w:themeColor="text1"/>
          <w:sz w:val="24"/>
          <w:szCs w:val="24"/>
        </w:rPr>
      </w:pPr>
      <w:r w:rsidRPr="0067202F">
        <w:rPr>
          <w:rFonts w:eastAsia="Arial" w:cstheme="minorHAnsi"/>
          <w:color w:val="000000" w:themeColor="text1"/>
          <w:sz w:val="24"/>
          <w:szCs w:val="24"/>
        </w:rPr>
        <w:t xml:space="preserve">The figures used are actual figures for 2021/22 which have then been amended to reflect the LHA methodology for ROC and capped at </w:t>
      </w:r>
      <w:r w:rsidR="005D3735" w:rsidRPr="0067202F">
        <w:rPr>
          <w:rFonts w:eastAsia="Arial" w:cstheme="minorHAnsi"/>
          <w:color w:val="000000" w:themeColor="text1"/>
          <w:sz w:val="24"/>
          <w:szCs w:val="24"/>
        </w:rPr>
        <w:t>5</w:t>
      </w:r>
      <w:r w:rsidRPr="0067202F">
        <w:rPr>
          <w:rFonts w:eastAsia="Arial" w:cstheme="minorHAnsi"/>
          <w:color w:val="000000" w:themeColor="text1"/>
          <w:sz w:val="24"/>
          <w:szCs w:val="24"/>
        </w:rPr>
        <w:t>% for return on operations.  Providers were asked for the percentage uplift they have experienced for each cost item since April 2022.  The average uplifts have been calculated and have been used to inform the inflationary uplifts that have been applied to the figures in annex A and this report.</w:t>
      </w:r>
    </w:p>
    <w:p w14:paraId="36F1F0D2" w14:textId="2D83F065" w:rsidR="00541386" w:rsidRPr="0067202F" w:rsidRDefault="00F22696" w:rsidP="00F22696">
      <w:pPr>
        <w:rPr>
          <w:rFonts w:cstheme="minorHAnsi"/>
          <w:b/>
          <w:bCs/>
          <w:sz w:val="24"/>
          <w:szCs w:val="24"/>
        </w:rPr>
      </w:pPr>
      <w:r w:rsidRPr="0067202F">
        <w:rPr>
          <w:rFonts w:cstheme="minorHAnsi"/>
          <w:b/>
          <w:bCs/>
          <w:sz w:val="24"/>
          <w:szCs w:val="24"/>
        </w:rPr>
        <w:t>2.0</w:t>
      </w:r>
      <w:r w:rsidRPr="0067202F">
        <w:rPr>
          <w:rFonts w:cstheme="minorHAnsi"/>
          <w:b/>
          <w:bCs/>
          <w:sz w:val="24"/>
          <w:szCs w:val="24"/>
        </w:rPr>
        <w:tab/>
      </w:r>
      <w:r w:rsidR="00541386" w:rsidRPr="0067202F">
        <w:rPr>
          <w:rFonts w:cstheme="minorHAnsi"/>
          <w:b/>
          <w:bCs/>
          <w:sz w:val="24"/>
          <w:szCs w:val="24"/>
        </w:rPr>
        <w:t>Response Rate</w:t>
      </w:r>
    </w:p>
    <w:p w14:paraId="2981E6E2" w14:textId="54F1328B" w:rsidR="00541386" w:rsidRPr="0067202F" w:rsidRDefault="00541386" w:rsidP="00F22696">
      <w:pPr>
        <w:jc w:val="both"/>
        <w:rPr>
          <w:rFonts w:cstheme="minorHAnsi"/>
          <w:sz w:val="24"/>
          <w:szCs w:val="24"/>
        </w:rPr>
      </w:pPr>
      <w:r w:rsidRPr="0067202F">
        <w:rPr>
          <w:rFonts w:cstheme="minorHAnsi"/>
          <w:sz w:val="24"/>
          <w:szCs w:val="24"/>
        </w:rPr>
        <w:t xml:space="preserve">There were </w:t>
      </w:r>
      <w:r w:rsidR="005D3735" w:rsidRPr="0067202F">
        <w:rPr>
          <w:rFonts w:cstheme="minorHAnsi"/>
          <w:sz w:val="24"/>
          <w:szCs w:val="24"/>
        </w:rPr>
        <w:t>17</w:t>
      </w:r>
      <w:r w:rsidR="5EC54136" w:rsidRPr="0067202F">
        <w:rPr>
          <w:rFonts w:cstheme="minorHAnsi"/>
          <w:sz w:val="24"/>
          <w:szCs w:val="24"/>
        </w:rPr>
        <w:t xml:space="preserve"> </w:t>
      </w:r>
      <w:r w:rsidRPr="0067202F">
        <w:rPr>
          <w:rFonts w:cstheme="minorHAnsi"/>
          <w:sz w:val="24"/>
          <w:szCs w:val="24"/>
        </w:rPr>
        <w:t xml:space="preserve">completed surveys </w:t>
      </w:r>
      <w:r w:rsidR="3D9381AD" w:rsidRPr="0067202F">
        <w:rPr>
          <w:rFonts w:cstheme="minorHAnsi"/>
          <w:sz w:val="24"/>
          <w:szCs w:val="24"/>
        </w:rPr>
        <w:t xml:space="preserve">of the </w:t>
      </w:r>
      <w:r w:rsidR="007E02CA" w:rsidRPr="0067202F">
        <w:rPr>
          <w:rFonts w:cstheme="minorHAnsi"/>
          <w:sz w:val="24"/>
          <w:szCs w:val="24"/>
        </w:rPr>
        <w:t>3</w:t>
      </w:r>
      <w:r w:rsidR="005D3735" w:rsidRPr="0067202F">
        <w:rPr>
          <w:rFonts w:cstheme="minorHAnsi"/>
          <w:sz w:val="24"/>
          <w:szCs w:val="24"/>
        </w:rPr>
        <w:t>4</w:t>
      </w:r>
      <w:r w:rsidR="3D9381AD" w:rsidRPr="0067202F">
        <w:rPr>
          <w:rFonts w:cstheme="minorHAnsi"/>
          <w:sz w:val="24"/>
          <w:szCs w:val="24"/>
        </w:rPr>
        <w:t xml:space="preserve"> provider names we were given. </w:t>
      </w:r>
      <w:r w:rsidRPr="0067202F">
        <w:rPr>
          <w:rFonts w:cstheme="minorHAnsi"/>
          <w:sz w:val="24"/>
          <w:szCs w:val="24"/>
        </w:rPr>
        <w:t xml:space="preserve">This represents a </w:t>
      </w:r>
      <w:r w:rsidRPr="0067202F">
        <w:rPr>
          <w:rFonts w:cstheme="minorHAnsi"/>
          <w:b/>
          <w:bCs/>
          <w:sz w:val="24"/>
          <w:szCs w:val="24"/>
        </w:rPr>
        <w:t xml:space="preserve">completed response rate of </w:t>
      </w:r>
      <w:r w:rsidR="005D3735" w:rsidRPr="0067202F">
        <w:rPr>
          <w:rFonts w:cstheme="minorHAnsi"/>
          <w:b/>
          <w:bCs/>
          <w:sz w:val="24"/>
          <w:szCs w:val="24"/>
        </w:rPr>
        <w:t>50</w:t>
      </w:r>
      <w:r w:rsidRPr="0067202F">
        <w:rPr>
          <w:rFonts w:cstheme="minorHAnsi"/>
          <w:b/>
          <w:bCs/>
          <w:sz w:val="24"/>
          <w:szCs w:val="24"/>
        </w:rPr>
        <w:t>%</w:t>
      </w:r>
      <w:r w:rsidRPr="0067202F">
        <w:rPr>
          <w:rFonts w:cstheme="minorHAnsi"/>
          <w:sz w:val="24"/>
          <w:szCs w:val="24"/>
        </w:rPr>
        <w:t xml:space="preserve"> of those invited to complete the survey</w:t>
      </w:r>
      <w:r w:rsidR="00C70C45" w:rsidRPr="0067202F">
        <w:rPr>
          <w:rFonts w:cstheme="minorHAnsi"/>
          <w:sz w:val="24"/>
          <w:szCs w:val="24"/>
        </w:rPr>
        <w:t>.</w:t>
      </w:r>
    </w:p>
    <w:p w14:paraId="366ABC36" w14:textId="1B9C892B" w:rsidR="00C70C45" w:rsidRDefault="00C70C45" w:rsidP="00F22696">
      <w:pPr>
        <w:jc w:val="both"/>
        <w:rPr>
          <w:rFonts w:cstheme="minorHAnsi"/>
          <w:sz w:val="24"/>
          <w:szCs w:val="24"/>
        </w:rPr>
      </w:pPr>
      <w:r w:rsidRPr="0067202F">
        <w:rPr>
          <w:rFonts w:cstheme="minorHAnsi"/>
          <w:sz w:val="24"/>
          <w:szCs w:val="24"/>
        </w:rPr>
        <w:t xml:space="preserve">Validation questions were asked of </w:t>
      </w:r>
      <w:r w:rsidR="0033452E">
        <w:rPr>
          <w:rFonts w:cstheme="minorHAnsi"/>
          <w:sz w:val="24"/>
          <w:szCs w:val="24"/>
        </w:rPr>
        <w:t>17</w:t>
      </w:r>
      <w:r w:rsidRPr="0067202F">
        <w:rPr>
          <w:rFonts w:cstheme="minorHAnsi"/>
          <w:sz w:val="24"/>
          <w:szCs w:val="24"/>
        </w:rPr>
        <w:t xml:space="preserve"> of the providers that submitted a </w:t>
      </w:r>
      <w:r w:rsidR="00372382" w:rsidRPr="0067202F">
        <w:rPr>
          <w:rFonts w:cstheme="minorHAnsi"/>
          <w:sz w:val="24"/>
          <w:szCs w:val="24"/>
        </w:rPr>
        <w:t>return,</w:t>
      </w:r>
      <w:r w:rsidRPr="0067202F">
        <w:rPr>
          <w:rFonts w:cstheme="minorHAnsi"/>
          <w:sz w:val="24"/>
          <w:szCs w:val="24"/>
        </w:rPr>
        <w:t xml:space="preserve"> and </w:t>
      </w:r>
      <w:r w:rsidR="005D3735" w:rsidRPr="0067202F">
        <w:rPr>
          <w:rFonts w:cstheme="minorHAnsi"/>
          <w:sz w:val="24"/>
          <w:szCs w:val="24"/>
        </w:rPr>
        <w:t>6</w:t>
      </w:r>
      <w:r w:rsidRPr="0067202F">
        <w:rPr>
          <w:rFonts w:cstheme="minorHAnsi"/>
          <w:sz w:val="24"/>
          <w:szCs w:val="24"/>
        </w:rPr>
        <w:t xml:space="preserve"> data sets were changed as a result of validation.  Questions were asked through CareCubed for those that submitted that way and by email for those providers that used the survey.</w:t>
      </w:r>
    </w:p>
    <w:p w14:paraId="5F46EBAB" w14:textId="250C93EC" w:rsidR="00040DEA" w:rsidRDefault="00040DEA" w:rsidP="00F22696">
      <w:pPr>
        <w:jc w:val="both"/>
        <w:rPr>
          <w:rFonts w:cstheme="minorHAnsi"/>
          <w:sz w:val="24"/>
          <w:szCs w:val="24"/>
        </w:rPr>
      </w:pPr>
      <w:r>
        <w:rPr>
          <w:rFonts w:cstheme="minorHAnsi"/>
          <w:sz w:val="24"/>
          <w:szCs w:val="24"/>
        </w:rPr>
        <w:t>For some categories of care (primarily nursing care) there was a paucity of responses (in one case only 3 providers returned information).  The data therefore cannot be trusted to give a reliable/accurate figure when calculating the cost of care as this is too small a number to analyse effectively.</w:t>
      </w:r>
    </w:p>
    <w:p w14:paraId="6E938000" w14:textId="2C656270" w:rsidR="00040DEA" w:rsidRDefault="00D67E54" w:rsidP="00F22696">
      <w:pPr>
        <w:jc w:val="both"/>
        <w:rPr>
          <w:rFonts w:cstheme="minorHAnsi"/>
          <w:sz w:val="24"/>
          <w:szCs w:val="24"/>
        </w:rPr>
      </w:pPr>
      <w:r>
        <w:rPr>
          <w:rFonts w:cstheme="minorHAnsi"/>
          <w:sz w:val="24"/>
          <w:szCs w:val="24"/>
        </w:rPr>
        <w:t>The Council is aware that providers were allocated resources last year to support them through the covid period (Infection Prevention and Workforce Recruitment &amp; Retention Grants).  This may have impacted on the providers’ average basic pay (both care workers and nurses) as, for example, they were paid full time rates if they were off with covid, rather than statutory sickness payments, which is in line with normal employment practice.  Other approaches included bonus retention payments to ensure providers had enough staff over the winter period.</w:t>
      </w:r>
    </w:p>
    <w:p w14:paraId="3BA6E77C" w14:textId="62B410B0" w:rsidR="00D349FC" w:rsidRPr="00D349FC" w:rsidRDefault="00D349FC" w:rsidP="00D349FC">
      <w:pPr>
        <w:jc w:val="both"/>
        <w:rPr>
          <w:rFonts w:ascii="Calibri" w:eastAsia="Times New Roman" w:hAnsi="Calibri" w:cs="Calibri"/>
          <w:color w:val="000000"/>
          <w:sz w:val="24"/>
          <w:szCs w:val="24"/>
          <w:lang w:eastAsia="en-GB"/>
        </w:rPr>
      </w:pPr>
      <w:r w:rsidRPr="00D349FC">
        <w:rPr>
          <w:rFonts w:cstheme="minorHAnsi"/>
          <w:bCs/>
          <w:sz w:val="24"/>
          <w:szCs w:val="24"/>
        </w:rPr>
        <w:t>Please note th</w:t>
      </w:r>
      <w:r>
        <w:rPr>
          <w:rFonts w:cstheme="minorHAnsi"/>
          <w:bCs/>
          <w:sz w:val="24"/>
          <w:szCs w:val="24"/>
        </w:rPr>
        <w:t>at on Annex A there does appear to be discrepancies between the usual cost of care that the council pays and the “</w:t>
      </w:r>
      <w:r w:rsidRPr="00D349FC">
        <w:rPr>
          <w:rFonts w:ascii="Calibri" w:eastAsia="Times New Roman" w:hAnsi="Calibri" w:cs="Calibri"/>
          <w:color w:val="000000"/>
          <w:sz w:val="24"/>
          <w:szCs w:val="24"/>
          <w:lang w:eastAsia="en-GB"/>
        </w:rPr>
        <w:t>Average 2022/23 external provider fee rate (using iBCF definitions)</w:t>
      </w:r>
      <w:r>
        <w:rPr>
          <w:rFonts w:ascii="Calibri" w:eastAsia="Times New Roman" w:hAnsi="Calibri" w:cs="Calibri"/>
          <w:color w:val="000000"/>
          <w:sz w:val="24"/>
          <w:szCs w:val="24"/>
          <w:lang w:eastAsia="en-GB"/>
        </w:rPr>
        <w:t xml:space="preserve">” (line 137).  The difference relates to the inclusion of out of borough placements/costs in the </w:t>
      </w:r>
      <w:r w:rsidRPr="00D349FC">
        <w:rPr>
          <w:rFonts w:ascii="Calibri" w:eastAsia="Times New Roman" w:hAnsi="Calibri" w:cs="Calibri"/>
          <w:color w:val="000000"/>
          <w:sz w:val="24"/>
          <w:szCs w:val="24"/>
          <w:lang w:eastAsia="en-GB"/>
        </w:rPr>
        <w:t>Average 2022/23 external provider fee rate (using iBCF definitions)</w:t>
      </w:r>
      <w:r>
        <w:rPr>
          <w:rFonts w:ascii="Calibri" w:eastAsia="Times New Roman" w:hAnsi="Calibri" w:cs="Calibri"/>
          <w:color w:val="000000"/>
          <w:sz w:val="24"/>
          <w:szCs w:val="24"/>
          <w:lang w:eastAsia="en-GB"/>
        </w:rPr>
        <w:t>; many of which are at prices in excess of what the Council would pay in borough.</w:t>
      </w:r>
      <w:bookmarkStart w:id="0" w:name="_GoBack"/>
      <w:bookmarkEnd w:id="0"/>
    </w:p>
    <w:p w14:paraId="487E1DA8" w14:textId="0E64EF5D" w:rsidR="00D349FC" w:rsidRPr="00D349FC" w:rsidRDefault="00D349FC" w:rsidP="00F22696">
      <w:pPr>
        <w:jc w:val="both"/>
        <w:rPr>
          <w:rFonts w:cstheme="minorHAnsi"/>
          <w:bCs/>
          <w:sz w:val="24"/>
          <w:szCs w:val="24"/>
        </w:rPr>
      </w:pPr>
    </w:p>
    <w:p w14:paraId="7CD5CFA7" w14:textId="116863D7" w:rsidR="00541386" w:rsidRPr="0067202F" w:rsidRDefault="00C70C45">
      <w:pPr>
        <w:rPr>
          <w:rFonts w:cstheme="minorHAnsi"/>
          <w:b/>
          <w:bCs/>
          <w:sz w:val="24"/>
          <w:szCs w:val="24"/>
        </w:rPr>
      </w:pPr>
      <w:r w:rsidRPr="0067202F">
        <w:rPr>
          <w:rFonts w:cstheme="minorHAnsi"/>
          <w:b/>
          <w:bCs/>
          <w:sz w:val="24"/>
          <w:szCs w:val="24"/>
        </w:rPr>
        <w:t>3</w:t>
      </w:r>
      <w:r w:rsidR="00541386" w:rsidRPr="0067202F">
        <w:rPr>
          <w:rFonts w:cstheme="minorHAnsi"/>
          <w:b/>
          <w:bCs/>
          <w:sz w:val="24"/>
          <w:szCs w:val="24"/>
        </w:rPr>
        <w:t>.0</w:t>
      </w:r>
      <w:r w:rsidR="00541386" w:rsidRPr="0067202F">
        <w:rPr>
          <w:rFonts w:cstheme="minorHAnsi"/>
          <w:b/>
          <w:bCs/>
          <w:sz w:val="24"/>
          <w:szCs w:val="24"/>
        </w:rPr>
        <w:tab/>
        <w:t>Return on Capital</w:t>
      </w:r>
    </w:p>
    <w:p w14:paraId="091AB071" w14:textId="5B1679B9" w:rsidR="005D3735" w:rsidRPr="0067202F" w:rsidRDefault="008908E0" w:rsidP="00F22696">
      <w:pPr>
        <w:spacing w:line="257" w:lineRule="auto"/>
        <w:jc w:val="both"/>
        <w:rPr>
          <w:rFonts w:eastAsia="Calibri" w:cstheme="minorHAnsi"/>
          <w:color w:val="000000" w:themeColor="text1"/>
          <w:sz w:val="24"/>
          <w:szCs w:val="24"/>
        </w:rPr>
      </w:pPr>
      <w:r w:rsidRPr="0067202F">
        <w:rPr>
          <w:rFonts w:eastAsia="Calibri" w:cstheme="minorHAnsi"/>
          <w:color w:val="000000" w:themeColor="text1"/>
          <w:sz w:val="24"/>
          <w:szCs w:val="24"/>
        </w:rPr>
        <w:lastRenderedPageBreak/>
        <w:t xml:space="preserve">The ROC </w:t>
      </w:r>
      <w:r w:rsidR="005D3735" w:rsidRPr="0067202F">
        <w:rPr>
          <w:rFonts w:eastAsia="Calibri" w:cstheme="minorHAnsi"/>
          <w:color w:val="000000" w:themeColor="text1"/>
          <w:sz w:val="24"/>
          <w:szCs w:val="24"/>
        </w:rPr>
        <w:t>has been</w:t>
      </w:r>
      <w:r w:rsidRPr="0067202F">
        <w:rPr>
          <w:rFonts w:eastAsia="Calibri" w:cstheme="minorHAnsi"/>
          <w:color w:val="000000" w:themeColor="text1"/>
          <w:sz w:val="24"/>
          <w:szCs w:val="24"/>
        </w:rPr>
        <w:t xml:space="preserve"> calculated using the </w:t>
      </w:r>
      <w:r w:rsidRPr="0067202F">
        <w:rPr>
          <w:rFonts w:eastAsia="Calibri" w:cstheme="minorHAnsi"/>
          <w:sz w:val="24"/>
          <w:szCs w:val="24"/>
        </w:rPr>
        <w:t>Local Housing Allowance (LHA) methodology.  The LHA</w:t>
      </w:r>
      <w:r w:rsidRPr="0067202F">
        <w:rPr>
          <w:rFonts w:eastAsia="Calibri" w:cstheme="minorHAnsi"/>
          <w:color w:val="000000" w:themeColor="text1"/>
          <w:sz w:val="24"/>
          <w:szCs w:val="24"/>
        </w:rPr>
        <w:t xml:space="preserve"> rate for a category </w:t>
      </w:r>
      <w:r w:rsidR="00C70C45" w:rsidRPr="0067202F">
        <w:rPr>
          <w:rFonts w:eastAsia="Calibri" w:cstheme="minorHAnsi"/>
          <w:color w:val="000000" w:themeColor="text1"/>
          <w:sz w:val="24"/>
          <w:szCs w:val="24"/>
        </w:rPr>
        <w:t>B</w:t>
      </w:r>
      <w:r w:rsidRPr="0067202F">
        <w:rPr>
          <w:rFonts w:eastAsia="Calibri" w:cstheme="minorHAnsi"/>
          <w:color w:val="000000" w:themeColor="text1"/>
          <w:sz w:val="24"/>
          <w:szCs w:val="24"/>
        </w:rPr>
        <w:t xml:space="preserve"> one-bedroom dwelling in the </w:t>
      </w:r>
      <w:r w:rsidR="005D3735" w:rsidRPr="0067202F">
        <w:rPr>
          <w:rFonts w:eastAsia="Calibri" w:cstheme="minorHAnsi"/>
          <w:color w:val="000000" w:themeColor="text1"/>
          <w:sz w:val="24"/>
          <w:szCs w:val="24"/>
        </w:rPr>
        <w:t>Tameside</w:t>
      </w:r>
      <w:r w:rsidRPr="0067202F">
        <w:rPr>
          <w:rFonts w:eastAsia="Calibri" w:cstheme="minorHAnsi"/>
          <w:color w:val="000000" w:themeColor="text1"/>
          <w:sz w:val="24"/>
          <w:szCs w:val="24"/>
        </w:rPr>
        <w:t xml:space="preserve"> BRMA area is £</w:t>
      </w:r>
      <w:r w:rsidR="00C70C45" w:rsidRPr="0067202F">
        <w:rPr>
          <w:rFonts w:eastAsia="Calibri" w:cstheme="minorHAnsi"/>
          <w:color w:val="000000" w:themeColor="text1"/>
          <w:sz w:val="24"/>
          <w:szCs w:val="24"/>
        </w:rPr>
        <w:t>9</w:t>
      </w:r>
      <w:r w:rsidR="005D3735" w:rsidRPr="0067202F">
        <w:rPr>
          <w:rFonts w:eastAsia="Calibri" w:cstheme="minorHAnsi"/>
          <w:color w:val="000000" w:themeColor="text1"/>
          <w:sz w:val="24"/>
          <w:szCs w:val="24"/>
        </w:rPr>
        <w:t>2.05</w:t>
      </w:r>
      <w:r w:rsidRPr="0067202F">
        <w:rPr>
          <w:rFonts w:eastAsia="Calibri" w:cstheme="minorHAnsi"/>
          <w:color w:val="000000" w:themeColor="text1"/>
          <w:sz w:val="24"/>
          <w:szCs w:val="24"/>
        </w:rPr>
        <w:t>/week for 22/23.  The cost of fixtures</w:t>
      </w:r>
      <w:r w:rsidR="005D3735" w:rsidRPr="0067202F">
        <w:rPr>
          <w:rFonts w:eastAsia="Calibri" w:cstheme="minorHAnsi"/>
          <w:color w:val="000000" w:themeColor="text1"/>
          <w:sz w:val="24"/>
          <w:szCs w:val="24"/>
        </w:rPr>
        <w:t>,</w:t>
      </w:r>
      <w:r w:rsidR="00F22696" w:rsidRPr="0067202F">
        <w:rPr>
          <w:rFonts w:eastAsia="Calibri" w:cstheme="minorHAnsi"/>
          <w:color w:val="000000" w:themeColor="text1"/>
          <w:sz w:val="24"/>
          <w:szCs w:val="24"/>
        </w:rPr>
        <w:t xml:space="preserve"> </w:t>
      </w:r>
      <w:r w:rsidRPr="0067202F">
        <w:rPr>
          <w:rFonts w:eastAsia="Calibri" w:cstheme="minorHAnsi"/>
          <w:color w:val="000000" w:themeColor="text1"/>
          <w:sz w:val="24"/>
          <w:szCs w:val="24"/>
        </w:rPr>
        <w:t>fittings</w:t>
      </w:r>
      <w:r w:rsidR="005D3735" w:rsidRPr="0067202F">
        <w:rPr>
          <w:rFonts w:eastAsia="Calibri" w:cstheme="minorHAnsi"/>
          <w:color w:val="000000" w:themeColor="text1"/>
          <w:sz w:val="24"/>
          <w:szCs w:val="24"/>
        </w:rPr>
        <w:t>, repairs and</w:t>
      </w:r>
      <w:r w:rsidR="00FE430C">
        <w:rPr>
          <w:rFonts w:eastAsia="Calibri" w:cstheme="minorHAnsi"/>
          <w:color w:val="000000" w:themeColor="text1"/>
          <w:sz w:val="24"/>
          <w:szCs w:val="24"/>
        </w:rPr>
        <w:t xml:space="preserve"> </w:t>
      </w:r>
      <w:r w:rsidRPr="0067202F">
        <w:rPr>
          <w:rFonts w:eastAsia="Calibri" w:cstheme="minorHAnsi"/>
          <w:color w:val="000000" w:themeColor="text1"/>
          <w:sz w:val="24"/>
          <w:szCs w:val="24"/>
        </w:rPr>
        <w:t xml:space="preserve">maintenance </w:t>
      </w:r>
      <w:r w:rsidR="005D3735" w:rsidRPr="0067202F">
        <w:rPr>
          <w:rFonts w:eastAsia="Calibri" w:cstheme="minorHAnsi"/>
          <w:color w:val="000000" w:themeColor="text1"/>
          <w:sz w:val="24"/>
          <w:szCs w:val="24"/>
        </w:rPr>
        <w:t>varies slightly across the four categories of care giving the following ROC figures:</w:t>
      </w:r>
    </w:p>
    <w:p w14:paraId="0633C6F1" w14:textId="3E44B8BD" w:rsidR="005D3735" w:rsidRPr="0067202F" w:rsidRDefault="005D3735" w:rsidP="005D3735">
      <w:pPr>
        <w:pStyle w:val="ListParagraph"/>
        <w:numPr>
          <w:ilvl w:val="0"/>
          <w:numId w:val="6"/>
        </w:numPr>
        <w:spacing w:line="257" w:lineRule="auto"/>
        <w:jc w:val="both"/>
        <w:rPr>
          <w:rFonts w:eastAsia="Calibri" w:cstheme="minorHAnsi"/>
          <w:color w:val="000000" w:themeColor="text1"/>
          <w:sz w:val="24"/>
          <w:szCs w:val="24"/>
        </w:rPr>
      </w:pPr>
      <w:r w:rsidRPr="0067202F">
        <w:rPr>
          <w:rFonts w:eastAsia="Calibri" w:cstheme="minorHAnsi"/>
          <w:color w:val="000000" w:themeColor="text1"/>
          <w:sz w:val="24"/>
          <w:szCs w:val="24"/>
        </w:rPr>
        <w:t>Residential - £62.63 / resident / week</w:t>
      </w:r>
    </w:p>
    <w:p w14:paraId="6D700BFD" w14:textId="5399D4F9" w:rsidR="005D3735" w:rsidRPr="0067202F" w:rsidRDefault="005D3735" w:rsidP="005D3735">
      <w:pPr>
        <w:pStyle w:val="ListParagraph"/>
        <w:numPr>
          <w:ilvl w:val="0"/>
          <w:numId w:val="6"/>
        </w:numPr>
        <w:spacing w:line="257" w:lineRule="auto"/>
        <w:jc w:val="both"/>
        <w:rPr>
          <w:rFonts w:eastAsia="Calibri" w:cstheme="minorHAnsi"/>
          <w:color w:val="000000" w:themeColor="text1"/>
          <w:sz w:val="24"/>
          <w:szCs w:val="24"/>
        </w:rPr>
      </w:pPr>
      <w:r w:rsidRPr="0067202F">
        <w:rPr>
          <w:rFonts w:eastAsia="Calibri" w:cstheme="minorHAnsi"/>
          <w:color w:val="000000" w:themeColor="text1"/>
          <w:sz w:val="24"/>
          <w:szCs w:val="24"/>
        </w:rPr>
        <w:t>Residential Dementia - £61.21 / resident / week</w:t>
      </w:r>
    </w:p>
    <w:p w14:paraId="72AE12D1" w14:textId="2981607F" w:rsidR="005D3735" w:rsidRPr="0067202F" w:rsidRDefault="005D3735" w:rsidP="005D3735">
      <w:pPr>
        <w:pStyle w:val="ListParagraph"/>
        <w:numPr>
          <w:ilvl w:val="0"/>
          <w:numId w:val="6"/>
        </w:numPr>
        <w:spacing w:line="257" w:lineRule="auto"/>
        <w:jc w:val="both"/>
        <w:rPr>
          <w:rFonts w:eastAsia="Calibri" w:cstheme="minorHAnsi"/>
          <w:color w:val="000000" w:themeColor="text1"/>
          <w:sz w:val="24"/>
          <w:szCs w:val="24"/>
        </w:rPr>
      </w:pPr>
      <w:r w:rsidRPr="0067202F">
        <w:rPr>
          <w:rFonts w:eastAsia="Calibri" w:cstheme="minorHAnsi"/>
          <w:color w:val="000000" w:themeColor="text1"/>
          <w:sz w:val="24"/>
          <w:szCs w:val="24"/>
        </w:rPr>
        <w:t>Nursing - £66.79 / resident / week</w:t>
      </w:r>
    </w:p>
    <w:p w14:paraId="635FAA72" w14:textId="61D6AAF6" w:rsidR="005D3735" w:rsidRPr="0067202F" w:rsidRDefault="005D3735" w:rsidP="005D3735">
      <w:pPr>
        <w:pStyle w:val="ListParagraph"/>
        <w:numPr>
          <w:ilvl w:val="0"/>
          <w:numId w:val="6"/>
        </w:numPr>
        <w:spacing w:line="257" w:lineRule="auto"/>
        <w:jc w:val="both"/>
        <w:rPr>
          <w:rFonts w:eastAsia="Calibri" w:cstheme="minorHAnsi"/>
          <w:color w:val="000000" w:themeColor="text1"/>
          <w:sz w:val="24"/>
          <w:szCs w:val="24"/>
        </w:rPr>
      </w:pPr>
      <w:r w:rsidRPr="0067202F">
        <w:rPr>
          <w:rFonts w:eastAsia="Calibri" w:cstheme="minorHAnsi"/>
          <w:color w:val="000000" w:themeColor="text1"/>
          <w:sz w:val="24"/>
          <w:szCs w:val="24"/>
        </w:rPr>
        <w:t>Nursing Dementia - £66.73 / resident / week</w:t>
      </w:r>
    </w:p>
    <w:p w14:paraId="7699B903" w14:textId="0A3F3A92" w:rsidR="13E52EC0" w:rsidRPr="0067202F" w:rsidRDefault="00C70C45" w:rsidP="00F22696">
      <w:pPr>
        <w:spacing w:line="257" w:lineRule="auto"/>
        <w:jc w:val="both"/>
        <w:rPr>
          <w:rFonts w:eastAsia="Calibri" w:cstheme="minorHAnsi"/>
          <w:color w:val="000000" w:themeColor="text1"/>
          <w:sz w:val="24"/>
          <w:szCs w:val="24"/>
        </w:rPr>
      </w:pPr>
      <w:r w:rsidRPr="0067202F">
        <w:rPr>
          <w:rFonts w:eastAsia="Calibri" w:cstheme="minorHAnsi"/>
          <w:color w:val="000000" w:themeColor="text1"/>
          <w:sz w:val="24"/>
          <w:szCs w:val="24"/>
        </w:rPr>
        <w:t>This methodology was chosen to given consistency across a wide range of different returns from providers and to provide consistency to other local authorities in the region.</w:t>
      </w:r>
    </w:p>
    <w:p w14:paraId="4045D638" w14:textId="40DBA359" w:rsidR="002F1D45" w:rsidRPr="0067202F" w:rsidRDefault="00C70C45" w:rsidP="002F1D45">
      <w:pPr>
        <w:rPr>
          <w:rFonts w:cstheme="minorHAnsi"/>
          <w:b/>
          <w:bCs/>
          <w:sz w:val="24"/>
          <w:szCs w:val="24"/>
        </w:rPr>
      </w:pPr>
      <w:r w:rsidRPr="0067202F">
        <w:rPr>
          <w:rFonts w:cstheme="minorHAnsi"/>
          <w:b/>
          <w:bCs/>
          <w:sz w:val="24"/>
          <w:szCs w:val="24"/>
        </w:rPr>
        <w:t>4</w:t>
      </w:r>
      <w:r w:rsidR="0035456B" w:rsidRPr="0067202F">
        <w:rPr>
          <w:rFonts w:cstheme="minorHAnsi"/>
          <w:b/>
          <w:bCs/>
          <w:sz w:val="24"/>
          <w:szCs w:val="24"/>
        </w:rPr>
        <w:t>.0</w:t>
      </w:r>
      <w:r w:rsidR="0035456B" w:rsidRPr="0067202F">
        <w:rPr>
          <w:rFonts w:cstheme="minorHAnsi"/>
          <w:b/>
          <w:bCs/>
          <w:sz w:val="24"/>
          <w:szCs w:val="24"/>
        </w:rPr>
        <w:tab/>
        <w:t>Count of Observations</w:t>
      </w:r>
    </w:p>
    <w:p w14:paraId="198D20EA" w14:textId="1BA231C2" w:rsidR="00E751B5" w:rsidRPr="0067202F" w:rsidRDefault="00C70C45" w:rsidP="002F1D45">
      <w:pPr>
        <w:rPr>
          <w:rFonts w:cstheme="minorHAnsi"/>
          <w:b/>
          <w:bCs/>
          <w:sz w:val="24"/>
          <w:szCs w:val="24"/>
        </w:rPr>
      </w:pPr>
      <w:r w:rsidRPr="0067202F">
        <w:rPr>
          <w:rFonts w:cstheme="minorHAnsi"/>
          <w:b/>
          <w:bCs/>
          <w:sz w:val="24"/>
          <w:szCs w:val="24"/>
        </w:rPr>
        <w:t>4</w:t>
      </w:r>
      <w:r w:rsidR="00E751B5" w:rsidRPr="0067202F">
        <w:rPr>
          <w:rFonts w:cstheme="minorHAnsi"/>
          <w:b/>
          <w:bCs/>
          <w:sz w:val="24"/>
          <w:szCs w:val="24"/>
        </w:rPr>
        <w:t>.1</w:t>
      </w:r>
      <w:r w:rsidR="00E751B5" w:rsidRPr="0067202F">
        <w:rPr>
          <w:rFonts w:cstheme="minorHAnsi"/>
          <w:b/>
          <w:bCs/>
          <w:sz w:val="24"/>
          <w:szCs w:val="24"/>
        </w:rPr>
        <w:tab/>
        <w:t>65 plus Care Homes Places without Nursing</w:t>
      </w:r>
      <w:r w:rsidR="00A441F0" w:rsidRPr="0067202F">
        <w:rPr>
          <w:rFonts w:cstheme="minorHAnsi"/>
          <w:b/>
          <w:bCs/>
          <w:sz w:val="24"/>
          <w:szCs w:val="24"/>
        </w:rPr>
        <w:t xml:space="preserve"> (£/resident/week)</w:t>
      </w:r>
    </w:p>
    <w:p w14:paraId="5DDA17D8" w14:textId="196ABEF8" w:rsidR="00235BCB" w:rsidRPr="0067202F" w:rsidRDefault="00235BCB" w:rsidP="005B2361">
      <w:pPr>
        <w:jc w:val="both"/>
        <w:rPr>
          <w:rFonts w:cstheme="minorHAnsi"/>
          <w:sz w:val="24"/>
          <w:szCs w:val="24"/>
        </w:rPr>
      </w:pPr>
      <w:r w:rsidRPr="0067202F">
        <w:rPr>
          <w:rFonts w:cstheme="minorHAnsi"/>
          <w:sz w:val="24"/>
          <w:szCs w:val="24"/>
        </w:rPr>
        <w:t>The following table demonstrates the raw data for residential homes with an inflationary uplift of 6.4%.  See section 6 for more information on the inflationary uplift.  Three further amendments have also been made to the raw data:</w:t>
      </w:r>
    </w:p>
    <w:p w14:paraId="12D1A1B2" w14:textId="754917FC" w:rsidR="00235BCB" w:rsidRPr="0067202F" w:rsidRDefault="00235BCB" w:rsidP="005B2361">
      <w:pPr>
        <w:jc w:val="both"/>
        <w:rPr>
          <w:rFonts w:cstheme="minorHAnsi"/>
          <w:sz w:val="24"/>
          <w:szCs w:val="24"/>
        </w:rPr>
      </w:pPr>
      <w:r w:rsidRPr="0067202F">
        <w:rPr>
          <w:rFonts w:cstheme="minorHAnsi"/>
          <w:b/>
          <w:bCs/>
          <w:i/>
          <w:iCs/>
          <w:sz w:val="24"/>
          <w:szCs w:val="24"/>
        </w:rPr>
        <w:t>Return on Capital</w:t>
      </w:r>
      <w:r w:rsidRPr="0067202F">
        <w:rPr>
          <w:rFonts w:cstheme="minorHAnsi"/>
          <w:sz w:val="24"/>
          <w:szCs w:val="24"/>
        </w:rPr>
        <w:t xml:space="preserve"> – the LHA methodology will be used as described in section 2.  This gives a return on capital of £6</w:t>
      </w:r>
      <w:r w:rsidR="005D3735" w:rsidRPr="0067202F">
        <w:rPr>
          <w:rFonts w:cstheme="minorHAnsi"/>
          <w:sz w:val="24"/>
          <w:szCs w:val="24"/>
        </w:rPr>
        <w:t>2.63</w:t>
      </w:r>
      <w:r w:rsidRPr="0067202F">
        <w:rPr>
          <w:rFonts w:cstheme="minorHAnsi"/>
          <w:sz w:val="24"/>
          <w:szCs w:val="24"/>
        </w:rPr>
        <w:t xml:space="preserve"> as opposed to £</w:t>
      </w:r>
      <w:r w:rsidR="005D3735" w:rsidRPr="0067202F">
        <w:rPr>
          <w:rFonts w:cstheme="minorHAnsi"/>
          <w:sz w:val="24"/>
          <w:szCs w:val="24"/>
        </w:rPr>
        <w:t>140.00</w:t>
      </w:r>
      <w:r w:rsidRPr="0067202F">
        <w:rPr>
          <w:rFonts w:cstheme="minorHAnsi"/>
          <w:sz w:val="24"/>
          <w:szCs w:val="24"/>
        </w:rPr>
        <w:t xml:space="preserve">  </w:t>
      </w:r>
    </w:p>
    <w:p w14:paraId="0F34F68B" w14:textId="6EC317BB" w:rsidR="00235BCB" w:rsidRPr="0067202F" w:rsidRDefault="00235BCB" w:rsidP="005B2361">
      <w:pPr>
        <w:jc w:val="both"/>
        <w:rPr>
          <w:rFonts w:cstheme="minorHAnsi"/>
          <w:sz w:val="24"/>
          <w:szCs w:val="24"/>
        </w:rPr>
      </w:pPr>
      <w:r w:rsidRPr="0067202F">
        <w:rPr>
          <w:rFonts w:cstheme="minorHAnsi"/>
          <w:b/>
          <w:bCs/>
          <w:i/>
          <w:iCs/>
          <w:sz w:val="24"/>
          <w:szCs w:val="24"/>
        </w:rPr>
        <w:t xml:space="preserve">Return on Operations – </w:t>
      </w:r>
      <w:r w:rsidRPr="0067202F">
        <w:rPr>
          <w:rFonts w:cstheme="minorHAnsi"/>
          <w:sz w:val="24"/>
          <w:szCs w:val="24"/>
        </w:rPr>
        <w:t xml:space="preserve">The return on operations will be amended to be </w:t>
      </w:r>
      <w:r w:rsidR="00F73BCC" w:rsidRPr="0067202F">
        <w:rPr>
          <w:rFonts w:cstheme="minorHAnsi"/>
          <w:sz w:val="24"/>
          <w:szCs w:val="24"/>
        </w:rPr>
        <w:t>5</w:t>
      </w:r>
      <w:r w:rsidRPr="0067202F">
        <w:rPr>
          <w:rFonts w:cstheme="minorHAnsi"/>
          <w:sz w:val="24"/>
          <w:szCs w:val="24"/>
        </w:rPr>
        <w:t xml:space="preserve">% of total operational costs of providers.  This is again due to the high levels of inconsistency in returns from providers with </w:t>
      </w:r>
      <w:r w:rsidR="00F73BCC" w:rsidRPr="0067202F">
        <w:rPr>
          <w:rFonts w:cstheme="minorHAnsi"/>
          <w:sz w:val="24"/>
          <w:szCs w:val="24"/>
        </w:rPr>
        <w:t>5</w:t>
      </w:r>
      <w:r w:rsidRPr="0067202F">
        <w:rPr>
          <w:rFonts w:cstheme="minorHAnsi"/>
          <w:sz w:val="24"/>
          <w:szCs w:val="24"/>
        </w:rPr>
        <w:t>% representing a fair rate following guidance from DHSC and the LGA.  This will reduce the ROO from £7</w:t>
      </w:r>
      <w:r w:rsidR="00DF4591" w:rsidRPr="0067202F">
        <w:rPr>
          <w:rFonts w:cstheme="minorHAnsi"/>
          <w:sz w:val="24"/>
          <w:szCs w:val="24"/>
        </w:rPr>
        <w:t>2.79</w:t>
      </w:r>
      <w:r w:rsidRPr="0067202F">
        <w:rPr>
          <w:rFonts w:cstheme="minorHAnsi"/>
          <w:sz w:val="24"/>
          <w:szCs w:val="24"/>
        </w:rPr>
        <w:t xml:space="preserve"> to £</w:t>
      </w:r>
      <w:r w:rsidR="00DF4591" w:rsidRPr="0067202F">
        <w:rPr>
          <w:rFonts w:cstheme="minorHAnsi"/>
          <w:sz w:val="24"/>
          <w:szCs w:val="24"/>
        </w:rPr>
        <w:t>30</w:t>
      </w:r>
      <w:r w:rsidRPr="0067202F">
        <w:rPr>
          <w:rFonts w:cstheme="minorHAnsi"/>
          <w:sz w:val="24"/>
          <w:szCs w:val="24"/>
        </w:rPr>
        <w:t>.</w:t>
      </w:r>
      <w:r w:rsidR="00DF4591" w:rsidRPr="0067202F">
        <w:rPr>
          <w:rFonts w:cstheme="minorHAnsi"/>
          <w:sz w:val="24"/>
          <w:szCs w:val="24"/>
        </w:rPr>
        <w:t>76.</w:t>
      </w:r>
    </w:p>
    <w:p w14:paraId="7DE2F3E8" w14:textId="5129F634" w:rsidR="00235BCB" w:rsidRPr="0067202F" w:rsidRDefault="00235BCB" w:rsidP="005B2361">
      <w:pPr>
        <w:jc w:val="both"/>
        <w:rPr>
          <w:rFonts w:cstheme="minorHAnsi"/>
          <w:sz w:val="24"/>
          <w:szCs w:val="24"/>
        </w:rPr>
      </w:pPr>
      <w:r w:rsidRPr="0067202F">
        <w:rPr>
          <w:rFonts w:cstheme="minorHAnsi"/>
          <w:b/>
          <w:bCs/>
          <w:i/>
          <w:iCs/>
          <w:sz w:val="24"/>
          <w:szCs w:val="24"/>
        </w:rPr>
        <w:t xml:space="preserve">Occupancy – </w:t>
      </w:r>
      <w:r w:rsidRPr="0067202F">
        <w:rPr>
          <w:rFonts w:cstheme="minorHAnsi"/>
          <w:sz w:val="24"/>
          <w:szCs w:val="24"/>
        </w:rPr>
        <w:t>figures have been amended to represent an average of 90% occupancy.  Annex C, the Market Sustainability Plan provides more details of how we will work with the market to ensure at least this level of occupancy.  The higher the occupancy, the more efficiently a home is run from a cost perspective and 90% provides a good target to balance high occupancy and inevitable vacancies.  This is calculated by adjusting e</w:t>
      </w:r>
      <w:r w:rsidR="00FE430C">
        <w:rPr>
          <w:rFonts w:cstheme="minorHAnsi"/>
          <w:sz w:val="24"/>
          <w:szCs w:val="24"/>
        </w:rPr>
        <w:t>ach home that reported less than</w:t>
      </w:r>
      <w:r w:rsidRPr="0067202F">
        <w:rPr>
          <w:rFonts w:cstheme="minorHAnsi"/>
          <w:sz w:val="24"/>
          <w:szCs w:val="24"/>
        </w:rPr>
        <w:t xml:space="preserve"> 90% occupancy by £8.40 / 1% occupancy.  This figure comes from research from the consultancy company we worked with that showed this was the impact of under occupancy when looking across the 13 council regions they were working</w:t>
      </w:r>
      <w:r w:rsidR="00FE430C">
        <w:rPr>
          <w:rFonts w:cstheme="minorHAnsi"/>
          <w:sz w:val="24"/>
          <w:szCs w:val="24"/>
        </w:rPr>
        <w:t xml:space="preserve"> with</w:t>
      </w:r>
      <w:r w:rsidRPr="0067202F">
        <w:rPr>
          <w:rFonts w:cstheme="minorHAnsi"/>
          <w:sz w:val="24"/>
          <w:szCs w:val="24"/>
        </w:rPr>
        <w:t>.</w:t>
      </w:r>
    </w:p>
    <w:tbl>
      <w:tblPr>
        <w:tblStyle w:val="TableGrid"/>
        <w:tblW w:w="8217" w:type="dxa"/>
        <w:tblLook w:val="04A0" w:firstRow="1" w:lastRow="0" w:firstColumn="1" w:lastColumn="0" w:noHBand="0" w:noVBand="1"/>
      </w:tblPr>
      <w:tblGrid>
        <w:gridCol w:w="2537"/>
        <w:gridCol w:w="1427"/>
        <w:gridCol w:w="1418"/>
        <w:gridCol w:w="1417"/>
        <w:gridCol w:w="1418"/>
      </w:tblGrid>
      <w:tr w:rsidR="00DF4591" w:rsidRPr="0067202F" w14:paraId="235F102F" w14:textId="77777777" w:rsidTr="0033452E">
        <w:trPr>
          <w:trHeight w:val="435"/>
        </w:trPr>
        <w:tc>
          <w:tcPr>
            <w:tcW w:w="2537" w:type="dxa"/>
            <w:vAlign w:val="center"/>
          </w:tcPr>
          <w:p w14:paraId="52901ADB" w14:textId="77777777" w:rsidR="00DF4591" w:rsidRPr="0067202F" w:rsidRDefault="00DF4591" w:rsidP="0033452E">
            <w:pPr>
              <w:jc w:val="center"/>
              <w:rPr>
                <w:rFonts w:cstheme="minorHAnsi"/>
                <w:b/>
                <w:bCs/>
                <w:color w:val="000000"/>
              </w:rPr>
            </w:pPr>
          </w:p>
        </w:tc>
        <w:tc>
          <w:tcPr>
            <w:tcW w:w="1427" w:type="dxa"/>
            <w:vAlign w:val="center"/>
          </w:tcPr>
          <w:p w14:paraId="7D632423" w14:textId="77777777" w:rsidR="00DF4591" w:rsidRPr="0067202F" w:rsidRDefault="00DF4591" w:rsidP="0033452E">
            <w:pPr>
              <w:jc w:val="center"/>
              <w:rPr>
                <w:rFonts w:cstheme="minorHAnsi"/>
                <w:b/>
                <w:bCs/>
                <w:color w:val="000000"/>
              </w:rPr>
            </w:pPr>
            <w:r w:rsidRPr="0067202F">
              <w:rPr>
                <w:rFonts w:cstheme="minorHAnsi"/>
                <w:b/>
                <w:bCs/>
                <w:color w:val="000000"/>
              </w:rPr>
              <w:t>Count of Observations</w:t>
            </w:r>
          </w:p>
        </w:tc>
        <w:tc>
          <w:tcPr>
            <w:tcW w:w="1418" w:type="dxa"/>
            <w:noWrap/>
            <w:vAlign w:val="center"/>
          </w:tcPr>
          <w:p w14:paraId="5F6E5816" w14:textId="77777777" w:rsidR="00DF4591" w:rsidRPr="0067202F" w:rsidRDefault="00DF4591" w:rsidP="0033452E">
            <w:pPr>
              <w:jc w:val="center"/>
              <w:rPr>
                <w:rFonts w:cstheme="minorHAnsi"/>
                <w:b/>
                <w:bCs/>
                <w:color w:val="000000"/>
              </w:rPr>
            </w:pPr>
            <w:r w:rsidRPr="0067202F">
              <w:rPr>
                <w:rFonts w:cstheme="minorHAnsi"/>
                <w:b/>
                <w:bCs/>
                <w:color w:val="000000"/>
              </w:rPr>
              <w:t>Lower Quartile</w:t>
            </w:r>
          </w:p>
        </w:tc>
        <w:tc>
          <w:tcPr>
            <w:tcW w:w="1417" w:type="dxa"/>
            <w:noWrap/>
            <w:vAlign w:val="center"/>
          </w:tcPr>
          <w:p w14:paraId="27362A1F" w14:textId="77777777" w:rsidR="00DF4591" w:rsidRPr="0067202F" w:rsidRDefault="00DF4591" w:rsidP="0033452E">
            <w:pPr>
              <w:jc w:val="center"/>
              <w:rPr>
                <w:rFonts w:cstheme="minorHAnsi"/>
                <w:b/>
                <w:bCs/>
                <w:color w:val="000000"/>
              </w:rPr>
            </w:pPr>
            <w:r w:rsidRPr="0067202F">
              <w:rPr>
                <w:rFonts w:cstheme="minorHAnsi"/>
                <w:b/>
                <w:bCs/>
                <w:color w:val="000000"/>
              </w:rPr>
              <w:t>Median</w:t>
            </w:r>
          </w:p>
        </w:tc>
        <w:tc>
          <w:tcPr>
            <w:tcW w:w="1418" w:type="dxa"/>
            <w:noWrap/>
            <w:vAlign w:val="center"/>
          </w:tcPr>
          <w:p w14:paraId="63FAB0D7" w14:textId="77777777" w:rsidR="00DF4591" w:rsidRPr="0067202F" w:rsidRDefault="00DF4591" w:rsidP="0033452E">
            <w:pPr>
              <w:jc w:val="center"/>
              <w:rPr>
                <w:rFonts w:cstheme="minorHAnsi"/>
                <w:b/>
                <w:bCs/>
                <w:color w:val="000000"/>
              </w:rPr>
            </w:pPr>
            <w:r w:rsidRPr="0067202F">
              <w:rPr>
                <w:rFonts w:cstheme="minorHAnsi"/>
                <w:b/>
                <w:bCs/>
                <w:color w:val="000000"/>
              </w:rPr>
              <w:t>Upper Quartile</w:t>
            </w:r>
          </w:p>
        </w:tc>
      </w:tr>
      <w:tr w:rsidR="00DF4591" w:rsidRPr="0067202F" w14:paraId="05CF763B" w14:textId="77777777" w:rsidTr="0033452E">
        <w:trPr>
          <w:trHeight w:val="435"/>
        </w:trPr>
        <w:tc>
          <w:tcPr>
            <w:tcW w:w="2537" w:type="dxa"/>
            <w:vAlign w:val="center"/>
          </w:tcPr>
          <w:p w14:paraId="10FC9A04" w14:textId="77777777" w:rsidR="00DF4591" w:rsidRPr="0067202F" w:rsidRDefault="00DF4591" w:rsidP="00DF4591">
            <w:pPr>
              <w:jc w:val="center"/>
              <w:rPr>
                <w:rFonts w:cstheme="minorHAnsi"/>
                <w:b/>
                <w:bCs/>
                <w:color w:val="000000"/>
              </w:rPr>
            </w:pPr>
            <w:r w:rsidRPr="0067202F">
              <w:rPr>
                <w:rFonts w:cstheme="minorHAnsi"/>
                <w:b/>
                <w:bCs/>
                <w:color w:val="000000"/>
              </w:rPr>
              <w:t>Staff Total</w:t>
            </w:r>
          </w:p>
        </w:tc>
        <w:tc>
          <w:tcPr>
            <w:tcW w:w="1427" w:type="dxa"/>
            <w:vAlign w:val="center"/>
          </w:tcPr>
          <w:p w14:paraId="45AD551C" w14:textId="32E965DD" w:rsidR="00DF4591" w:rsidRPr="0067202F" w:rsidRDefault="00DF4591" w:rsidP="00DF4591">
            <w:pPr>
              <w:jc w:val="center"/>
              <w:rPr>
                <w:rFonts w:cstheme="minorHAnsi"/>
                <w:b/>
                <w:bCs/>
                <w:color w:val="000000"/>
              </w:rPr>
            </w:pPr>
            <w:r w:rsidRPr="0067202F">
              <w:rPr>
                <w:rFonts w:cstheme="minorHAnsi"/>
                <w:b/>
                <w:bCs/>
                <w:color w:val="000000"/>
              </w:rPr>
              <w:t>17</w:t>
            </w:r>
          </w:p>
        </w:tc>
        <w:tc>
          <w:tcPr>
            <w:tcW w:w="1418" w:type="dxa"/>
            <w:noWrap/>
            <w:vAlign w:val="bottom"/>
            <w:hideMark/>
          </w:tcPr>
          <w:p w14:paraId="25A6DBDB" w14:textId="424EA293" w:rsidR="00DF4591" w:rsidRPr="0067202F" w:rsidRDefault="00DF4591" w:rsidP="00DF4591">
            <w:pPr>
              <w:jc w:val="center"/>
              <w:rPr>
                <w:rFonts w:cstheme="minorHAnsi"/>
                <w:b/>
                <w:bCs/>
                <w:color w:val="000000"/>
              </w:rPr>
            </w:pPr>
            <w:r w:rsidRPr="0067202F">
              <w:rPr>
                <w:rFonts w:cstheme="minorHAnsi"/>
                <w:b/>
                <w:bCs/>
                <w:color w:val="000000"/>
              </w:rPr>
              <w:t xml:space="preserve">£344.86 </w:t>
            </w:r>
          </w:p>
        </w:tc>
        <w:tc>
          <w:tcPr>
            <w:tcW w:w="1417" w:type="dxa"/>
            <w:noWrap/>
            <w:vAlign w:val="bottom"/>
            <w:hideMark/>
          </w:tcPr>
          <w:p w14:paraId="0D4D1B61" w14:textId="21C690F2" w:rsidR="00DF4591" w:rsidRPr="0067202F" w:rsidRDefault="00DF4591" w:rsidP="00DF4591">
            <w:pPr>
              <w:jc w:val="center"/>
              <w:rPr>
                <w:rFonts w:cstheme="minorHAnsi"/>
                <w:b/>
                <w:bCs/>
                <w:color w:val="000000"/>
              </w:rPr>
            </w:pPr>
            <w:r w:rsidRPr="0067202F">
              <w:rPr>
                <w:rFonts w:cstheme="minorHAnsi"/>
                <w:b/>
                <w:bCs/>
                <w:color w:val="000000"/>
              </w:rPr>
              <w:t xml:space="preserve">£399.45 </w:t>
            </w:r>
          </w:p>
        </w:tc>
        <w:tc>
          <w:tcPr>
            <w:tcW w:w="1418" w:type="dxa"/>
            <w:noWrap/>
            <w:vAlign w:val="bottom"/>
            <w:hideMark/>
          </w:tcPr>
          <w:p w14:paraId="62202244" w14:textId="4ED1ECF9" w:rsidR="00DF4591" w:rsidRPr="0067202F" w:rsidRDefault="00DF4591" w:rsidP="00DF4591">
            <w:pPr>
              <w:jc w:val="center"/>
              <w:rPr>
                <w:rFonts w:cstheme="minorHAnsi"/>
                <w:b/>
                <w:bCs/>
                <w:color w:val="000000"/>
              </w:rPr>
            </w:pPr>
            <w:r w:rsidRPr="0067202F">
              <w:rPr>
                <w:rFonts w:cstheme="minorHAnsi"/>
                <w:b/>
                <w:bCs/>
                <w:color w:val="000000"/>
              </w:rPr>
              <w:t xml:space="preserve">£464.36 </w:t>
            </w:r>
          </w:p>
        </w:tc>
      </w:tr>
      <w:tr w:rsidR="00DF4591" w:rsidRPr="0067202F" w14:paraId="748DEAB4" w14:textId="77777777" w:rsidTr="0033452E">
        <w:trPr>
          <w:trHeight w:val="315"/>
        </w:trPr>
        <w:tc>
          <w:tcPr>
            <w:tcW w:w="2537" w:type="dxa"/>
            <w:vAlign w:val="center"/>
          </w:tcPr>
          <w:p w14:paraId="02F75BA7" w14:textId="77777777" w:rsidR="00DF4591" w:rsidRPr="0067202F" w:rsidRDefault="00DF4591" w:rsidP="00DF4591">
            <w:pPr>
              <w:jc w:val="center"/>
              <w:rPr>
                <w:rFonts w:cstheme="minorHAnsi"/>
                <w:color w:val="000000"/>
              </w:rPr>
            </w:pPr>
            <w:r w:rsidRPr="0067202F">
              <w:rPr>
                <w:rFonts w:cstheme="minorHAnsi"/>
                <w:color w:val="000000"/>
              </w:rPr>
              <w:t>Nursing Staff</w:t>
            </w:r>
          </w:p>
        </w:tc>
        <w:tc>
          <w:tcPr>
            <w:tcW w:w="1427" w:type="dxa"/>
            <w:vAlign w:val="center"/>
          </w:tcPr>
          <w:p w14:paraId="6683BB34" w14:textId="048B4DD1" w:rsidR="00C342EB" w:rsidRPr="0067202F" w:rsidRDefault="00C342EB" w:rsidP="00C342EB">
            <w:pPr>
              <w:jc w:val="center"/>
              <w:rPr>
                <w:rFonts w:cstheme="minorHAnsi"/>
                <w:color w:val="000000"/>
              </w:rPr>
            </w:pPr>
            <w:r>
              <w:rPr>
                <w:rFonts w:cstheme="minorHAnsi"/>
                <w:color w:val="000000"/>
              </w:rPr>
              <w:t>0</w:t>
            </w:r>
          </w:p>
        </w:tc>
        <w:tc>
          <w:tcPr>
            <w:tcW w:w="1418" w:type="dxa"/>
            <w:noWrap/>
            <w:vAlign w:val="bottom"/>
            <w:hideMark/>
          </w:tcPr>
          <w:p w14:paraId="66B1BA2B" w14:textId="6098E369" w:rsidR="00DF4591" w:rsidRPr="0067202F" w:rsidRDefault="00DF4591" w:rsidP="00DF4591">
            <w:pPr>
              <w:jc w:val="center"/>
              <w:rPr>
                <w:rFonts w:cstheme="minorHAnsi"/>
                <w:color w:val="000000"/>
              </w:rPr>
            </w:pPr>
            <w:r w:rsidRPr="0067202F">
              <w:rPr>
                <w:rFonts w:cstheme="minorHAnsi"/>
                <w:color w:val="000000"/>
              </w:rPr>
              <w:t xml:space="preserve">£0.00 </w:t>
            </w:r>
          </w:p>
        </w:tc>
        <w:tc>
          <w:tcPr>
            <w:tcW w:w="1417" w:type="dxa"/>
            <w:noWrap/>
            <w:vAlign w:val="bottom"/>
            <w:hideMark/>
          </w:tcPr>
          <w:p w14:paraId="4B3FF344" w14:textId="47E0CAE2" w:rsidR="00DF4591" w:rsidRPr="0067202F" w:rsidRDefault="00DF4591" w:rsidP="00DF4591">
            <w:pPr>
              <w:jc w:val="center"/>
              <w:rPr>
                <w:rFonts w:cstheme="minorHAnsi"/>
                <w:color w:val="000000"/>
              </w:rPr>
            </w:pPr>
            <w:r w:rsidRPr="0067202F">
              <w:rPr>
                <w:rFonts w:cstheme="minorHAnsi"/>
                <w:color w:val="000000"/>
              </w:rPr>
              <w:t xml:space="preserve">£0.00 </w:t>
            </w:r>
          </w:p>
        </w:tc>
        <w:tc>
          <w:tcPr>
            <w:tcW w:w="1418" w:type="dxa"/>
            <w:noWrap/>
            <w:vAlign w:val="bottom"/>
            <w:hideMark/>
          </w:tcPr>
          <w:p w14:paraId="6F6443E7" w14:textId="035EB676" w:rsidR="00DF4591" w:rsidRPr="0067202F" w:rsidRDefault="00DF4591" w:rsidP="00DF4591">
            <w:pPr>
              <w:jc w:val="center"/>
              <w:rPr>
                <w:rFonts w:cstheme="minorHAnsi"/>
                <w:color w:val="000000"/>
              </w:rPr>
            </w:pPr>
            <w:r w:rsidRPr="0067202F">
              <w:rPr>
                <w:rFonts w:cstheme="minorHAnsi"/>
                <w:color w:val="000000"/>
              </w:rPr>
              <w:t xml:space="preserve">£0.00 </w:t>
            </w:r>
          </w:p>
        </w:tc>
      </w:tr>
      <w:tr w:rsidR="00DF4591" w:rsidRPr="0067202F" w14:paraId="2450AA2D" w14:textId="77777777" w:rsidTr="0033452E">
        <w:trPr>
          <w:trHeight w:val="435"/>
        </w:trPr>
        <w:tc>
          <w:tcPr>
            <w:tcW w:w="2537" w:type="dxa"/>
            <w:vAlign w:val="center"/>
          </w:tcPr>
          <w:p w14:paraId="0371E9EA" w14:textId="77777777" w:rsidR="00DF4591" w:rsidRPr="0067202F" w:rsidRDefault="00DF4591" w:rsidP="00DF4591">
            <w:pPr>
              <w:jc w:val="center"/>
              <w:rPr>
                <w:rFonts w:cstheme="minorHAnsi"/>
                <w:color w:val="000000"/>
              </w:rPr>
            </w:pPr>
            <w:r w:rsidRPr="0067202F">
              <w:rPr>
                <w:rFonts w:cstheme="minorHAnsi"/>
                <w:color w:val="000000"/>
              </w:rPr>
              <w:t>Care Staff</w:t>
            </w:r>
          </w:p>
        </w:tc>
        <w:tc>
          <w:tcPr>
            <w:tcW w:w="1427" w:type="dxa"/>
            <w:vAlign w:val="center"/>
          </w:tcPr>
          <w:p w14:paraId="4427667D" w14:textId="704C01F1" w:rsidR="00DF4591" w:rsidRPr="0067202F" w:rsidRDefault="00DF4591" w:rsidP="00DF4591">
            <w:pPr>
              <w:jc w:val="center"/>
              <w:rPr>
                <w:rFonts w:cstheme="minorHAnsi"/>
                <w:color w:val="000000"/>
              </w:rPr>
            </w:pPr>
            <w:r w:rsidRPr="0067202F">
              <w:rPr>
                <w:rFonts w:cstheme="minorHAnsi"/>
                <w:color w:val="000000"/>
              </w:rPr>
              <w:t>17</w:t>
            </w:r>
          </w:p>
        </w:tc>
        <w:tc>
          <w:tcPr>
            <w:tcW w:w="1418" w:type="dxa"/>
            <w:noWrap/>
            <w:vAlign w:val="bottom"/>
            <w:hideMark/>
          </w:tcPr>
          <w:p w14:paraId="369390E5" w14:textId="5430D8B7" w:rsidR="00DF4591" w:rsidRPr="0067202F" w:rsidRDefault="00DF4591" w:rsidP="00DF4591">
            <w:pPr>
              <w:jc w:val="center"/>
              <w:rPr>
                <w:rFonts w:cstheme="minorHAnsi"/>
                <w:color w:val="000000"/>
              </w:rPr>
            </w:pPr>
            <w:r w:rsidRPr="0067202F">
              <w:rPr>
                <w:rFonts w:cstheme="minorHAnsi"/>
                <w:color w:val="000000"/>
              </w:rPr>
              <w:t xml:space="preserve">£239.12 </w:t>
            </w:r>
          </w:p>
        </w:tc>
        <w:tc>
          <w:tcPr>
            <w:tcW w:w="1417" w:type="dxa"/>
            <w:noWrap/>
            <w:vAlign w:val="bottom"/>
            <w:hideMark/>
          </w:tcPr>
          <w:p w14:paraId="562A5F9B" w14:textId="48401B4F" w:rsidR="00DF4591" w:rsidRPr="0067202F" w:rsidRDefault="00DF4591" w:rsidP="00DF4591">
            <w:pPr>
              <w:jc w:val="center"/>
              <w:rPr>
                <w:rFonts w:cstheme="minorHAnsi"/>
                <w:color w:val="000000"/>
              </w:rPr>
            </w:pPr>
            <w:r w:rsidRPr="0067202F">
              <w:rPr>
                <w:rFonts w:cstheme="minorHAnsi"/>
                <w:color w:val="000000"/>
              </w:rPr>
              <w:t xml:space="preserve">£267.55 </w:t>
            </w:r>
          </w:p>
        </w:tc>
        <w:tc>
          <w:tcPr>
            <w:tcW w:w="1418" w:type="dxa"/>
            <w:noWrap/>
            <w:vAlign w:val="bottom"/>
            <w:hideMark/>
          </w:tcPr>
          <w:p w14:paraId="32A2A2EA" w14:textId="52384EE3" w:rsidR="00DF4591" w:rsidRPr="0067202F" w:rsidRDefault="00DF4591" w:rsidP="00DF4591">
            <w:pPr>
              <w:jc w:val="center"/>
              <w:rPr>
                <w:rFonts w:cstheme="minorHAnsi"/>
                <w:color w:val="000000"/>
              </w:rPr>
            </w:pPr>
            <w:r w:rsidRPr="0067202F">
              <w:rPr>
                <w:rFonts w:cstheme="minorHAnsi"/>
                <w:color w:val="000000"/>
              </w:rPr>
              <w:t xml:space="preserve">£298.34 </w:t>
            </w:r>
          </w:p>
        </w:tc>
      </w:tr>
      <w:tr w:rsidR="00DF4591" w:rsidRPr="0067202F" w14:paraId="5F8B3A65" w14:textId="77777777" w:rsidTr="0033452E">
        <w:trPr>
          <w:trHeight w:val="435"/>
        </w:trPr>
        <w:tc>
          <w:tcPr>
            <w:tcW w:w="2537" w:type="dxa"/>
            <w:vAlign w:val="center"/>
          </w:tcPr>
          <w:p w14:paraId="459D388B" w14:textId="77777777" w:rsidR="00DF4591" w:rsidRPr="0067202F" w:rsidRDefault="00DF4591" w:rsidP="00DF4591">
            <w:pPr>
              <w:jc w:val="center"/>
              <w:rPr>
                <w:rFonts w:cstheme="minorHAnsi"/>
                <w:color w:val="000000"/>
              </w:rPr>
            </w:pPr>
            <w:r w:rsidRPr="0067202F">
              <w:rPr>
                <w:rFonts w:cstheme="minorHAnsi"/>
                <w:color w:val="000000"/>
              </w:rPr>
              <w:t>Therapy Staff (Occupational &amp; Physio)</w:t>
            </w:r>
          </w:p>
        </w:tc>
        <w:tc>
          <w:tcPr>
            <w:tcW w:w="1427" w:type="dxa"/>
            <w:vAlign w:val="center"/>
          </w:tcPr>
          <w:p w14:paraId="3B8F0F2D" w14:textId="3CE6B813" w:rsidR="00DF4591" w:rsidRPr="0067202F" w:rsidRDefault="00C342EB" w:rsidP="00DF4591">
            <w:pPr>
              <w:jc w:val="center"/>
              <w:rPr>
                <w:rFonts w:cstheme="minorHAnsi"/>
                <w:color w:val="000000"/>
              </w:rPr>
            </w:pPr>
            <w:r>
              <w:rPr>
                <w:rFonts w:cstheme="minorHAnsi"/>
                <w:color w:val="000000"/>
              </w:rPr>
              <w:t>0</w:t>
            </w:r>
          </w:p>
        </w:tc>
        <w:tc>
          <w:tcPr>
            <w:tcW w:w="1418" w:type="dxa"/>
            <w:noWrap/>
            <w:vAlign w:val="bottom"/>
            <w:hideMark/>
          </w:tcPr>
          <w:p w14:paraId="7A4613A6" w14:textId="446DC886" w:rsidR="00DF4591" w:rsidRPr="0067202F" w:rsidRDefault="00DF4591" w:rsidP="00DF4591">
            <w:pPr>
              <w:jc w:val="center"/>
              <w:rPr>
                <w:rFonts w:cstheme="minorHAnsi"/>
                <w:color w:val="000000"/>
              </w:rPr>
            </w:pPr>
            <w:r w:rsidRPr="0067202F">
              <w:rPr>
                <w:rFonts w:cstheme="minorHAnsi"/>
                <w:color w:val="000000"/>
              </w:rPr>
              <w:t xml:space="preserve">£0.00 </w:t>
            </w:r>
          </w:p>
        </w:tc>
        <w:tc>
          <w:tcPr>
            <w:tcW w:w="1417" w:type="dxa"/>
            <w:noWrap/>
            <w:vAlign w:val="bottom"/>
            <w:hideMark/>
          </w:tcPr>
          <w:p w14:paraId="6D6CD37E" w14:textId="555F9F5A" w:rsidR="00DF4591" w:rsidRPr="0067202F" w:rsidRDefault="00DF4591" w:rsidP="00DF4591">
            <w:pPr>
              <w:jc w:val="center"/>
              <w:rPr>
                <w:rFonts w:cstheme="minorHAnsi"/>
                <w:color w:val="000000"/>
              </w:rPr>
            </w:pPr>
            <w:r w:rsidRPr="0067202F">
              <w:rPr>
                <w:rFonts w:cstheme="minorHAnsi"/>
                <w:color w:val="000000"/>
              </w:rPr>
              <w:t xml:space="preserve">£0.00 </w:t>
            </w:r>
          </w:p>
        </w:tc>
        <w:tc>
          <w:tcPr>
            <w:tcW w:w="1418" w:type="dxa"/>
            <w:noWrap/>
            <w:vAlign w:val="bottom"/>
            <w:hideMark/>
          </w:tcPr>
          <w:p w14:paraId="02FA8349" w14:textId="21F83FE3" w:rsidR="00DF4591" w:rsidRPr="0067202F" w:rsidRDefault="00DF4591" w:rsidP="00DF4591">
            <w:pPr>
              <w:jc w:val="center"/>
              <w:rPr>
                <w:rFonts w:cstheme="minorHAnsi"/>
                <w:color w:val="000000"/>
              </w:rPr>
            </w:pPr>
            <w:r w:rsidRPr="0067202F">
              <w:rPr>
                <w:rFonts w:cstheme="minorHAnsi"/>
                <w:color w:val="000000"/>
              </w:rPr>
              <w:t xml:space="preserve">£0.00 </w:t>
            </w:r>
          </w:p>
        </w:tc>
      </w:tr>
      <w:tr w:rsidR="00DF4591" w:rsidRPr="0067202F" w14:paraId="15180003" w14:textId="77777777" w:rsidTr="0033452E">
        <w:trPr>
          <w:trHeight w:val="435"/>
        </w:trPr>
        <w:tc>
          <w:tcPr>
            <w:tcW w:w="2537" w:type="dxa"/>
            <w:vAlign w:val="center"/>
          </w:tcPr>
          <w:p w14:paraId="7B4C1B58" w14:textId="77777777" w:rsidR="00DF4591" w:rsidRPr="0067202F" w:rsidRDefault="00DF4591" w:rsidP="00DF4591">
            <w:pPr>
              <w:jc w:val="center"/>
              <w:rPr>
                <w:rFonts w:cstheme="minorHAnsi"/>
                <w:color w:val="000000"/>
              </w:rPr>
            </w:pPr>
            <w:r w:rsidRPr="0067202F">
              <w:rPr>
                <w:rFonts w:cstheme="minorHAnsi"/>
              </w:rPr>
              <w:t>Activity Co-ordinators</w:t>
            </w:r>
          </w:p>
        </w:tc>
        <w:tc>
          <w:tcPr>
            <w:tcW w:w="1427" w:type="dxa"/>
            <w:vAlign w:val="center"/>
          </w:tcPr>
          <w:p w14:paraId="31C1E9F8" w14:textId="27453D74" w:rsidR="00DF4591" w:rsidRPr="0067202F" w:rsidRDefault="00C342EB" w:rsidP="00DF4591">
            <w:pPr>
              <w:jc w:val="center"/>
              <w:rPr>
                <w:rFonts w:cstheme="minorHAnsi"/>
                <w:color w:val="000000"/>
              </w:rPr>
            </w:pPr>
            <w:r>
              <w:rPr>
                <w:rFonts w:cstheme="minorHAnsi"/>
                <w:color w:val="000000"/>
              </w:rPr>
              <w:t>15</w:t>
            </w:r>
          </w:p>
        </w:tc>
        <w:tc>
          <w:tcPr>
            <w:tcW w:w="1418" w:type="dxa"/>
            <w:noWrap/>
            <w:vAlign w:val="bottom"/>
            <w:hideMark/>
          </w:tcPr>
          <w:p w14:paraId="77399141" w14:textId="5F918C45" w:rsidR="00DF4591" w:rsidRPr="0067202F" w:rsidRDefault="00DF4591" w:rsidP="00DF4591">
            <w:pPr>
              <w:jc w:val="center"/>
              <w:rPr>
                <w:rFonts w:cstheme="minorHAnsi"/>
                <w:color w:val="000000"/>
              </w:rPr>
            </w:pPr>
            <w:r w:rsidRPr="0067202F">
              <w:rPr>
                <w:rFonts w:cstheme="minorHAnsi"/>
                <w:color w:val="000000"/>
              </w:rPr>
              <w:t xml:space="preserve">£5.27 </w:t>
            </w:r>
          </w:p>
        </w:tc>
        <w:tc>
          <w:tcPr>
            <w:tcW w:w="1417" w:type="dxa"/>
            <w:noWrap/>
            <w:vAlign w:val="bottom"/>
            <w:hideMark/>
          </w:tcPr>
          <w:p w14:paraId="7686535C" w14:textId="58BD4B27" w:rsidR="00DF4591" w:rsidRPr="0067202F" w:rsidRDefault="00DF4591" w:rsidP="00DF4591">
            <w:pPr>
              <w:jc w:val="center"/>
              <w:rPr>
                <w:rFonts w:cstheme="minorHAnsi"/>
                <w:color w:val="000000"/>
              </w:rPr>
            </w:pPr>
            <w:r w:rsidRPr="0067202F">
              <w:rPr>
                <w:rFonts w:cstheme="minorHAnsi"/>
                <w:color w:val="000000"/>
              </w:rPr>
              <w:t xml:space="preserve">£8.78 </w:t>
            </w:r>
          </w:p>
        </w:tc>
        <w:tc>
          <w:tcPr>
            <w:tcW w:w="1418" w:type="dxa"/>
            <w:noWrap/>
            <w:vAlign w:val="bottom"/>
            <w:hideMark/>
          </w:tcPr>
          <w:p w14:paraId="1A38EE3B" w14:textId="1DA978B5" w:rsidR="00DF4591" w:rsidRPr="0067202F" w:rsidRDefault="00DF4591" w:rsidP="00DF4591">
            <w:pPr>
              <w:jc w:val="center"/>
              <w:rPr>
                <w:rFonts w:cstheme="minorHAnsi"/>
                <w:color w:val="000000"/>
              </w:rPr>
            </w:pPr>
            <w:r w:rsidRPr="0067202F">
              <w:rPr>
                <w:rFonts w:cstheme="minorHAnsi"/>
                <w:color w:val="000000"/>
              </w:rPr>
              <w:t xml:space="preserve">£11.08 </w:t>
            </w:r>
          </w:p>
        </w:tc>
      </w:tr>
      <w:tr w:rsidR="00DF4591" w:rsidRPr="0067202F" w14:paraId="1BFC6D26" w14:textId="77777777" w:rsidTr="0033452E">
        <w:trPr>
          <w:trHeight w:val="435"/>
        </w:trPr>
        <w:tc>
          <w:tcPr>
            <w:tcW w:w="2537" w:type="dxa"/>
            <w:vAlign w:val="center"/>
          </w:tcPr>
          <w:p w14:paraId="54C53DDE" w14:textId="77777777" w:rsidR="00DF4591" w:rsidRPr="0067202F" w:rsidRDefault="00DF4591" w:rsidP="00DF4591">
            <w:pPr>
              <w:jc w:val="center"/>
              <w:rPr>
                <w:rFonts w:cstheme="minorHAnsi"/>
                <w:color w:val="000000"/>
              </w:rPr>
            </w:pPr>
            <w:r w:rsidRPr="0067202F">
              <w:rPr>
                <w:rFonts w:cstheme="minorHAnsi"/>
                <w:shd w:val="clear" w:color="auto" w:fill="FFFFFF"/>
              </w:rPr>
              <w:lastRenderedPageBreak/>
              <w:t>Service Management (Registered Manager/Deputy)</w:t>
            </w:r>
          </w:p>
        </w:tc>
        <w:tc>
          <w:tcPr>
            <w:tcW w:w="1427" w:type="dxa"/>
            <w:vAlign w:val="center"/>
          </w:tcPr>
          <w:p w14:paraId="2DE35221" w14:textId="27D800ED" w:rsidR="00DF4591" w:rsidRPr="0067202F" w:rsidRDefault="00C342EB" w:rsidP="00DF4591">
            <w:pPr>
              <w:jc w:val="center"/>
              <w:rPr>
                <w:rFonts w:cstheme="minorHAnsi"/>
                <w:color w:val="000000"/>
              </w:rPr>
            </w:pPr>
            <w:r>
              <w:rPr>
                <w:rFonts w:cstheme="minorHAnsi"/>
                <w:color w:val="000000"/>
              </w:rPr>
              <w:t>17</w:t>
            </w:r>
          </w:p>
        </w:tc>
        <w:tc>
          <w:tcPr>
            <w:tcW w:w="1418" w:type="dxa"/>
            <w:noWrap/>
            <w:vAlign w:val="bottom"/>
            <w:hideMark/>
          </w:tcPr>
          <w:p w14:paraId="04D285B9" w14:textId="50DA0FDD" w:rsidR="00DF4591" w:rsidRPr="0067202F" w:rsidRDefault="00DF4591" w:rsidP="00DF4591">
            <w:pPr>
              <w:jc w:val="center"/>
              <w:rPr>
                <w:rFonts w:cstheme="minorHAnsi"/>
                <w:color w:val="000000"/>
              </w:rPr>
            </w:pPr>
            <w:r w:rsidRPr="0067202F">
              <w:rPr>
                <w:rFonts w:cstheme="minorHAnsi"/>
                <w:color w:val="000000"/>
              </w:rPr>
              <w:t xml:space="preserve">£32.25 </w:t>
            </w:r>
          </w:p>
        </w:tc>
        <w:tc>
          <w:tcPr>
            <w:tcW w:w="1417" w:type="dxa"/>
            <w:noWrap/>
            <w:vAlign w:val="bottom"/>
            <w:hideMark/>
          </w:tcPr>
          <w:p w14:paraId="1B60B37F" w14:textId="795B9F95" w:rsidR="00DF4591" w:rsidRPr="0067202F" w:rsidRDefault="00DF4591" w:rsidP="00DF4591">
            <w:pPr>
              <w:jc w:val="center"/>
              <w:rPr>
                <w:rFonts w:cstheme="minorHAnsi"/>
                <w:color w:val="000000"/>
              </w:rPr>
            </w:pPr>
            <w:r w:rsidRPr="0067202F">
              <w:rPr>
                <w:rFonts w:cstheme="minorHAnsi"/>
                <w:color w:val="000000"/>
              </w:rPr>
              <w:t xml:space="preserve">£36.78 </w:t>
            </w:r>
          </w:p>
        </w:tc>
        <w:tc>
          <w:tcPr>
            <w:tcW w:w="1418" w:type="dxa"/>
            <w:noWrap/>
            <w:vAlign w:val="bottom"/>
            <w:hideMark/>
          </w:tcPr>
          <w:p w14:paraId="67D2C5D5" w14:textId="4488E050" w:rsidR="00DF4591" w:rsidRPr="0067202F" w:rsidRDefault="00DF4591" w:rsidP="00DF4591">
            <w:pPr>
              <w:jc w:val="center"/>
              <w:rPr>
                <w:rFonts w:cstheme="minorHAnsi"/>
                <w:color w:val="000000"/>
              </w:rPr>
            </w:pPr>
            <w:r w:rsidRPr="0067202F">
              <w:rPr>
                <w:rFonts w:cstheme="minorHAnsi"/>
                <w:color w:val="000000"/>
              </w:rPr>
              <w:t xml:space="preserve">£47.63 </w:t>
            </w:r>
          </w:p>
        </w:tc>
      </w:tr>
      <w:tr w:rsidR="00DF4591" w:rsidRPr="0067202F" w14:paraId="776AA2FA" w14:textId="77777777" w:rsidTr="0033452E">
        <w:trPr>
          <w:trHeight w:val="435"/>
        </w:trPr>
        <w:tc>
          <w:tcPr>
            <w:tcW w:w="2537" w:type="dxa"/>
            <w:vAlign w:val="center"/>
          </w:tcPr>
          <w:p w14:paraId="3DF40C71" w14:textId="77777777" w:rsidR="00DF4591" w:rsidRPr="0067202F" w:rsidRDefault="00DF4591" w:rsidP="00DF4591">
            <w:pPr>
              <w:jc w:val="center"/>
              <w:rPr>
                <w:rFonts w:cstheme="minorHAnsi"/>
                <w:color w:val="000000"/>
              </w:rPr>
            </w:pPr>
            <w:r w:rsidRPr="0067202F">
              <w:rPr>
                <w:rFonts w:cstheme="minorHAnsi"/>
                <w:shd w:val="clear" w:color="auto" w:fill="FFFFFF"/>
              </w:rPr>
              <w:t>Reception &amp; Admin staff at the home</w:t>
            </w:r>
          </w:p>
        </w:tc>
        <w:tc>
          <w:tcPr>
            <w:tcW w:w="1427" w:type="dxa"/>
            <w:vAlign w:val="center"/>
          </w:tcPr>
          <w:p w14:paraId="568E2962" w14:textId="1C083D2F" w:rsidR="00DF4591" w:rsidRPr="0067202F" w:rsidRDefault="00C342EB" w:rsidP="00DF4591">
            <w:pPr>
              <w:jc w:val="center"/>
              <w:rPr>
                <w:rFonts w:cstheme="minorHAnsi"/>
                <w:color w:val="000000"/>
              </w:rPr>
            </w:pPr>
            <w:r>
              <w:rPr>
                <w:rFonts w:cstheme="minorHAnsi"/>
                <w:color w:val="000000"/>
              </w:rPr>
              <w:t>16</w:t>
            </w:r>
          </w:p>
        </w:tc>
        <w:tc>
          <w:tcPr>
            <w:tcW w:w="1418" w:type="dxa"/>
            <w:noWrap/>
            <w:vAlign w:val="bottom"/>
            <w:hideMark/>
          </w:tcPr>
          <w:p w14:paraId="26D688BE" w14:textId="225210C1" w:rsidR="00DF4591" w:rsidRPr="0067202F" w:rsidRDefault="00DF4591" w:rsidP="00DF4591">
            <w:pPr>
              <w:jc w:val="center"/>
              <w:rPr>
                <w:rFonts w:cstheme="minorHAnsi"/>
                <w:color w:val="000000"/>
              </w:rPr>
            </w:pPr>
            <w:r w:rsidRPr="0067202F">
              <w:rPr>
                <w:rFonts w:cstheme="minorHAnsi"/>
                <w:color w:val="000000"/>
              </w:rPr>
              <w:t xml:space="preserve">£7.24 </w:t>
            </w:r>
          </w:p>
        </w:tc>
        <w:tc>
          <w:tcPr>
            <w:tcW w:w="1417" w:type="dxa"/>
            <w:noWrap/>
            <w:vAlign w:val="bottom"/>
            <w:hideMark/>
          </w:tcPr>
          <w:p w14:paraId="0F48A955" w14:textId="1F4BA355" w:rsidR="00DF4591" w:rsidRPr="0067202F" w:rsidRDefault="00DF4591" w:rsidP="00DF4591">
            <w:pPr>
              <w:jc w:val="center"/>
              <w:rPr>
                <w:rFonts w:cstheme="minorHAnsi"/>
                <w:color w:val="000000"/>
              </w:rPr>
            </w:pPr>
            <w:r w:rsidRPr="0067202F">
              <w:rPr>
                <w:rFonts w:cstheme="minorHAnsi"/>
                <w:color w:val="000000"/>
              </w:rPr>
              <w:t xml:space="preserve">£9.75 </w:t>
            </w:r>
          </w:p>
        </w:tc>
        <w:tc>
          <w:tcPr>
            <w:tcW w:w="1418" w:type="dxa"/>
            <w:noWrap/>
            <w:vAlign w:val="bottom"/>
            <w:hideMark/>
          </w:tcPr>
          <w:p w14:paraId="7194E037" w14:textId="41A0B4FF" w:rsidR="00DF4591" w:rsidRPr="0067202F" w:rsidRDefault="00DF4591" w:rsidP="00DF4591">
            <w:pPr>
              <w:jc w:val="center"/>
              <w:rPr>
                <w:rFonts w:cstheme="minorHAnsi"/>
                <w:color w:val="000000"/>
              </w:rPr>
            </w:pPr>
            <w:r w:rsidRPr="0067202F">
              <w:rPr>
                <w:rFonts w:cstheme="minorHAnsi"/>
                <w:color w:val="000000"/>
              </w:rPr>
              <w:t xml:space="preserve">£11.33 </w:t>
            </w:r>
          </w:p>
        </w:tc>
      </w:tr>
      <w:tr w:rsidR="00DF4591" w:rsidRPr="0067202F" w14:paraId="2C64CEFF" w14:textId="77777777" w:rsidTr="0033452E">
        <w:trPr>
          <w:trHeight w:val="435"/>
        </w:trPr>
        <w:tc>
          <w:tcPr>
            <w:tcW w:w="2537" w:type="dxa"/>
            <w:vAlign w:val="center"/>
          </w:tcPr>
          <w:p w14:paraId="50FB3A8B" w14:textId="77777777" w:rsidR="00DF4591" w:rsidRPr="0067202F" w:rsidRDefault="00DF4591" w:rsidP="00DF4591">
            <w:pPr>
              <w:jc w:val="center"/>
              <w:rPr>
                <w:rFonts w:cstheme="minorHAnsi"/>
                <w:color w:val="000000"/>
              </w:rPr>
            </w:pPr>
            <w:r w:rsidRPr="0067202F">
              <w:rPr>
                <w:rFonts w:cstheme="minorHAnsi"/>
                <w:shd w:val="clear" w:color="auto" w:fill="FFFFFF"/>
              </w:rPr>
              <w:t>Chefs / Cooks</w:t>
            </w:r>
          </w:p>
        </w:tc>
        <w:tc>
          <w:tcPr>
            <w:tcW w:w="1427" w:type="dxa"/>
            <w:vAlign w:val="center"/>
          </w:tcPr>
          <w:p w14:paraId="5101CBB9" w14:textId="2AEC0DA7" w:rsidR="00DF4591" w:rsidRPr="0067202F" w:rsidRDefault="00DF4591" w:rsidP="00DF4591">
            <w:pPr>
              <w:jc w:val="center"/>
              <w:rPr>
                <w:rFonts w:cstheme="minorHAnsi"/>
                <w:color w:val="000000"/>
              </w:rPr>
            </w:pPr>
            <w:r w:rsidRPr="0067202F">
              <w:rPr>
                <w:rFonts w:cstheme="minorHAnsi"/>
                <w:color w:val="000000"/>
              </w:rPr>
              <w:t>17</w:t>
            </w:r>
          </w:p>
        </w:tc>
        <w:tc>
          <w:tcPr>
            <w:tcW w:w="1418" w:type="dxa"/>
            <w:noWrap/>
            <w:vAlign w:val="bottom"/>
            <w:hideMark/>
          </w:tcPr>
          <w:p w14:paraId="4CF16142" w14:textId="09879936" w:rsidR="00DF4591" w:rsidRPr="0067202F" w:rsidRDefault="00DF4591" w:rsidP="00DF4591">
            <w:pPr>
              <w:jc w:val="center"/>
              <w:rPr>
                <w:rFonts w:cstheme="minorHAnsi"/>
                <w:color w:val="000000"/>
              </w:rPr>
            </w:pPr>
            <w:r w:rsidRPr="0067202F">
              <w:rPr>
                <w:rFonts w:cstheme="minorHAnsi"/>
                <w:color w:val="000000"/>
              </w:rPr>
              <w:t xml:space="preserve">£26.30 </w:t>
            </w:r>
          </w:p>
        </w:tc>
        <w:tc>
          <w:tcPr>
            <w:tcW w:w="1417" w:type="dxa"/>
            <w:noWrap/>
            <w:vAlign w:val="bottom"/>
            <w:hideMark/>
          </w:tcPr>
          <w:p w14:paraId="632CEDC7" w14:textId="4640697C" w:rsidR="00DF4591" w:rsidRPr="0067202F" w:rsidRDefault="00DF4591" w:rsidP="00DF4591">
            <w:pPr>
              <w:jc w:val="center"/>
              <w:rPr>
                <w:rFonts w:cstheme="minorHAnsi"/>
                <w:color w:val="000000"/>
              </w:rPr>
            </w:pPr>
            <w:r w:rsidRPr="0067202F">
              <w:rPr>
                <w:rFonts w:cstheme="minorHAnsi"/>
                <w:color w:val="000000"/>
              </w:rPr>
              <w:t xml:space="preserve">£31.69 </w:t>
            </w:r>
          </w:p>
        </w:tc>
        <w:tc>
          <w:tcPr>
            <w:tcW w:w="1418" w:type="dxa"/>
            <w:noWrap/>
            <w:vAlign w:val="bottom"/>
            <w:hideMark/>
          </w:tcPr>
          <w:p w14:paraId="4DAACC1A" w14:textId="2E610D7D" w:rsidR="00DF4591" w:rsidRPr="0067202F" w:rsidRDefault="00DF4591" w:rsidP="00DF4591">
            <w:pPr>
              <w:jc w:val="center"/>
              <w:rPr>
                <w:rFonts w:cstheme="minorHAnsi"/>
                <w:color w:val="000000"/>
              </w:rPr>
            </w:pPr>
            <w:r w:rsidRPr="0067202F">
              <w:rPr>
                <w:rFonts w:cstheme="minorHAnsi"/>
                <w:color w:val="000000"/>
              </w:rPr>
              <w:t xml:space="preserve">£34.63 </w:t>
            </w:r>
          </w:p>
        </w:tc>
      </w:tr>
      <w:tr w:rsidR="00DF4591" w:rsidRPr="0067202F" w14:paraId="3379A90B" w14:textId="77777777" w:rsidTr="0033452E">
        <w:trPr>
          <w:trHeight w:val="435"/>
        </w:trPr>
        <w:tc>
          <w:tcPr>
            <w:tcW w:w="2537" w:type="dxa"/>
            <w:vAlign w:val="center"/>
          </w:tcPr>
          <w:p w14:paraId="3265E667" w14:textId="77777777" w:rsidR="00DF4591" w:rsidRPr="0067202F" w:rsidRDefault="00DF4591" w:rsidP="00DF4591">
            <w:pPr>
              <w:jc w:val="center"/>
              <w:rPr>
                <w:rFonts w:cstheme="minorHAnsi"/>
                <w:color w:val="000000"/>
              </w:rPr>
            </w:pPr>
            <w:r w:rsidRPr="0067202F">
              <w:rPr>
                <w:rFonts w:cstheme="minorHAnsi"/>
                <w:shd w:val="clear" w:color="auto" w:fill="FFFFFF"/>
              </w:rPr>
              <w:t>Domestic staff (cleaning, laundry &amp; kitchen)</w:t>
            </w:r>
          </w:p>
        </w:tc>
        <w:tc>
          <w:tcPr>
            <w:tcW w:w="1427" w:type="dxa"/>
            <w:vAlign w:val="center"/>
          </w:tcPr>
          <w:p w14:paraId="0A44C820" w14:textId="3E776DED" w:rsidR="00DF4591" w:rsidRPr="0067202F" w:rsidRDefault="00DF4591" w:rsidP="00DF4591">
            <w:pPr>
              <w:jc w:val="center"/>
              <w:rPr>
                <w:rFonts w:cstheme="minorHAnsi"/>
                <w:color w:val="000000"/>
              </w:rPr>
            </w:pPr>
            <w:r w:rsidRPr="0067202F">
              <w:rPr>
                <w:rFonts w:cstheme="minorHAnsi"/>
                <w:color w:val="000000"/>
              </w:rPr>
              <w:t>17</w:t>
            </w:r>
          </w:p>
        </w:tc>
        <w:tc>
          <w:tcPr>
            <w:tcW w:w="1418" w:type="dxa"/>
            <w:noWrap/>
            <w:vAlign w:val="bottom"/>
            <w:hideMark/>
          </w:tcPr>
          <w:p w14:paraId="0BBE2AC7" w14:textId="696B5F91" w:rsidR="00DF4591" w:rsidRPr="0067202F" w:rsidRDefault="00DF4591" w:rsidP="00DF4591">
            <w:pPr>
              <w:jc w:val="center"/>
              <w:rPr>
                <w:rFonts w:cstheme="minorHAnsi"/>
                <w:color w:val="000000"/>
              </w:rPr>
            </w:pPr>
            <w:r w:rsidRPr="0067202F">
              <w:rPr>
                <w:rFonts w:cstheme="minorHAnsi"/>
                <w:color w:val="000000"/>
              </w:rPr>
              <w:t xml:space="preserve">£25.87 </w:t>
            </w:r>
          </w:p>
        </w:tc>
        <w:tc>
          <w:tcPr>
            <w:tcW w:w="1417" w:type="dxa"/>
            <w:noWrap/>
            <w:vAlign w:val="bottom"/>
            <w:hideMark/>
          </w:tcPr>
          <w:p w14:paraId="197BBBC8" w14:textId="071E31D7" w:rsidR="00DF4591" w:rsidRPr="0067202F" w:rsidRDefault="00DF4591" w:rsidP="00DF4591">
            <w:pPr>
              <w:jc w:val="center"/>
              <w:rPr>
                <w:rFonts w:cstheme="minorHAnsi"/>
                <w:color w:val="000000"/>
              </w:rPr>
            </w:pPr>
            <w:r w:rsidRPr="0067202F">
              <w:rPr>
                <w:rFonts w:cstheme="minorHAnsi"/>
                <w:color w:val="000000"/>
              </w:rPr>
              <w:t xml:space="preserve">£34.49 </w:t>
            </w:r>
          </w:p>
        </w:tc>
        <w:tc>
          <w:tcPr>
            <w:tcW w:w="1418" w:type="dxa"/>
            <w:noWrap/>
            <w:vAlign w:val="bottom"/>
            <w:hideMark/>
          </w:tcPr>
          <w:p w14:paraId="3ADFB6EE" w14:textId="15BF17BA" w:rsidR="00DF4591" w:rsidRPr="0067202F" w:rsidRDefault="00DF4591" w:rsidP="00DF4591">
            <w:pPr>
              <w:jc w:val="center"/>
              <w:rPr>
                <w:rFonts w:cstheme="minorHAnsi"/>
                <w:color w:val="000000"/>
              </w:rPr>
            </w:pPr>
            <w:r w:rsidRPr="0067202F">
              <w:rPr>
                <w:rFonts w:cstheme="minorHAnsi"/>
                <w:color w:val="000000"/>
              </w:rPr>
              <w:t xml:space="preserve">£46.06 </w:t>
            </w:r>
          </w:p>
        </w:tc>
      </w:tr>
      <w:tr w:rsidR="00DF4591" w:rsidRPr="0067202F" w14:paraId="79DEFFAA" w14:textId="77777777" w:rsidTr="0033452E">
        <w:trPr>
          <w:trHeight w:val="435"/>
        </w:trPr>
        <w:tc>
          <w:tcPr>
            <w:tcW w:w="2537" w:type="dxa"/>
            <w:vAlign w:val="center"/>
          </w:tcPr>
          <w:p w14:paraId="5D56EA01" w14:textId="77777777" w:rsidR="00DF4591" w:rsidRPr="0067202F" w:rsidRDefault="00DF4591" w:rsidP="00DF4591">
            <w:pPr>
              <w:jc w:val="center"/>
              <w:rPr>
                <w:rFonts w:cstheme="minorHAnsi"/>
                <w:color w:val="000000"/>
              </w:rPr>
            </w:pPr>
            <w:r w:rsidRPr="0067202F">
              <w:rPr>
                <w:rFonts w:cstheme="minorHAnsi"/>
                <w:shd w:val="clear" w:color="auto" w:fill="FFFFFF"/>
              </w:rPr>
              <w:t>Maintenance &amp; Gardening</w:t>
            </w:r>
          </w:p>
        </w:tc>
        <w:tc>
          <w:tcPr>
            <w:tcW w:w="1427" w:type="dxa"/>
            <w:vAlign w:val="center"/>
          </w:tcPr>
          <w:p w14:paraId="6A5C0E7D" w14:textId="32A05471" w:rsidR="00DF4591" w:rsidRPr="0067202F" w:rsidRDefault="00DF4591" w:rsidP="00DF4591">
            <w:pPr>
              <w:jc w:val="center"/>
              <w:rPr>
                <w:rFonts w:cstheme="minorHAnsi"/>
                <w:color w:val="000000"/>
              </w:rPr>
            </w:pPr>
            <w:r w:rsidRPr="0067202F">
              <w:rPr>
                <w:rFonts w:cstheme="minorHAnsi"/>
                <w:color w:val="000000"/>
              </w:rPr>
              <w:t>17</w:t>
            </w:r>
          </w:p>
        </w:tc>
        <w:tc>
          <w:tcPr>
            <w:tcW w:w="1418" w:type="dxa"/>
            <w:noWrap/>
            <w:vAlign w:val="bottom"/>
            <w:hideMark/>
          </w:tcPr>
          <w:p w14:paraId="68A4C15A" w14:textId="4E48F80A" w:rsidR="00DF4591" w:rsidRPr="0067202F" w:rsidRDefault="00DF4591" w:rsidP="00DF4591">
            <w:pPr>
              <w:jc w:val="center"/>
              <w:rPr>
                <w:rFonts w:cstheme="minorHAnsi"/>
                <w:color w:val="000000"/>
              </w:rPr>
            </w:pPr>
            <w:r w:rsidRPr="0067202F">
              <w:rPr>
                <w:rFonts w:cstheme="minorHAnsi"/>
                <w:color w:val="000000"/>
              </w:rPr>
              <w:t xml:space="preserve">£8.80 </w:t>
            </w:r>
          </w:p>
        </w:tc>
        <w:tc>
          <w:tcPr>
            <w:tcW w:w="1417" w:type="dxa"/>
            <w:noWrap/>
            <w:vAlign w:val="bottom"/>
            <w:hideMark/>
          </w:tcPr>
          <w:p w14:paraId="139A81C6" w14:textId="70C28B8C" w:rsidR="00DF4591" w:rsidRPr="0067202F" w:rsidRDefault="00DF4591" w:rsidP="00DF4591">
            <w:pPr>
              <w:jc w:val="center"/>
              <w:rPr>
                <w:rFonts w:cstheme="minorHAnsi"/>
                <w:color w:val="000000"/>
              </w:rPr>
            </w:pPr>
            <w:r w:rsidRPr="0067202F">
              <w:rPr>
                <w:rFonts w:cstheme="minorHAnsi"/>
                <w:color w:val="000000"/>
              </w:rPr>
              <w:t xml:space="preserve">£10.30 </w:t>
            </w:r>
          </w:p>
        </w:tc>
        <w:tc>
          <w:tcPr>
            <w:tcW w:w="1418" w:type="dxa"/>
            <w:noWrap/>
            <w:vAlign w:val="bottom"/>
            <w:hideMark/>
          </w:tcPr>
          <w:p w14:paraId="297147DF" w14:textId="5D080C03" w:rsidR="00DF4591" w:rsidRPr="0067202F" w:rsidRDefault="00DF4591" w:rsidP="00DF4591">
            <w:pPr>
              <w:jc w:val="center"/>
              <w:rPr>
                <w:rFonts w:cstheme="minorHAnsi"/>
                <w:color w:val="000000"/>
              </w:rPr>
            </w:pPr>
            <w:r w:rsidRPr="0067202F">
              <w:rPr>
                <w:rFonts w:cstheme="minorHAnsi"/>
                <w:color w:val="000000"/>
              </w:rPr>
              <w:t xml:space="preserve">£13.29 </w:t>
            </w:r>
          </w:p>
        </w:tc>
      </w:tr>
      <w:tr w:rsidR="00DF4591" w:rsidRPr="0067202F" w14:paraId="7AD051ED" w14:textId="77777777" w:rsidTr="0033452E">
        <w:trPr>
          <w:trHeight w:val="435"/>
        </w:trPr>
        <w:tc>
          <w:tcPr>
            <w:tcW w:w="2537" w:type="dxa"/>
            <w:vAlign w:val="center"/>
          </w:tcPr>
          <w:p w14:paraId="7B030BCC" w14:textId="77777777" w:rsidR="00DF4591" w:rsidRPr="0067202F" w:rsidRDefault="00DF4591" w:rsidP="00DF4591">
            <w:pPr>
              <w:jc w:val="center"/>
              <w:rPr>
                <w:rFonts w:cstheme="minorHAnsi"/>
                <w:color w:val="000000"/>
              </w:rPr>
            </w:pPr>
            <w:r w:rsidRPr="0067202F">
              <w:rPr>
                <w:rFonts w:cstheme="minorHAnsi"/>
                <w:shd w:val="clear" w:color="auto" w:fill="FFFFFF"/>
              </w:rPr>
              <w:t>Other care home staffing (agency)</w:t>
            </w:r>
          </w:p>
        </w:tc>
        <w:tc>
          <w:tcPr>
            <w:tcW w:w="1427" w:type="dxa"/>
            <w:vAlign w:val="center"/>
          </w:tcPr>
          <w:p w14:paraId="3EE898CE" w14:textId="4503A0EB" w:rsidR="00DF4591" w:rsidRPr="0067202F" w:rsidRDefault="00C342EB" w:rsidP="00DF4591">
            <w:pPr>
              <w:jc w:val="center"/>
              <w:rPr>
                <w:rFonts w:cstheme="minorHAnsi"/>
                <w:color w:val="000000"/>
              </w:rPr>
            </w:pPr>
            <w:r>
              <w:rPr>
                <w:rFonts w:cstheme="minorHAnsi"/>
                <w:color w:val="000000"/>
              </w:rPr>
              <w:t>14</w:t>
            </w:r>
          </w:p>
        </w:tc>
        <w:tc>
          <w:tcPr>
            <w:tcW w:w="1418" w:type="dxa"/>
            <w:noWrap/>
            <w:vAlign w:val="bottom"/>
            <w:hideMark/>
          </w:tcPr>
          <w:p w14:paraId="7C3AEEE0" w14:textId="5C5757A5" w:rsidR="00DF4591" w:rsidRPr="0067202F" w:rsidRDefault="00DF4591" w:rsidP="00DF4591">
            <w:pPr>
              <w:jc w:val="center"/>
              <w:rPr>
                <w:rFonts w:cstheme="minorHAnsi"/>
                <w:color w:val="000000"/>
              </w:rPr>
            </w:pPr>
            <w:r w:rsidRPr="0067202F">
              <w:rPr>
                <w:rFonts w:cstheme="minorHAnsi"/>
                <w:color w:val="000000"/>
              </w:rPr>
              <w:t xml:space="preserve">£0.02 </w:t>
            </w:r>
          </w:p>
        </w:tc>
        <w:tc>
          <w:tcPr>
            <w:tcW w:w="1417" w:type="dxa"/>
            <w:noWrap/>
            <w:vAlign w:val="bottom"/>
            <w:hideMark/>
          </w:tcPr>
          <w:p w14:paraId="7BEAF19F" w14:textId="70A53DFF" w:rsidR="00DF4591" w:rsidRPr="0067202F" w:rsidRDefault="00DF4591" w:rsidP="00DF4591">
            <w:pPr>
              <w:jc w:val="center"/>
              <w:rPr>
                <w:rFonts w:cstheme="minorHAnsi"/>
                <w:color w:val="000000"/>
              </w:rPr>
            </w:pPr>
            <w:r w:rsidRPr="0067202F">
              <w:rPr>
                <w:rFonts w:cstheme="minorHAnsi"/>
                <w:color w:val="000000"/>
              </w:rPr>
              <w:t xml:space="preserve">£0.11 </w:t>
            </w:r>
          </w:p>
        </w:tc>
        <w:tc>
          <w:tcPr>
            <w:tcW w:w="1418" w:type="dxa"/>
            <w:noWrap/>
            <w:vAlign w:val="bottom"/>
            <w:hideMark/>
          </w:tcPr>
          <w:p w14:paraId="7F44507A" w14:textId="09E2093C" w:rsidR="00DF4591" w:rsidRPr="0067202F" w:rsidRDefault="00DF4591" w:rsidP="00DF4591">
            <w:pPr>
              <w:jc w:val="center"/>
              <w:rPr>
                <w:rFonts w:cstheme="minorHAnsi"/>
                <w:color w:val="000000"/>
              </w:rPr>
            </w:pPr>
            <w:r w:rsidRPr="0067202F">
              <w:rPr>
                <w:rFonts w:cstheme="minorHAnsi"/>
                <w:color w:val="000000"/>
              </w:rPr>
              <w:t xml:space="preserve">£2.00 </w:t>
            </w:r>
          </w:p>
        </w:tc>
      </w:tr>
      <w:tr w:rsidR="00DF4591" w:rsidRPr="0067202F" w14:paraId="379B9A04" w14:textId="77777777" w:rsidTr="0033452E">
        <w:trPr>
          <w:trHeight w:val="435"/>
        </w:trPr>
        <w:tc>
          <w:tcPr>
            <w:tcW w:w="2537" w:type="dxa"/>
            <w:vAlign w:val="center"/>
          </w:tcPr>
          <w:p w14:paraId="24E3E9CF" w14:textId="77777777" w:rsidR="00DF4591" w:rsidRPr="0067202F" w:rsidRDefault="00DF4591" w:rsidP="00DF4591">
            <w:pPr>
              <w:jc w:val="center"/>
              <w:rPr>
                <w:rFonts w:cstheme="minorHAnsi"/>
                <w:b/>
                <w:bCs/>
                <w:color w:val="000000"/>
              </w:rPr>
            </w:pPr>
            <w:r w:rsidRPr="0067202F">
              <w:rPr>
                <w:rFonts w:cstheme="minorHAnsi"/>
                <w:b/>
                <w:bCs/>
                <w:color w:val="000000"/>
              </w:rPr>
              <w:t>Premise Total</w:t>
            </w:r>
          </w:p>
        </w:tc>
        <w:tc>
          <w:tcPr>
            <w:tcW w:w="1427" w:type="dxa"/>
            <w:vAlign w:val="center"/>
          </w:tcPr>
          <w:p w14:paraId="568D75A7" w14:textId="68876004" w:rsidR="00DF4591" w:rsidRPr="0067202F" w:rsidRDefault="00DF4591" w:rsidP="00DF4591">
            <w:pPr>
              <w:jc w:val="center"/>
              <w:rPr>
                <w:rFonts w:cstheme="minorHAnsi"/>
                <w:b/>
                <w:bCs/>
                <w:color w:val="000000"/>
              </w:rPr>
            </w:pPr>
            <w:r w:rsidRPr="0067202F">
              <w:rPr>
                <w:rFonts w:cstheme="minorHAnsi"/>
                <w:b/>
                <w:bCs/>
                <w:color w:val="000000"/>
              </w:rPr>
              <w:t>17</w:t>
            </w:r>
          </w:p>
        </w:tc>
        <w:tc>
          <w:tcPr>
            <w:tcW w:w="1418" w:type="dxa"/>
            <w:noWrap/>
            <w:vAlign w:val="bottom"/>
            <w:hideMark/>
          </w:tcPr>
          <w:p w14:paraId="0BE75E24" w14:textId="054B425F" w:rsidR="00DF4591" w:rsidRPr="0067202F" w:rsidRDefault="00DF4591" w:rsidP="00DF4591">
            <w:pPr>
              <w:jc w:val="center"/>
              <w:rPr>
                <w:rFonts w:cstheme="minorHAnsi"/>
                <w:b/>
                <w:bCs/>
                <w:color w:val="000000"/>
              </w:rPr>
            </w:pPr>
            <w:r w:rsidRPr="0067202F">
              <w:rPr>
                <w:rFonts w:cstheme="minorHAnsi"/>
                <w:b/>
                <w:bCs/>
                <w:color w:val="000000"/>
              </w:rPr>
              <w:t xml:space="preserve">£33.01 </w:t>
            </w:r>
          </w:p>
        </w:tc>
        <w:tc>
          <w:tcPr>
            <w:tcW w:w="1417" w:type="dxa"/>
            <w:noWrap/>
            <w:vAlign w:val="bottom"/>
            <w:hideMark/>
          </w:tcPr>
          <w:p w14:paraId="46132FB8" w14:textId="69B0BBCB" w:rsidR="00DF4591" w:rsidRPr="0067202F" w:rsidRDefault="00DF4591" w:rsidP="00DF4591">
            <w:pPr>
              <w:jc w:val="center"/>
              <w:rPr>
                <w:rFonts w:cstheme="minorHAnsi"/>
                <w:b/>
                <w:bCs/>
                <w:color w:val="000000"/>
              </w:rPr>
            </w:pPr>
            <w:r w:rsidRPr="0067202F">
              <w:rPr>
                <w:rFonts w:cstheme="minorHAnsi"/>
                <w:b/>
                <w:bCs/>
                <w:color w:val="000000"/>
              </w:rPr>
              <w:t xml:space="preserve">£69.71 </w:t>
            </w:r>
          </w:p>
        </w:tc>
        <w:tc>
          <w:tcPr>
            <w:tcW w:w="1418" w:type="dxa"/>
            <w:noWrap/>
            <w:vAlign w:val="bottom"/>
            <w:hideMark/>
          </w:tcPr>
          <w:p w14:paraId="691A78DD" w14:textId="66BF0D0B" w:rsidR="00DF4591" w:rsidRPr="0067202F" w:rsidRDefault="00DF4591" w:rsidP="00DF4591">
            <w:pPr>
              <w:jc w:val="center"/>
              <w:rPr>
                <w:rFonts w:cstheme="minorHAnsi"/>
                <w:b/>
                <w:bCs/>
                <w:color w:val="000000"/>
              </w:rPr>
            </w:pPr>
            <w:r w:rsidRPr="0067202F">
              <w:rPr>
                <w:rFonts w:cstheme="minorHAnsi"/>
                <w:b/>
                <w:bCs/>
                <w:color w:val="000000"/>
              </w:rPr>
              <w:t xml:space="preserve">£68.94 </w:t>
            </w:r>
          </w:p>
        </w:tc>
      </w:tr>
      <w:tr w:rsidR="00DF4591" w:rsidRPr="0067202F" w14:paraId="56740FA1" w14:textId="77777777" w:rsidTr="0033452E">
        <w:trPr>
          <w:trHeight w:val="435"/>
        </w:trPr>
        <w:tc>
          <w:tcPr>
            <w:tcW w:w="2537" w:type="dxa"/>
            <w:vAlign w:val="center"/>
          </w:tcPr>
          <w:p w14:paraId="67705C39" w14:textId="77777777" w:rsidR="00DF4591" w:rsidRPr="0067202F" w:rsidRDefault="00DF4591" w:rsidP="00DF4591">
            <w:pPr>
              <w:jc w:val="center"/>
              <w:rPr>
                <w:rFonts w:cstheme="minorHAnsi"/>
                <w:color w:val="000000"/>
              </w:rPr>
            </w:pPr>
            <w:r w:rsidRPr="0067202F">
              <w:rPr>
                <w:rFonts w:cstheme="minorHAnsi"/>
                <w:color w:val="000000"/>
              </w:rPr>
              <w:t>Fixtures and Fittings</w:t>
            </w:r>
          </w:p>
        </w:tc>
        <w:tc>
          <w:tcPr>
            <w:tcW w:w="1427" w:type="dxa"/>
            <w:vAlign w:val="center"/>
          </w:tcPr>
          <w:p w14:paraId="5C8EEF91" w14:textId="647690A8" w:rsidR="00DF4591" w:rsidRPr="0067202F" w:rsidRDefault="00C342EB" w:rsidP="00DF4591">
            <w:pPr>
              <w:jc w:val="center"/>
              <w:rPr>
                <w:rFonts w:cstheme="minorHAnsi"/>
                <w:color w:val="000000"/>
              </w:rPr>
            </w:pPr>
            <w:r>
              <w:rPr>
                <w:rFonts w:cstheme="minorHAnsi"/>
                <w:color w:val="000000"/>
              </w:rPr>
              <w:t>2</w:t>
            </w:r>
          </w:p>
        </w:tc>
        <w:tc>
          <w:tcPr>
            <w:tcW w:w="1418" w:type="dxa"/>
            <w:noWrap/>
            <w:vAlign w:val="bottom"/>
            <w:hideMark/>
          </w:tcPr>
          <w:p w14:paraId="728966FD" w14:textId="03410BC5" w:rsidR="00DF4591" w:rsidRPr="0067202F" w:rsidRDefault="00DF4591" w:rsidP="00DF4591">
            <w:pPr>
              <w:jc w:val="center"/>
              <w:rPr>
                <w:rFonts w:cstheme="minorHAnsi"/>
                <w:color w:val="000000"/>
              </w:rPr>
            </w:pPr>
            <w:r w:rsidRPr="0067202F">
              <w:rPr>
                <w:rFonts w:cstheme="minorHAnsi"/>
                <w:color w:val="000000"/>
              </w:rPr>
              <w:t xml:space="preserve">£0.00 </w:t>
            </w:r>
          </w:p>
        </w:tc>
        <w:tc>
          <w:tcPr>
            <w:tcW w:w="1417" w:type="dxa"/>
            <w:noWrap/>
            <w:vAlign w:val="bottom"/>
            <w:hideMark/>
          </w:tcPr>
          <w:p w14:paraId="1C40E588" w14:textId="05FD7052" w:rsidR="00DF4591" w:rsidRPr="0067202F" w:rsidRDefault="00DF4591" w:rsidP="00DF4591">
            <w:pPr>
              <w:jc w:val="center"/>
              <w:rPr>
                <w:rFonts w:cstheme="minorHAnsi"/>
                <w:color w:val="000000"/>
              </w:rPr>
            </w:pPr>
            <w:r w:rsidRPr="0067202F">
              <w:rPr>
                <w:rFonts w:cstheme="minorHAnsi"/>
                <w:color w:val="000000"/>
              </w:rPr>
              <w:t xml:space="preserve">£5.83 </w:t>
            </w:r>
          </w:p>
        </w:tc>
        <w:tc>
          <w:tcPr>
            <w:tcW w:w="1418" w:type="dxa"/>
            <w:noWrap/>
            <w:vAlign w:val="bottom"/>
            <w:hideMark/>
          </w:tcPr>
          <w:p w14:paraId="00B2625C" w14:textId="091DD31A" w:rsidR="00DF4591" w:rsidRPr="0067202F" w:rsidRDefault="00DF4591" w:rsidP="00DF4591">
            <w:pPr>
              <w:jc w:val="center"/>
              <w:rPr>
                <w:rFonts w:cstheme="minorHAnsi"/>
                <w:color w:val="000000"/>
              </w:rPr>
            </w:pPr>
            <w:r w:rsidRPr="0067202F">
              <w:rPr>
                <w:rFonts w:cstheme="minorHAnsi"/>
                <w:color w:val="000000"/>
              </w:rPr>
              <w:t xml:space="preserve">£0.00 </w:t>
            </w:r>
          </w:p>
        </w:tc>
      </w:tr>
      <w:tr w:rsidR="00DF4591" w:rsidRPr="0067202F" w14:paraId="70860D2E" w14:textId="77777777" w:rsidTr="0033452E">
        <w:trPr>
          <w:trHeight w:val="315"/>
        </w:trPr>
        <w:tc>
          <w:tcPr>
            <w:tcW w:w="2537" w:type="dxa"/>
            <w:vAlign w:val="center"/>
          </w:tcPr>
          <w:p w14:paraId="3D8873C6" w14:textId="77777777" w:rsidR="00DF4591" w:rsidRPr="0067202F" w:rsidRDefault="00DF4591" w:rsidP="00DF4591">
            <w:pPr>
              <w:jc w:val="center"/>
              <w:rPr>
                <w:rFonts w:cstheme="minorHAnsi"/>
                <w:color w:val="000000"/>
              </w:rPr>
            </w:pPr>
            <w:r w:rsidRPr="0067202F">
              <w:rPr>
                <w:rFonts w:cstheme="minorHAnsi"/>
                <w:color w:val="000000"/>
              </w:rPr>
              <w:t>Repairs and Maintenance</w:t>
            </w:r>
          </w:p>
        </w:tc>
        <w:tc>
          <w:tcPr>
            <w:tcW w:w="1427" w:type="dxa"/>
            <w:vAlign w:val="center"/>
          </w:tcPr>
          <w:p w14:paraId="36CE4188" w14:textId="181E89F3" w:rsidR="00DF4591" w:rsidRPr="0067202F" w:rsidRDefault="00DF4591" w:rsidP="00DF4591">
            <w:pPr>
              <w:jc w:val="center"/>
              <w:rPr>
                <w:rFonts w:cstheme="minorHAnsi"/>
                <w:color w:val="000000"/>
              </w:rPr>
            </w:pPr>
            <w:r w:rsidRPr="0067202F">
              <w:rPr>
                <w:rFonts w:cstheme="minorHAnsi"/>
                <w:color w:val="000000"/>
              </w:rPr>
              <w:t>17</w:t>
            </w:r>
          </w:p>
        </w:tc>
        <w:tc>
          <w:tcPr>
            <w:tcW w:w="1418" w:type="dxa"/>
            <w:noWrap/>
            <w:vAlign w:val="bottom"/>
            <w:hideMark/>
          </w:tcPr>
          <w:p w14:paraId="21B4C6A4" w14:textId="019FCAE9" w:rsidR="00DF4591" w:rsidRPr="0067202F" w:rsidRDefault="00DF4591" w:rsidP="00DF4591">
            <w:pPr>
              <w:jc w:val="center"/>
              <w:rPr>
                <w:rFonts w:cstheme="minorHAnsi"/>
                <w:color w:val="000000"/>
              </w:rPr>
            </w:pPr>
            <w:r w:rsidRPr="0067202F">
              <w:rPr>
                <w:rFonts w:cstheme="minorHAnsi"/>
                <w:color w:val="000000"/>
              </w:rPr>
              <w:t xml:space="preserve">£21.72 </w:t>
            </w:r>
          </w:p>
        </w:tc>
        <w:tc>
          <w:tcPr>
            <w:tcW w:w="1417" w:type="dxa"/>
            <w:noWrap/>
            <w:vAlign w:val="bottom"/>
            <w:hideMark/>
          </w:tcPr>
          <w:p w14:paraId="2F3538F4" w14:textId="000506FA" w:rsidR="00DF4591" w:rsidRPr="0067202F" w:rsidRDefault="00DF4591" w:rsidP="00DF4591">
            <w:pPr>
              <w:jc w:val="center"/>
              <w:rPr>
                <w:rFonts w:cstheme="minorHAnsi"/>
                <w:color w:val="000000"/>
              </w:rPr>
            </w:pPr>
            <w:r w:rsidRPr="0067202F">
              <w:rPr>
                <w:rFonts w:cstheme="minorHAnsi"/>
                <w:color w:val="000000"/>
              </w:rPr>
              <w:t xml:space="preserve">£23.59 </w:t>
            </w:r>
          </w:p>
        </w:tc>
        <w:tc>
          <w:tcPr>
            <w:tcW w:w="1418" w:type="dxa"/>
            <w:noWrap/>
            <w:vAlign w:val="bottom"/>
            <w:hideMark/>
          </w:tcPr>
          <w:p w14:paraId="27D6A509" w14:textId="1FAB6748" w:rsidR="00DF4591" w:rsidRPr="0067202F" w:rsidRDefault="00DF4591" w:rsidP="00DF4591">
            <w:pPr>
              <w:jc w:val="center"/>
              <w:rPr>
                <w:rFonts w:cstheme="minorHAnsi"/>
                <w:color w:val="000000"/>
              </w:rPr>
            </w:pPr>
            <w:r w:rsidRPr="0067202F">
              <w:rPr>
                <w:rFonts w:cstheme="minorHAnsi"/>
                <w:color w:val="000000"/>
              </w:rPr>
              <w:t xml:space="preserve">£27.96 </w:t>
            </w:r>
          </w:p>
        </w:tc>
      </w:tr>
      <w:tr w:rsidR="00DF4591" w:rsidRPr="0067202F" w14:paraId="1A047F97" w14:textId="77777777" w:rsidTr="0033452E">
        <w:trPr>
          <w:trHeight w:val="435"/>
        </w:trPr>
        <w:tc>
          <w:tcPr>
            <w:tcW w:w="2537" w:type="dxa"/>
            <w:vAlign w:val="center"/>
          </w:tcPr>
          <w:p w14:paraId="61B47F6A" w14:textId="77777777" w:rsidR="00DF4591" w:rsidRPr="0067202F" w:rsidRDefault="00DF4591" w:rsidP="00DF4591">
            <w:pPr>
              <w:jc w:val="center"/>
              <w:rPr>
                <w:rFonts w:cstheme="minorHAnsi"/>
                <w:color w:val="000000"/>
              </w:rPr>
            </w:pPr>
            <w:r w:rsidRPr="0067202F">
              <w:rPr>
                <w:rFonts w:cstheme="minorHAnsi"/>
                <w:color w:val="000000"/>
              </w:rPr>
              <w:t>Furniture, Furnishings and Equipment</w:t>
            </w:r>
          </w:p>
        </w:tc>
        <w:tc>
          <w:tcPr>
            <w:tcW w:w="1427" w:type="dxa"/>
            <w:vAlign w:val="center"/>
          </w:tcPr>
          <w:p w14:paraId="64890050" w14:textId="12C715BC" w:rsidR="00DF4591" w:rsidRPr="0067202F" w:rsidRDefault="00C342EB" w:rsidP="00DF4591">
            <w:pPr>
              <w:jc w:val="center"/>
              <w:rPr>
                <w:rFonts w:cstheme="minorHAnsi"/>
                <w:color w:val="000000"/>
              </w:rPr>
            </w:pPr>
            <w:r>
              <w:rPr>
                <w:rFonts w:cstheme="minorHAnsi"/>
                <w:color w:val="000000"/>
              </w:rPr>
              <w:t>11</w:t>
            </w:r>
          </w:p>
        </w:tc>
        <w:tc>
          <w:tcPr>
            <w:tcW w:w="1418" w:type="dxa"/>
            <w:noWrap/>
            <w:vAlign w:val="bottom"/>
            <w:hideMark/>
          </w:tcPr>
          <w:p w14:paraId="76DDF219" w14:textId="30842468" w:rsidR="00DF4591" w:rsidRPr="0067202F" w:rsidRDefault="00DF4591" w:rsidP="00DF4591">
            <w:pPr>
              <w:jc w:val="center"/>
              <w:rPr>
                <w:rFonts w:cstheme="minorHAnsi"/>
                <w:color w:val="000000"/>
              </w:rPr>
            </w:pPr>
            <w:r w:rsidRPr="0067202F">
              <w:rPr>
                <w:rFonts w:cstheme="minorHAnsi"/>
                <w:color w:val="000000"/>
              </w:rPr>
              <w:t xml:space="preserve">£0.00 </w:t>
            </w:r>
          </w:p>
        </w:tc>
        <w:tc>
          <w:tcPr>
            <w:tcW w:w="1417" w:type="dxa"/>
            <w:noWrap/>
            <w:vAlign w:val="bottom"/>
            <w:hideMark/>
          </w:tcPr>
          <w:p w14:paraId="3B9D9EA5" w14:textId="2ABDF0AF" w:rsidR="00DF4591" w:rsidRPr="0067202F" w:rsidRDefault="00DF4591" w:rsidP="00DF4591">
            <w:pPr>
              <w:jc w:val="center"/>
              <w:rPr>
                <w:rFonts w:cstheme="minorHAnsi"/>
                <w:color w:val="000000"/>
              </w:rPr>
            </w:pPr>
            <w:r w:rsidRPr="0067202F">
              <w:rPr>
                <w:rFonts w:cstheme="minorHAnsi"/>
                <w:color w:val="000000"/>
              </w:rPr>
              <w:t xml:space="preserve">£0.07 </w:t>
            </w:r>
          </w:p>
        </w:tc>
        <w:tc>
          <w:tcPr>
            <w:tcW w:w="1418" w:type="dxa"/>
            <w:noWrap/>
            <w:vAlign w:val="bottom"/>
            <w:hideMark/>
          </w:tcPr>
          <w:p w14:paraId="28DBF9A2" w14:textId="1AEB73CA" w:rsidR="00DF4591" w:rsidRPr="0067202F" w:rsidRDefault="00DF4591" w:rsidP="00DF4591">
            <w:pPr>
              <w:jc w:val="center"/>
              <w:rPr>
                <w:rFonts w:cstheme="minorHAnsi"/>
                <w:color w:val="000000"/>
              </w:rPr>
            </w:pPr>
            <w:r w:rsidRPr="0067202F">
              <w:rPr>
                <w:rFonts w:cstheme="minorHAnsi"/>
                <w:color w:val="000000"/>
              </w:rPr>
              <w:t xml:space="preserve">£0.12 </w:t>
            </w:r>
          </w:p>
        </w:tc>
      </w:tr>
      <w:tr w:rsidR="00DF4591" w:rsidRPr="0067202F" w14:paraId="6BF108F7" w14:textId="77777777" w:rsidTr="0033452E">
        <w:trPr>
          <w:trHeight w:val="435"/>
        </w:trPr>
        <w:tc>
          <w:tcPr>
            <w:tcW w:w="2537" w:type="dxa"/>
            <w:vAlign w:val="center"/>
          </w:tcPr>
          <w:p w14:paraId="399F7F20" w14:textId="77777777" w:rsidR="00DF4591" w:rsidRPr="0067202F" w:rsidRDefault="00DF4591" w:rsidP="00DF4591">
            <w:pPr>
              <w:jc w:val="center"/>
              <w:rPr>
                <w:rFonts w:cstheme="minorHAnsi"/>
                <w:color w:val="000000"/>
              </w:rPr>
            </w:pPr>
            <w:r w:rsidRPr="0067202F">
              <w:rPr>
                <w:rFonts w:cstheme="minorHAnsi"/>
                <w:color w:val="000000"/>
              </w:rPr>
              <w:t>Other Care Home Premise Costs</w:t>
            </w:r>
          </w:p>
        </w:tc>
        <w:tc>
          <w:tcPr>
            <w:tcW w:w="1427" w:type="dxa"/>
            <w:vAlign w:val="center"/>
          </w:tcPr>
          <w:p w14:paraId="36DCBC1A" w14:textId="469976ED" w:rsidR="00DF4591" w:rsidRPr="0067202F" w:rsidRDefault="00C342EB" w:rsidP="00DF4591">
            <w:pPr>
              <w:jc w:val="center"/>
              <w:rPr>
                <w:rFonts w:cstheme="minorHAnsi"/>
                <w:color w:val="000000"/>
              </w:rPr>
            </w:pPr>
            <w:r>
              <w:rPr>
                <w:rFonts w:cstheme="minorHAnsi"/>
                <w:color w:val="000000"/>
              </w:rPr>
              <w:t>14</w:t>
            </w:r>
          </w:p>
        </w:tc>
        <w:tc>
          <w:tcPr>
            <w:tcW w:w="1418" w:type="dxa"/>
            <w:noWrap/>
            <w:vAlign w:val="bottom"/>
            <w:hideMark/>
          </w:tcPr>
          <w:p w14:paraId="4D29043E" w14:textId="227FFD01" w:rsidR="00DF4591" w:rsidRPr="0067202F" w:rsidRDefault="00DF4591" w:rsidP="00DF4591">
            <w:pPr>
              <w:jc w:val="center"/>
              <w:rPr>
                <w:rFonts w:cstheme="minorHAnsi"/>
                <w:color w:val="000000"/>
              </w:rPr>
            </w:pPr>
            <w:r w:rsidRPr="0067202F">
              <w:rPr>
                <w:rFonts w:cstheme="minorHAnsi"/>
                <w:color w:val="000000"/>
              </w:rPr>
              <w:t xml:space="preserve">£11.29 </w:t>
            </w:r>
          </w:p>
        </w:tc>
        <w:tc>
          <w:tcPr>
            <w:tcW w:w="1417" w:type="dxa"/>
            <w:noWrap/>
            <w:vAlign w:val="bottom"/>
            <w:hideMark/>
          </w:tcPr>
          <w:p w14:paraId="39948D59" w14:textId="30F52584" w:rsidR="00DF4591" w:rsidRPr="0067202F" w:rsidRDefault="00DF4591" w:rsidP="00DF4591">
            <w:pPr>
              <w:jc w:val="center"/>
              <w:rPr>
                <w:rFonts w:cstheme="minorHAnsi"/>
                <w:color w:val="000000"/>
              </w:rPr>
            </w:pPr>
            <w:r w:rsidRPr="0067202F">
              <w:rPr>
                <w:rFonts w:cstheme="minorHAnsi"/>
                <w:color w:val="000000"/>
              </w:rPr>
              <w:t xml:space="preserve">£40.22 </w:t>
            </w:r>
          </w:p>
        </w:tc>
        <w:tc>
          <w:tcPr>
            <w:tcW w:w="1418" w:type="dxa"/>
            <w:noWrap/>
            <w:vAlign w:val="bottom"/>
            <w:hideMark/>
          </w:tcPr>
          <w:p w14:paraId="12FF6C79" w14:textId="54DC513F" w:rsidR="00DF4591" w:rsidRPr="0067202F" w:rsidRDefault="00DF4591" w:rsidP="00DF4591">
            <w:pPr>
              <w:jc w:val="center"/>
              <w:rPr>
                <w:rFonts w:cstheme="minorHAnsi"/>
                <w:color w:val="000000"/>
              </w:rPr>
            </w:pPr>
            <w:r w:rsidRPr="0067202F">
              <w:rPr>
                <w:rFonts w:cstheme="minorHAnsi"/>
                <w:color w:val="000000"/>
              </w:rPr>
              <w:t xml:space="preserve">£40.86 </w:t>
            </w:r>
          </w:p>
        </w:tc>
      </w:tr>
      <w:tr w:rsidR="00DF4591" w:rsidRPr="0067202F" w14:paraId="49AAF200" w14:textId="77777777" w:rsidTr="0033452E">
        <w:trPr>
          <w:trHeight w:val="435"/>
        </w:trPr>
        <w:tc>
          <w:tcPr>
            <w:tcW w:w="2537" w:type="dxa"/>
            <w:vAlign w:val="center"/>
          </w:tcPr>
          <w:p w14:paraId="18F1CF9D" w14:textId="77777777" w:rsidR="00DF4591" w:rsidRPr="0067202F" w:rsidRDefault="00DF4591" w:rsidP="00DF4591">
            <w:pPr>
              <w:jc w:val="center"/>
              <w:rPr>
                <w:rFonts w:cstheme="minorHAnsi"/>
                <w:b/>
                <w:bCs/>
                <w:color w:val="000000"/>
              </w:rPr>
            </w:pPr>
            <w:r w:rsidRPr="0067202F">
              <w:rPr>
                <w:rFonts w:cstheme="minorHAnsi"/>
                <w:b/>
                <w:bCs/>
                <w:color w:val="000000"/>
              </w:rPr>
              <w:t>Supplies and Services Total</w:t>
            </w:r>
          </w:p>
        </w:tc>
        <w:tc>
          <w:tcPr>
            <w:tcW w:w="1427" w:type="dxa"/>
            <w:vAlign w:val="center"/>
          </w:tcPr>
          <w:p w14:paraId="0FB67276" w14:textId="4BB685DD" w:rsidR="00DF4591" w:rsidRPr="0067202F" w:rsidRDefault="00DF4591" w:rsidP="00DF4591">
            <w:pPr>
              <w:jc w:val="center"/>
              <w:rPr>
                <w:rFonts w:cstheme="minorHAnsi"/>
                <w:b/>
                <w:bCs/>
                <w:color w:val="000000"/>
              </w:rPr>
            </w:pPr>
            <w:r w:rsidRPr="0067202F">
              <w:rPr>
                <w:rFonts w:cstheme="minorHAnsi"/>
                <w:b/>
                <w:bCs/>
                <w:color w:val="000000"/>
              </w:rPr>
              <w:t>17</w:t>
            </w:r>
          </w:p>
        </w:tc>
        <w:tc>
          <w:tcPr>
            <w:tcW w:w="1418" w:type="dxa"/>
            <w:noWrap/>
            <w:vAlign w:val="bottom"/>
            <w:hideMark/>
          </w:tcPr>
          <w:p w14:paraId="6551C3B9" w14:textId="79E66227" w:rsidR="00DF4591" w:rsidRPr="0067202F" w:rsidRDefault="00DF4591" w:rsidP="00DF4591">
            <w:pPr>
              <w:jc w:val="center"/>
              <w:rPr>
                <w:rFonts w:cstheme="minorHAnsi"/>
                <w:b/>
                <w:bCs/>
                <w:color w:val="000000"/>
              </w:rPr>
            </w:pPr>
            <w:r w:rsidRPr="0067202F">
              <w:rPr>
                <w:rFonts w:cstheme="minorHAnsi"/>
                <w:b/>
                <w:bCs/>
                <w:color w:val="000000"/>
              </w:rPr>
              <w:t xml:space="preserve">£77.71 </w:t>
            </w:r>
          </w:p>
        </w:tc>
        <w:tc>
          <w:tcPr>
            <w:tcW w:w="1417" w:type="dxa"/>
            <w:noWrap/>
            <w:vAlign w:val="bottom"/>
            <w:hideMark/>
          </w:tcPr>
          <w:p w14:paraId="0CCE8C84" w14:textId="25019220" w:rsidR="00DF4591" w:rsidRPr="0067202F" w:rsidRDefault="00DF4591" w:rsidP="00DF4591">
            <w:pPr>
              <w:jc w:val="center"/>
              <w:rPr>
                <w:rFonts w:cstheme="minorHAnsi"/>
                <w:b/>
                <w:bCs/>
                <w:color w:val="000000"/>
              </w:rPr>
            </w:pPr>
            <w:r w:rsidRPr="0067202F">
              <w:rPr>
                <w:rFonts w:cstheme="minorHAnsi"/>
                <w:b/>
                <w:bCs/>
                <w:color w:val="000000"/>
              </w:rPr>
              <w:t xml:space="preserve">£87.01 </w:t>
            </w:r>
          </w:p>
        </w:tc>
        <w:tc>
          <w:tcPr>
            <w:tcW w:w="1418" w:type="dxa"/>
            <w:noWrap/>
            <w:vAlign w:val="bottom"/>
            <w:hideMark/>
          </w:tcPr>
          <w:p w14:paraId="6AF1648A" w14:textId="320E70CB" w:rsidR="00DF4591" w:rsidRPr="0067202F" w:rsidRDefault="00DF4591" w:rsidP="00DF4591">
            <w:pPr>
              <w:jc w:val="center"/>
              <w:rPr>
                <w:rFonts w:cstheme="minorHAnsi"/>
                <w:b/>
                <w:bCs/>
                <w:color w:val="000000"/>
              </w:rPr>
            </w:pPr>
            <w:r w:rsidRPr="0067202F">
              <w:rPr>
                <w:rFonts w:cstheme="minorHAnsi"/>
                <w:b/>
                <w:bCs/>
                <w:color w:val="000000"/>
              </w:rPr>
              <w:t xml:space="preserve">£95.39 </w:t>
            </w:r>
          </w:p>
        </w:tc>
      </w:tr>
      <w:tr w:rsidR="00DF4591" w:rsidRPr="0067202F" w14:paraId="751E0DB6" w14:textId="77777777" w:rsidTr="0033452E">
        <w:trPr>
          <w:trHeight w:val="435"/>
        </w:trPr>
        <w:tc>
          <w:tcPr>
            <w:tcW w:w="2537" w:type="dxa"/>
            <w:vAlign w:val="center"/>
          </w:tcPr>
          <w:p w14:paraId="3E12CB2F" w14:textId="77777777" w:rsidR="00DF4591" w:rsidRPr="0067202F" w:rsidRDefault="00DF4591" w:rsidP="00DF4591">
            <w:pPr>
              <w:jc w:val="center"/>
              <w:rPr>
                <w:rFonts w:cstheme="minorHAnsi"/>
                <w:color w:val="000000"/>
              </w:rPr>
            </w:pPr>
            <w:r w:rsidRPr="0067202F">
              <w:rPr>
                <w:rFonts w:cstheme="minorHAnsi"/>
                <w:color w:val="000000"/>
              </w:rPr>
              <w:t>Food Supplies</w:t>
            </w:r>
          </w:p>
        </w:tc>
        <w:tc>
          <w:tcPr>
            <w:tcW w:w="1427" w:type="dxa"/>
            <w:vAlign w:val="center"/>
          </w:tcPr>
          <w:p w14:paraId="7209941A" w14:textId="3DC8E321" w:rsidR="00DF4591" w:rsidRPr="0067202F" w:rsidRDefault="00DF4591" w:rsidP="00DF4591">
            <w:pPr>
              <w:jc w:val="center"/>
              <w:rPr>
                <w:rFonts w:cstheme="minorHAnsi"/>
                <w:color w:val="000000"/>
              </w:rPr>
            </w:pPr>
            <w:r w:rsidRPr="0067202F">
              <w:rPr>
                <w:rFonts w:cstheme="minorHAnsi"/>
                <w:color w:val="000000"/>
              </w:rPr>
              <w:t>17</w:t>
            </w:r>
          </w:p>
        </w:tc>
        <w:tc>
          <w:tcPr>
            <w:tcW w:w="1418" w:type="dxa"/>
            <w:noWrap/>
            <w:vAlign w:val="bottom"/>
            <w:hideMark/>
          </w:tcPr>
          <w:p w14:paraId="748394F7" w14:textId="6C222D08" w:rsidR="00DF4591" w:rsidRPr="0067202F" w:rsidRDefault="00DF4591" w:rsidP="00DF4591">
            <w:pPr>
              <w:jc w:val="center"/>
              <w:rPr>
                <w:rFonts w:cstheme="minorHAnsi"/>
                <w:color w:val="000000"/>
              </w:rPr>
            </w:pPr>
            <w:r w:rsidRPr="0067202F">
              <w:rPr>
                <w:rFonts w:cstheme="minorHAnsi"/>
                <w:color w:val="000000"/>
              </w:rPr>
              <w:t xml:space="preserve">£29.48 </w:t>
            </w:r>
          </w:p>
        </w:tc>
        <w:tc>
          <w:tcPr>
            <w:tcW w:w="1417" w:type="dxa"/>
            <w:noWrap/>
            <w:vAlign w:val="bottom"/>
            <w:hideMark/>
          </w:tcPr>
          <w:p w14:paraId="76F6BABE" w14:textId="3F2D67AE" w:rsidR="00DF4591" w:rsidRPr="0067202F" w:rsidRDefault="00DF4591" w:rsidP="00DF4591">
            <w:pPr>
              <w:jc w:val="center"/>
              <w:rPr>
                <w:rFonts w:cstheme="minorHAnsi"/>
                <w:color w:val="000000"/>
              </w:rPr>
            </w:pPr>
            <w:r w:rsidRPr="0067202F">
              <w:rPr>
                <w:rFonts w:cstheme="minorHAnsi"/>
                <w:color w:val="000000"/>
              </w:rPr>
              <w:t xml:space="preserve">£32.94 </w:t>
            </w:r>
          </w:p>
        </w:tc>
        <w:tc>
          <w:tcPr>
            <w:tcW w:w="1418" w:type="dxa"/>
            <w:noWrap/>
            <w:vAlign w:val="bottom"/>
            <w:hideMark/>
          </w:tcPr>
          <w:p w14:paraId="72670454" w14:textId="35DE55BE" w:rsidR="00DF4591" w:rsidRPr="0067202F" w:rsidRDefault="00DF4591" w:rsidP="00DF4591">
            <w:pPr>
              <w:jc w:val="center"/>
              <w:rPr>
                <w:rFonts w:cstheme="minorHAnsi"/>
                <w:color w:val="000000"/>
              </w:rPr>
            </w:pPr>
            <w:r w:rsidRPr="0067202F">
              <w:rPr>
                <w:rFonts w:cstheme="minorHAnsi"/>
                <w:color w:val="000000"/>
              </w:rPr>
              <w:t xml:space="preserve">£34.19 </w:t>
            </w:r>
          </w:p>
        </w:tc>
      </w:tr>
      <w:tr w:rsidR="00DF4591" w:rsidRPr="0067202F" w14:paraId="4054C288" w14:textId="77777777" w:rsidTr="0033452E">
        <w:trPr>
          <w:trHeight w:val="435"/>
        </w:trPr>
        <w:tc>
          <w:tcPr>
            <w:tcW w:w="2537" w:type="dxa"/>
            <w:vAlign w:val="center"/>
          </w:tcPr>
          <w:p w14:paraId="1D01016C" w14:textId="77777777" w:rsidR="00DF4591" w:rsidRPr="0067202F" w:rsidRDefault="00DF4591" w:rsidP="00DF4591">
            <w:pPr>
              <w:jc w:val="center"/>
              <w:rPr>
                <w:rFonts w:cstheme="minorHAnsi"/>
                <w:color w:val="000000"/>
              </w:rPr>
            </w:pPr>
            <w:r w:rsidRPr="0067202F">
              <w:rPr>
                <w:rFonts w:cstheme="minorHAnsi"/>
                <w:color w:val="000000"/>
              </w:rPr>
              <w:t>Domestic and Cleaning Supplies</w:t>
            </w:r>
          </w:p>
        </w:tc>
        <w:tc>
          <w:tcPr>
            <w:tcW w:w="1427" w:type="dxa"/>
            <w:vAlign w:val="center"/>
          </w:tcPr>
          <w:p w14:paraId="4AA03AEA" w14:textId="44A92A18" w:rsidR="00DF4591" w:rsidRPr="0067202F" w:rsidRDefault="00DF4591" w:rsidP="00DF4591">
            <w:pPr>
              <w:jc w:val="center"/>
              <w:rPr>
                <w:rFonts w:cstheme="minorHAnsi"/>
                <w:color w:val="000000"/>
              </w:rPr>
            </w:pPr>
            <w:r w:rsidRPr="0067202F">
              <w:rPr>
                <w:rFonts w:cstheme="minorHAnsi"/>
                <w:color w:val="000000"/>
              </w:rPr>
              <w:t>17</w:t>
            </w:r>
          </w:p>
        </w:tc>
        <w:tc>
          <w:tcPr>
            <w:tcW w:w="1418" w:type="dxa"/>
            <w:noWrap/>
            <w:vAlign w:val="bottom"/>
            <w:hideMark/>
          </w:tcPr>
          <w:p w14:paraId="00010312" w14:textId="76EDB41C" w:rsidR="00DF4591" w:rsidRPr="0067202F" w:rsidRDefault="00DF4591" w:rsidP="00DF4591">
            <w:pPr>
              <w:jc w:val="center"/>
              <w:rPr>
                <w:rFonts w:cstheme="minorHAnsi"/>
                <w:color w:val="000000"/>
              </w:rPr>
            </w:pPr>
            <w:r w:rsidRPr="0067202F">
              <w:rPr>
                <w:rFonts w:cstheme="minorHAnsi"/>
                <w:color w:val="000000"/>
              </w:rPr>
              <w:t xml:space="preserve">£4.14 </w:t>
            </w:r>
          </w:p>
        </w:tc>
        <w:tc>
          <w:tcPr>
            <w:tcW w:w="1417" w:type="dxa"/>
            <w:noWrap/>
            <w:vAlign w:val="bottom"/>
            <w:hideMark/>
          </w:tcPr>
          <w:p w14:paraId="41DF77C5" w14:textId="2624CB74" w:rsidR="00DF4591" w:rsidRPr="0067202F" w:rsidRDefault="00DF4591" w:rsidP="00DF4591">
            <w:pPr>
              <w:jc w:val="center"/>
              <w:rPr>
                <w:rFonts w:cstheme="minorHAnsi"/>
                <w:color w:val="000000"/>
              </w:rPr>
            </w:pPr>
            <w:r w:rsidRPr="0067202F">
              <w:rPr>
                <w:rFonts w:cstheme="minorHAnsi"/>
                <w:color w:val="000000"/>
              </w:rPr>
              <w:t xml:space="preserve">£4.78 </w:t>
            </w:r>
          </w:p>
        </w:tc>
        <w:tc>
          <w:tcPr>
            <w:tcW w:w="1418" w:type="dxa"/>
            <w:noWrap/>
            <w:vAlign w:val="bottom"/>
            <w:hideMark/>
          </w:tcPr>
          <w:p w14:paraId="35029D2E" w14:textId="02846E70" w:rsidR="00DF4591" w:rsidRPr="0067202F" w:rsidRDefault="00DF4591" w:rsidP="00DF4591">
            <w:pPr>
              <w:jc w:val="center"/>
              <w:rPr>
                <w:rFonts w:cstheme="minorHAnsi"/>
                <w:color w:val="000000"/>
              </w:rPr>
            </w:pPr>
            <w:r w:rsidRPr="0067202F">
              <w:rPr>
                <w:rFonts w:cstheme="minorHAnsi"/>
                <w:color w:val="000000"/>
              </w:rPr>
              <w:t xml:space="preserve">£5.43 </w:t>
            </w:r>
          </w:p>
        </w:tc>
      </w:tr>
      <w:tr w:rsidR="00DF4591" w:rsidRPr="0067202F" w14:paraId="280FCABE" w14:textId="77777777" w:rsidTr="0033452E">
        <w:trPr>
          <w:trHeight w:val="315"/>
        </w:trPr>
        <w:tc>
          <w:tcPr>
            <w:tcW w:w="2537" w:type="dxa"/>
            <w:vAlign w:val="center"/>
          </w:tcPr>
          <w:p w14:paraId="0EB7A690" w14:textId="77777777" w:rsidR="00DF4591" w:rsidRPr="0067202F" w:rsidRDefault="00DF4591" w:rsidP="00DF4591">
            <w:pPr>
              <w:jc w:val="center"/>
              <w:rPr>
                <w:rFonts w:cstheme="minorHAnsi"/>
                <w:color w:val="000000"/>
              </w:rPr>
            </w:pPr>
            <w:r w:rsidRPr="0067202F">
              <w:rPr>
                <w:rFonts w:cstheme="minorHAnsi"/>
                <w:color w:val="000000"/>
              </w:rPr>
              <w:t>Medical Supplies (excluding PPE)</w:t>
            </w:r>
          </w:p>
        </w:tc>
        <w:tc>
          <w:tcPr>
            <w:tcW w:w="1427" w:type="dxa"/>
            <w:vAlign w:val="center"/>
          </w:tcPr>
          <w:p w14:paraId="367D9CE8" w14:textId="010A2416" w:rsidR="00DF4591" w:rsidRPr="0067202F" w:rsidRDefault="00DF4591" w:rsidP="00DF4591">
            <w:pPr>
              <w:jc w:val="center"/>
              <w:rPr>
                <w:rFonts w:cstheme="minorHAnsi"/>
                <w:color w:val="000000"/>
              </w:rPr>
            </w:pPr>
            <w:r w:rsidRPr="0067202F">
              <w:rPr>
                <w:rFonts w:cstheme="minorHAnsi"/>
                <w:color w:val="000000"/>
              </w:rPr>
              <w:t>17</w:t>
            </w:r>
          </w:p>
        </w:tc>
        <w:tc>
          <w:tcPr>
            <w:tcW w:w="1418" w:type="dxa"/>
            <w:noWrap/>
            <w:vAlign w:val="bottom"/>
            <w:hideMark/>
          </w:tcPr>
          <w:p w14:paraId="0BF94BC6" w14:textId="27EE3516" w:rsidR="00DF4591" w:rsidRPr="0067202F" w:rsidRDefault="00DF4591" w:rsidP="00DF4591">
            <w:pPr>
              <w:jc w:val="center"/>
              <w:rPr>
                <w:rFonts w:cstheme="minorHAnsi"/>
                <w:color w:val="000000"/>
              </w:rPr>
            </w:pPr>
            <w:r w:rsidRPr="0067202F">
              <w:rPr>
                <w:rFonts w:cstheme="minorHAnsi"/>
                <w:color w:val="000000"/>
              </w:rPr>
              <w:t xml:space="preserve">£0.88 </w:t>
            </w:r>
          </w:p>
        </w:tc>
        <w:tc>
          <w:tcPr>
            <w:tcW w:w="1417" w:type="dxa"/>
            <w:noWrap/>
            <w:vAlign w:val="bottom"/>
            <w:hideMark/>
          </w:tcPr>
          <w:p w14:paraId="75DC9616" w14:textId="1654FAB4" w:rsidR="00DF4591" w:rsidRPr="0067202F" w:rsidRDefault="00DF4591" w:rsidP="00DF4591">
            <w:pPr>
              <w:jc w:val="center"/>
              <w:rPr>
                <w:rFonts w:cstheme="minorHAnsi"/>
                <w:color w:val="000000"/>
              </w:rPr>
            </w:pPr>
            <w:r w:rsidRPr="0067202F">
              <w:rPr>
                <w:rFonts w:cstheme="minorHAnsi"/>
                <w:color w:val="000000"/>
              </w:rPr>
              <w:t xml:space="preserve">£1.23 </w:t>
            </w:r>
          </w:p>
        </w:tc>
        <w:tc>
          <w:tcPr>
            <w:tcW w:w="1418" w:type="dxa"/>
            <w:noWrap/>
            <w:vAlign w:val="bottom"/>
            <w:hideMark/>
          </w:tcPr>
          <w:p w14:paraId="2A76BBCF" w14:textId="27589D19" w:rsidR="00DF4591" w:rsidRPr="0067202F" w:rsidRDefault="00DF4591" w:rsidP="00DF4591">
            <w:pPr>
              <w:jc w:val="center"/>
              <w:rPr>
                <w:rFonts w:cstheme="minorHAnsi"/>
                <w:color w:val="000000"/>
              </w:rPr>
            </w:pPr>
            <w:r w:rsidRPr="0067202F">
              <w:rPr>
                <w:rFonts w:cstheme="minorHAnsi"/>
                <w:color w:val="000000"/>
              </w:rPr>
              <w:t xml:space="preserve">£1.52 </w:t>
            </w:r>
          </w:p>
        </w:tc>
      </w:tr>
      <w:tr w:rsidR="00DF4591" w:rsidRPr="0067202F" w14:paraId="1EC2F397" w14:textId="77777777" w:rsidTr="0033452E">
        <w:trPr>
          <w:trHeight w:val="435"/>
        </w:trPr>
        <w:tc>
          <w:tcPr>
            <w:tcW w:w="2537" w:type="dxa"/>
            <w:vAlign w:val="center"/>
          </w:tcPr>
          <w:p w14:paraId="00E1AD00" w14:textId="77777777" w:rsidR="00DF4591" w:rsidRPr="0067202F" w:rsidRDefault="00DF4591" w:rsidP="00DF4591">
            <w:pPr>
              <w:jc w:val="center"/>
              <w:rPr>
                <w:rFonts w:cstheme="minorHAnsi"/>
                <w:color w:val="000000"/>
              </w:rPr>
            </w:pPr>
            <w:r w:rsidRPr="0067202F">
              <w:rPr>
                <w:rFonts w:cstheme="minorHAnsi"/>
                <w:color w:val="000000"/>
              </w:rPr>
              <w:t>PPE</w:t>
            </w:r>
          </w:p>
        </w:tc>
        <w:tc>
          <w:tcPr>
            <w:tcW w:w="1427" w:type="dxa"/>
            <w:vAlign w:val="center"/>
          </w:tcPr>
          <w:p w14:paraId="6CB68189" w14:textId="721D0420" w:rsidR="00DF4591" w:rsidRPr="0067202F" w:rsidRDefault="00C342EB" w:rsidP="00DF4591">
            <w:pPr>
              <w:jc w:val="center"/>
              <w:rPr>
                <w:rFonts w:cstheme="minorHAnsi"/>
                <w:color w:val="000000"/>
              </w:rPr>
            </w:pPr>
            <w:r>
              <w:rPr>
                <w:rFonts w:cstheme="minorHAnsi"/>
                <w:color w:val="000000"/>
              </w:rPr>
              <w:t>15</w:t>
            </w:r>
          </w:p>
        </w:tc>
        <w:tc>
          <w:tcPr>
            <w:tcW w:w="1418" w:type="dxa"/>
            <w:noWrap/>
            <w:vAlign w:val="bottom"/>
            <w:hideMark/>
          </w:tcPr>
          <w:p w14:paraId="309448E0" w14:textId="582744B8" w:rsidR="00DF4591" w:rsidRPr="0067202F" w:rsidRDefault="00DF4591" w:rsidP="00DF4591">
            <w:pPr>
              <w:jc w:val="center"/>
              <w:rPr>
                <w:rFonts w:cstheme="minorHAnsi"/>
                <w:color w:val="000000"/>
              </w:rPr>
            </w:pPr>
            <w:r w:rsidRPr="0067202F">
              <w:rPr>
                <w:rFonts w:cstheme="minorHAnsi"/>
                <w:color w:val="000000"/>
              </w:rPr>
              <w:t xml:space="preserve">£2.17 </w:t>
            </w:r>
          </w:p>
        </w:tc>
        <w:tc>
          <w:tcPr>
            <w:tcW w:w="1417" w:type="dxa"/>
            <w:noWrap/>
            <w:vAlign w:val="bottom"/>
            <w:hideMark/>
          </w:tcPr>
          <w:p w14:paraId="43BC922A" w14:textId="69F4DF16" w:rsidR="00DF4591" w:rsidRPr="0067202F" w:rsidRDefault="00DF4591" w:rsidP="00DF4591">
            <w:pPr>
              <w:jc w:val="center"/>
              <w:rPr>
                <w:rFonts w:cstheme="minorHAnsi"/>
                <w:color w:val="000000"/>
              </w:rPr>
            </w:pPr>
            <w:r w:rsidRPr="0067202F">
              <w:rPr>
                <w:rFonts w:cstheme="minorHAnsi"/>
                <w:color w:val="000000"/>
              </w:rPr>
              <w:t xml:space="preserve">£2.29 </w:t>
            </w:r>
          </w:p>
        </w:tc>
        <w:tc>
          <w:tcPr>
            <w:tcW w:w="1418" w:type="dxa"/>
            <w:noWrap/>
            <w:vAlign w:val="bottom"/>
            <w:hideMark/>
          </w:tcPr>
          <w:p w14:paraId="34403877" w14:textId="358D0A14" w:rsidR="00DF4591" w:rsidRPr="0067202F" w:rsidRDefault="00DF4591" w:rsidP="00DF4591">
            <w:pPr>
              <w:jc w:val="center"/>
              <w:rPr>
                <w:rFonts w:cstheme="minorHAnsi"/>
                <w:color w:val="000000"/>
              </w:rPr>
            </w:pPr>
            <w:r w:rsidRPr="0067202F">
              <w:rPr>
                <w:rFonts w:cstheme="minorHAnsi"/>
                <w:color w:val="000000"/>
              </w:rPr>
              <w:t xml:space="preserve">£2.34 </w:t>
            </w:r>
          </w:p>
        </w:tc>
      </w:tr>
      <w:tr w:rsidR="00DF4591" w:rsidRPr="0067202F" w14:paraId="25E430D9" w14:textId="77777777" w:rsidTr="0033452E">
        <w:trPr>
          <w:trHeight w:val="435"/>
        </w:trPr>
        <w:tc>
          <w:tcPr>
            <w:tcW w:w="2537" w:type="dxa"/>
            <w:vAlign w:val="center"/>
          </w:tcPr>
          <w:p w14:paraId="3807B0D6" w14:textId="77777777" w:rsidR="00DF4591" w:rsidRPr="0067202F" w:rsidRDefault="00DF4591" w:rsidP="00DF4591">
            <w:pPr>
              <w:jc w:val="center"/>
              <w:rPr>
                <w:rFonts w:cstheme="minorHAnsi"/>
                <w:color w:val="000000"/>
              </w:rPr>
            </w:pPr>
            <w:r w:rsidRPr="0067202F">
              <w:rPr>
                <w:rFonts w:cstheme="minorHAnsi"/>
                <w:color w:val="000000"/>
              </w:rPr>
              <w:t>Office Supplies</w:t>
            </w:r>
          </w:p>
        </w:tc>
        <w:tc>
          <w:tcPr>
            <w:tcW w:w="1427" w:type="dxa"/>
            <w:vAlign w:val="center"/>
          </w:tcPr>
          <w:p w14:paraId="1A17D870" w14:textId="2A0813E8" w:rsidR="00DF4591" w:rsidRPr="0067202F" w:rsidRDefault="00DF4591" w:rsidP="00DF4591">
            <w:pPr>
              <w:jc w:val="center"/>
              <w:rPr>
                <w:rFonts w:cstheme="minorHAnsi"/>
                <w:color w:val="000000"/>
              </w:rPr>
            </w:pPr>
            <w:r w:rsidRPr="0067202F">
              <w:rPr>
                <w:rFonts w:cstheme="minorHAnsi"/>
                <w:color w:val="000000"/>
              </w:rPr>
              <w:t>17</w:t>
            </w:r>
          </w:p>
        </w:tc>
        <w:tc>
          <w:tcPr>
            <w:tcW w:w="1418" w:type="dxa"/>
            <w:noWrap/>
            <w:vAlign w:val="bottom"/>
            <w:hideMark/>
          </w:tcPr>
          <w:p w14:paraId="1FD6FA3C" w14:textId="6C330BF6" w:rsidR="00DF4591" w:rsidRPr="0067202F" w:rsidRDefault="00DF4591" w:rsidP="00DF4591">
            <w:pPr>
              <w:jc w:val="center"/>
              <w:rPr>
                <w:rFonts w:cstheme="minorHAnsi"/>
                <w:color w:val="000000"/>
              </w:rPr>
            </w:pPr>
            <w:r w:rsidRPr="0067202F">
              <w:rPr>
                <w:rFonts w:cstheme="minorHAnsi"/>
                <w:color w:val="000000"/>
              </w:rPr>
              <w:t xml:space="preserve">£3.17 </w:t>
            </w:r>
          </w:p>
        </w:tc>
        <w:tc>
          <w:tcPr>
            <w:tcW w:w="1417" w:type="dxa"/>
            <w:noWrap/>
            <w:vAlign w:val="bottom"/>
            <w:hideMark/>
          </w:tcPr>
          <w:p w14:paraId="154A9675" w14:textId="38BCBBC1" w:rsidR="00DF4591" w:rsidRPr="0067202F" w:rsidRDefault="00DF4591" w:rsidP="00DF4591">
            <w:pPr>
              <w:jc w:val="center"/>
              <w:rPr>
                <w:rFonts w:cstheme="minorHAnsi"/>
                <w:color w:val="000000"/>
              </w:rPr>
            </w:pPr>
            <w:r w:rsidRPr="0067202F">
              <w:rPr>
                <w:rFonts w:cstheme="minorHAnsi"/>
                <w:color w:val="000000"/>
              </w:rPr>
              <w:t xml:space="preserve">£4.25 </w:t>
            </w:r>
          </w:p>
        </w:tc>
        <w:tc>
          <w:tcPr>
            <w:tcW w:w="1418" w:type="dxa"/>
            <w:noWrap/>
            <w:vAlign w:val="bottom"/>
            <w:hideMark/>
          </w:tcPr>
          <w:p w14:paraId="697AC4FE" w14:textId="1532B6CC" w:rsidR="00DF4591" w:rsidRPr="0067202F" w:rsidRDefault="00DF4591" w:rsidP="00DF4591">
            <w:pPr>
              <w:jc w:val="center"/>
              <w:rPr>
                <w:rFonts w:cstheme="minorHAnsi"/>
                <w:color w:val="000000"/>
              </w:rPr>
            </w:pPr>
            <w:r w:rsidRPr="0067202F">
              <w:rPr>
                <w:rFonts w:cstheme="minorHAnsi"/>
                <w:color w:val="000000"/>
              </w:rPr>
              <w:t xml:space="preserve">£5.35 </w:t>
            </w:r>
          </w:p>
        </w:tc>
      </w:tr>
      <w:tr w:rsidR="00DF4591" w:rsidRPr="0067202F" w14:paraId="2AE62FB2" w14:textId="77777777" w:rsidTr="0033452E">
        <w:trPr>
          <w:trHeight w:val="435"/>
        </w:trPr>
        <w:tc>
          <w:tcPr>
            <w:tcW w:w="2537" w:type="dxa"/>
            <w:vAlign w:val="center"/>
          </w:tcPr>
          <w:p w14:paraId="3E32AFE0" w14:textId="77777777" w:rsidR="00DF4591" w:rsidRPr="0067202F" w:rsidRDefault="00DF4591" w:rsidP="00DF4591">
            <w:pPr>
              <w:jc w:val="center"/>
              <w:rPr>
                <w:rFonts w:cstheme="minorHAnsi"/>
                <w:color w:val="000000"/>
              </w:rPr>
            </w:pPr>
            <w:r w:rsidRPr="0067202F">
              <w:rPr>
                <w:rFonts w:cstheme="minorHAnsi"/>
                <w:color w:val="000000"/>
              </w:rPr>
              <w:t>Insurance</w:t>
            </w:r>
          </w:p>
        </w:tc>
        <w:tc>
          <w:tcPr>
            <w:tcW w:w="1427" w:type="dxa"/>
            <w:vAlign w:val="center"/>
          </w:tcPr>
          <w:p w14:paraId="3992034F" w14:textId="2D138BC2" w:rsidR="00DF4591" w:rsidRPr="0067202F" w:rsidRDefault="00DF4591" w:rsidP="00DF4591">
            <w:pPr>
              <w:jc w:val="center"/>
              <w:rPr>
                <w:rFonts w:cstheme="minorHAnsi"/>
                <w:color w:val="000000"/>
              </w:rPr>
            </w:pPr>
            <w:r w:rsidRPr="0067202F">
              <w:rPr>
                <w:rFonts w:cstheme="minorHAnsi"/>
                <w:color w:val="000000"/>
              </w:rPr>
              <w:t>17</w:t>
            </w:r>
          </w:p>
        </w:tc>
        <w:tc>
          <w:tcPr>
            <w:tcW w:w="1418" w:type="dxa"/>
            <w:noWrap/>
            <w:vAlign w:val="bottom"/>
            <w:hideMark/>
          </w:tcPr>
          <w:p w14:paraId="3195CCDC" w14:textId="45D7FCB3" w:rsidR="00DF4591" w:rsidRPr="0067202F" w:rsidRDefault="00DF4591" w:rsidP="00DF4591">
            <w:pPr>
              <w:jc w:val="center"/>
              <w:rPr>
                <w:rFonts w:cstheme="minorHAnsi"/>
                <w:color w:val="000000"/>
              </w:rPr>
            </w:pPr>
            <w:r w:rsidRPr="0067202F">
              <w:rPr>
                <w:rFonts w:cstheme="minorHAnsi"/>
                <w:color w:val="000000"/>
              </w:rPr>
              <w:t xml:space="preserve">£4.79 </w:t>
            </w:r>
          </w:p>
        </w:tc>
        <w:tc>
          <w:tcPr>
            <w:tcW w:w="1417" w:type="dxa"/>
            <w:noWrap/>
            <w:vAlign w:val="bottom"/>
            <w:hideMark/>
          </w:tcPr>
          <w:p w14:paraId="5AE0E19F" w14:textId="298D07AB" w:rsidR="00DF4591" w:rsidRPr="0067202F" w:rsidRDefault="00DF4591" w:rsidP="00DF4591">
            <w:pPr>
              <w:jc w:val="center"/>
              <w:rPr>
                <w:rFonts w:cstheme="minorHAnsi"/>
                <w:color w:val="000000"/>
              </w:rPr>
            </w:pPr>
            <w:r w:rsidRPr="0067202F">
              <w:rPr>
                <w:rFonts w:cstheme="minorHAnsi"/>
                <w:color w:val="000000"/>
              </w:rPr>
              <w:t xml:space="preserve">£5.03 </w:t>
            </w:r>
          </w:p>
        </w:tc>
        <w:tc>
          <w:tcPr>
            <w:tcW w:w="1418" w:type="dxa"/>
            <w:noWrap/>
            <w:vAlign w:val="bottom"/>
            <w:hideMark/>
          </w:tcPr>
          <w:p w14:paraId="003C7877" w14:textId="25466032" w:rsidR="00DF4591" w:rsidRPr="0067202F" w:rsidRDefault="00DF4591" w:rsidP="00DF4591">
            <w:pPr>
              <w:jc w:val="center"/>
              <w:rPr>
                <w:rFonts w:cstheme="minorHAnsi"/>
                <w:color w:val="000000"/>
              </w:rPr>
            </w:pPr>
            <w:r w:rsidRPr="0067202F">
              <w:rPr>
                <w:rFonts w:cstheme="minorHAnsi"/>
                <w:color w:val="000000"/>
              </w:rPr>
              <w:t xml:space="preserve">£5.26 </w:t>
            </w:r>
          </w:p>
        </w:tc>
      </w:tr>
      <w:tr w:rsidR="00DF4591" w:rsidRPr="0067202F" w14:paraId="353267F5" w14:textId="77777777" w:rsidTr="0033452E">
        <w:trPr>
          <w:trHeight w:val="435"/>
        </w:trPr>
        <w:tc>
          <w:tcPr>
            <w:tcW w:w="2537" w:type="dxa"/>
            <w:vAlign w:val="center"/>
          </w:tcPr>
          <w:p w14:paraId="5BC07790" w14:textId="77777777" w:rsidR="00DF4591" w:rsidRPr="0067202F" w:rsidRDefault="00DF4591" w:rsidP="00DF4591">
            <w:pPr>
              <w:jc w:val="center"/>
              <w:rPr>
                <w:rFonts w:cstheme="minorHAnsi"/>
                <w:color w:val="000000"/>
              </w:rPr>
            </w:pPr>
            <w:r w:rsidRPr="0067202F">
              <w:rPr>
                <w:rFonts w:cstheme="minorHAnsi"/>
                <w:color w:val="000000"/>
              </w:rPr>
              <w:t>Registration Fees</w:t>
            </w:r>
          </w:p>
        </w:tc>
        <w:tc>
          <w:tcPr>
            <w:tcW w:w="1427" w:type="dxa"/>
            <w:vAlign w:val="center"/>
          </w:tcPr>
          <w:p w14:paraId="01B7A483" w14:textId="0383AA1C" w:rsidR="00DF4591" w:rsidRPr="0067202F" w:rsidRDefault="00C342EB" w:rsidP="00DF4591">
            <w:pPr>
              <w:jc w:val="center"/>
              <w:rPr>
                <w:rFonts w:cstheme="minorHAnsi"/>
                <w:color w:val="000000"/>
              </w:rPr>
            </w:pPr>
            <w:r>
              <w:rPr>
                <w:rFonts w:cstheme="minorHAnsi"/>
                <w:color w:val="000000"/>
              </w:rPr>
              <w:t>16</w:t>
            </w:r>
          </w:p>
        </w:tc>
        <w:tc>
          <w:tcPr>
            <w:tcW w:w="1418" w:type="dxa"/>
            <w:noWrap/>
            <w:vAlign w:val="bottom"/>
            <w:hideMark/>
          </w:tcPr>
          <w:p w14:paraId="7D2ED6DB" w14:textId="4D7A68DD" w:rsidR="00DF4591" w:rsidRPr="0067202F" w:rsidRDefault="00DF4591" w:rsidP="00DF4591">
            <w:pPr>
              <w:jc w:val="center"/>
              <w:rPr>
                <w:rFonts w:cstheme="minorHAnsi"/>
                <w:color w:val="000000"/>
              </w:rPr>
            </w:pPr>
            <w:r w:rsidRPr="0067202F">
              <w:rPr>
                <w:rFonts w:cstheme="minorHAnsi"/>
                <w:color w:val="000000"/>
              </w:rPr>
              <w:t xml:space="preserve">£3.23 </w:t>
            </w:r>
          </w:p>
        </w:tc>
        <w:tc>
          <w:tcPr>
            <w:tcW w:w="1417" w:type="dxa"/>
            <w:noWrap/>
            <w:vAlign w:val="bottom"/>
            <w:hideMark/>
          </w:tcPr>
          <w:p w14:paraId="08F58248" w14:textId="1CFEF4B1" w:rsidR="00DF4591" w:rsidRPr="0067202F" w:rsidRDefault="00DF4591" w:rsidP="00DF4591">
            <w:pPr>
              <w:jc w:val="center"/>
              <w:rPr>
                <w:rFonts w:cstheme="minorHAnsi"/>
                <w:color w:val="000000"/>
              </w:rPr>
            </w:pPr>
            <w:r w:rsidRPr="0067202F">
              <w:rPr>
                <w:rFonts w:cstheme="minorHAnsi"/>
                <w:color w:val="000000"/>
              </w:rPr>
              <w:t xml:space="preserve">£3.54 </w:t>
            </w:r>
          </w:p>
        </w:tc>
        <w:tc>
          <w:tcPr>
            <w:tcW w:w="1418" w:type="dxa"/>
            <w:noWrap/>
            <w:vAlign w:val="bottom"/>
            <w:hideMark/>
          </w:tcPr>
          <w:p w14:paraId="4D93ABCB" w14:textId="56AD5BE5" w:rsidR="00DF4591" w:rsidRPr="0067202F" w:rsidRDefault="00DF4591" w:rsidP="00DF4591">
            <w:pPr>
              <w:jc w:val="center"/>
              <w:rPr>
                <w:rFonts w:cstheme="minorHAnsi"/>
                <w:color w:val="000000"/>
              </w:rPr>
            </w:pPr>
            <w:r w:rsidRPr="0067202F">
              <w:rPr>
                <w:rFonts w:cstheme="minorHAnsi"/>
                <w:color w:val="000000"/>
              </w:rPr>
              <w:t xml:space="preserve">£3.78 </w:t>
            </w:r>
          </w:p>
        </w:tc>
      </w:tr>
      <w:tr w:rsidR="00DF4591" w:rsidRPr="0067202F" w14:paraId="3C0C81EC" w14:textId="77777777" w:rsidTr="0033452E">
        <w:trPr>
          <w:trHeight w:val="435"/>
        </w:trPr>
        <w:tc>
          <w:tcPr>
            <w:tcW w:w="2537" w:type="dxa"/>
            <w:vAlign w:val="center"/>
          </w:tcPr>
          <w:p w14:paraId="69CAFA58" w14:textId="77777777" w:rsidR="00DF4591" w:rsidRPr="0067202F" w:rsidRDefault="00DF4591" w:rsidP="00DF4591">
            <w:pPr>
              <w:jc w:val="center"/>
              <w:rPr>
                <w:rFonts w:cstheme="minorHAnsi"/>
                <w:color w:val="000000"/>
              </w:rPr>
            </w:pPr>
            <w:r w:rsidRPr="0067202F">
              <w:rPr>
                <w:rFonts w:cstheme="minorHAnsi"/>
                <w:color w:val="000000"/>
              </w:rPr>
              <w:t>Telephone and Internet</w:t>
            </w:r>
          </w:p>
        </w:tc>
        <w:tc>
          <w:tcPr>
            <w:tcW w:w="1427" w:type="dxa"/>
            <w:vAlign w:val="center"/>
          </w:tcPr>
          <w:p w14:paraId="2AF2E1BB" w14:textId="0B3591A0" w:rsidR="00DF4591" w:rsidRPr="0067202F" w:rsidRDefault="00DF4591" w:rsidP="00DF4591">
            <w:pPr>
              <w:jc w:val="center"/>
              <w:rPr>
                <w:rFonts w:cstheme="minorHAnsi"/>
                <w:color w:val="000000"/>
              </w:rPr>
            </w:pPr>
            <w:r w:rsidRPr="0067202F">
              <w:rPr>
                <w:rFonts w:cstheme="minorHAnsi"/>
                <w:color w:val="000000"/>
              </w:rPr>
              <w:t>17</w:t>
            </w:r>
          </w:p>
        </w:tc>
        <w:tc>
          <w:tcPr>
            <w:tcW w:w="1418" w:type="dxa"/>
            <w:noWrap/>
            <w:vAlign w:val="bottom"/>
            <w:hideMark/>
          </w:tcPr>
          <w:p w14:paraId="42CA7BA8" w14:textId="69CA22FE" w:rsidR="00DF4591" w:rsidRPr="0067202F" w:rsidRDefault="00DF4591" w:rsidP="00DF4591">
            <w:pPr>
              <w:jc w:val="center"/>
              <w:rPr>
                <w:rFonts w:cstheme="minorHAnsi"/>
                <w:color w:val="000000"/>
              </w:rPr>
            </w:pPr>
            <w:r w:rsidRPr="0067202F">
              <w:rPr>
                <w:rFonts w:cstheme="minorHAnsi"/>
                <w:color w:val="000000"/>
              </w:rPr>
              <w:t xml:space="preserve">£1.78 </w:t>
            </w:r>
          </w:p>
        </w:tc>
        <w:tc>
          <w:tcPr>
            <w:tcW w:w="1417" w:type="dxa"/>
            <w:noWrap/>
            <w:vAlign w:val="bottom"/>
            <w:hideMark/>
          </w:tcPr>
          <w:p w14:paraId="6CF6A2C3" w14:textId="35D58A4B" w:rsidR="00DF4591" w:rsidRPr="0067202F" w:rsidRDefault="00DF4591" w:rsidP="00DF4591">
            <w:pPr>
              <w:jc w:val="center"/>
              <w:rPr>
                <w:rFonts w:cstheme="minorHAnsi"/>
                <w:color w:val="000000"/>
              </w:rPr>
            </w:pPr>
            <w:r w:rsidRPr="0067202F">
              <w:rPr>
                <w:rFonts w:cstheme="minorHAnsi"/>
                <w:color w:val="000000"/>
              </w:rPr>
              <w:t xml:space="preserve">£2.42 </w:t>
            </w:r>
          </w:p>
        </w:tc>
        <w:tc>
          <w:tcPr>
            <w:tcW w:w="1418" w:type="dxa"/>
            <w:noWrap/>
            <w:vAlign w:val="bottom"/>
            <w:hideMark/>
          </w:tcPr>
          <w:p w14:paraId="4CCEFEA9" w14:textId="64957764" w:rsidR="00DF4591" w:rsidRPr="0067202F" w:rsidRDefault="00DF4591" w:rsidP="00DF4591">
            <w:pPr>
              <w:jc w:val="center"/>
              <w:rPr>
                <w:rFonts w:cstheme="minorHAnsi"/>
                <w:color w:val="000000"/>
              </w:rPr>
            </w:pPr>
            <w:r w:rsidRPr="0067202F">
              <w:rPr>
                <w:rFonts w:cstheme="minorHAnsi"/>
                <w:color w:val="000000"/>
              </w:rPr>
              <w:t xml:space="preserve">£3.45 </w:t>
            </w:r>
          </w:p>
        </w:tc>
      </w:tr>
      <w:tr w:rsidR="00DF4591" w:rsidRPr="0067202F" w14:paraId="10BA2762" w14:textId="77777777" w:rsidTr="0033452E">
        <w:trPr>
          <w:trHeight w:val="435"/>
        </w:trPr>
        <w:tc>
          <w:tcPr>
            <w:tcW w:w="2537" w:type="dxa"/>
            <w:vAlign w:val="center"/>
          </w:tcPr>
          <w:p w14:paraId="46E0FD1F" w14:textId="77777777" w:rsidR="00DF4591" w:rsidRPr="0067202F" w:rsidRDefault="00DF4591" w:rsidP="00DF4591">
            <w:pPr>
              <w:jc w:val="center"/>
              <w:rPr>
                <w:rFonts w:cstheme="minorHAnsi"/>
                <w:color w:val="000000"/>
              </w:rPr>
            </w:pPr>
            <w:r w:rsidRPr="0067202F">
              <w:rPr>
                <w:rFonts w:cstheme="minorHAnsi"/>
                <w:color w:val="000000"/>
              </w:rPr>
              <w:t>Council Tax / rates</w:t>
            </w:r>
          </w:p>
        </w:tc>
        <w:tc>
          <w:tcPr>
            <w:tcW w:w="1427" w:type="dxa"/>
            <w:vAlign w:val="center"/>
          </w:tcPr>
          <w:p w14:paraId="405B658E" w14:textId="1CE2EADE" w:rsidR="00DF4591" w:rsidRPr="0067202F" w:rsidRDefault="00C342EB" w:rsidP="00DF4591">
            <w:pPr>
              <w:jc w:val="center"/>
              <w:rPr>
                <w:rFonts w:cstheme="minorHAnsi"/>
                <w:color w:val="000000"/>
              </w:rPr>
            </w:pPr>
            <w:r>
              <w:rPr>
                <w:rFonts w:cstheme="minorHAnsi"/>
                <w:color w:val="000000"/>
              </w:rPr>
              <w:t>16</w:t>
            </w:r>
          </w:p>
        </w:tc>
        <w:tc>
          <w:tcPr>
            <w:tcW w:w="1418" w:type="dxa"/>
            <w:noWrap/>
            <w:vAlign w:val="bottom"/>
            <w:hideMark/>
          </w:tcPr>
          <w:p w14:paraId="0D53C385" w14:textId="34038F72" w:rsidR="00DF4591" w:rsidRPr="0067202F" w:rsidRDefault="00DF4591" w:rsidP="00DF4591">
            <w:pPr>
              <w:jc w:val="center"/>
              <w:rPr>
                <w:rFonts w:cstheme="minorHAnsi"/>
                <w:color w:val="000000"/>
              </w:rPr>
            </w:pPr>
            <w:r w:rsidRPr="0067202F">
              <w:rPr>
                <w:rFonts w:cstheme="minorHAnsi"/>
                <w:color w:val="000000"/>
              </w:rPr>
              <w:t xml:space="preserve">£1.19 </w:t>
            </w:r>
          </w:p>
        </w:tc>
        <w:tc>
          <w:tcPr>
            <w:tcW w:w="1417" w:type="dxa"/>
            <w:noWrap/>
            <w:vAlign w:val="bottom"/>
            <w:hideMark/>
          </w:tcPr>
          <w:p w14:paraId="61806B01" w14:textId="0D19BCF2" w:rsidR="00DF4591" w:rsidRPr="0067202F" w:rsidRDefault="00DF4591" w:rsidP="00DF4591">
            <w:pPr>
              <w:jc w:val="center"/>
              <w:rPr>
                <w:rFonts w:cstheme="minorHAnsi"/>
                <w:color w:val="000000"/>
              </w:rPr>
            </w:pPr>
            <w:r w:rsidRPr="0067202F">
              <w:rPr>
                <w:rFonts w:cstheme="minorHAnsi"/>
                <w:color w:val="000000"/>
              </w:rPr>
              <w:t xml:space="preserve">£1.31 </w:t>
            </w:r>
          </w:p>
        </w:tc>
        <w:tc>
          <w:tcPr>
            <w:tcW w:w="1418" w:type="dxa"/>
            <w:noWrap/>
            <w:vAlign w:val="bottom"/>
            <w:hideMark/>
          </w:tcPr>
          <w:p w14:paraId="1695ED37" w14:textId="4F61D00C" w:rsidR="00DF4591" w:rsidRPr="0067202F" w:rsidRDefault="00DF4591" w:rsidP="00DF4591">
            <w:pPr>
              <w:jc w:val="center"/>
              <w:rPr>
                <w:rFonts w:cstheme="minorHAnsi"/>
                <w:color w:val="000000"/>
              </w:rPr>
            </w:pPr>
            <w:r w:rsidRPr="0067202F">
              <w:rPr>
                <w:rFonts w:cstheme="minorHAnsi"/>
                <w:color w:val="000000"/>
              </w:rPr>
              <w:t xml:space="preserve">£1.39 </w:t>
            </w:r>
          </w:p>
        </w:tc>
      </w:tr>
      <w:tr w:rsidR="00DF4591" w:rsidRPr="0067202F" w14:paraId="368FD94B" w14:textId="77777777" w:rsidTr="0033452E">
        <w:trPr>
          <w:trHeight w:val="435"/>
        </w:trPr>
        <w:tc>
          <w:tcPr>
            <w:tcW w:w="2537" w:type="dxa"/>
            <w:vAlign w:val="center"/>
          </w:tcPr>
          <w:p w14:paraId="50858A41" w14:textId="77777777" w:rsidR="00DF4591" w:rsidRPr="0067202F" w:rsidRDefault="00DF4591" w:rsidP="00DF4591">
            <w:pPr>
              <w:jc w:val="center"/>
              <w:rPr>
                <w:rFonts w:cstheme="minorHAnsi"/>
                <w:color w:val="000000"/>
              </w:rPr>
            </w:pPr>
            <w:r w:rsidRPr="0067202F">
              <w:rPr>
                <w:rFonts w:cstheme="minorHAnsi"/>
                <w:color w:val="000000"/>
              </w:rPr>
              <w:t>Electricity, gas, water</w:t>
            </w:r>
          </w:p>
        </w:tc>
        <w:tc>
          <w:tcPr>
            <w:tcW w:w="1427" w:type="dxa"/>
            <w:vAlign w:val="center"/>
          </w:tcPr>
          <w:p w14:paraId="2E15CD89" w14:textId="665A7D46" w:rsidR="00DF4591" w:rsidRPr="0067202F" w:rsidRDefault="00DF4591" w:rsidP="00DF4591">
            <w:pPr>
              <w:jc w:val="center"/>
              <w:rPr>
                <w:rFonts w:cstheme="minorHAnsi"/>
                <w:color w:val="000000"/>
              </w:rPr>
            </w:pPr>
            <w:r w:rsidRPr="0067202F">
              <w:rPr>
                <w:rFonts w:cstheme="minorHAnsi"/>
                <w:color w:val="000000"/>
              </w:rPr>
              <w:t>17</w:t>
            </w:r>
          </w:p>
        </w:tc>
        <w:tc>
          <w:tcPr>
            <w:tcW w:w="1418" w:type="dxa"/>
            <w:noWrap/>
            <w:vAlign w:val="bottom"/>
            <w:hideMark/>
          </w:tcPr>
          <w:p w14:paraId="157AC628" w14:textId="59C56D66" w:rsidR="00DF4591" w:rsidRPr="0067202F" w:rsidRDefault="00DF4591" w:rsidP="00DF4591">
            <w:pPr>
              <w:jc w:val="center"/>
              <w:rPr>
                <w:rFonts w:cstheme="minorHAnsi"/>
                <w:color w:val="000000"/>
              </w:rPr>
            </w:pPr>
            <w:r w:rsidRPr="0067202F">
              <w:rPr>
                <w:rFonts w:cstheme="minorHAnsi"/>
                <w:color w:val="000000"/>
              </w:rPr>
              <w:t xml:space="preserve">£18.49 </w:t>
            </w:r>
          </w:p>
        </w:tc>
        <w:tc>
          <w:tcPr>
            <w:tcW w:w="1417" w:type="dxa"/>
            <w:noWrap/>
            <w:vAlign w:val="bottom"/>
            <w:hideMark/>
          </w:tcPr>
          <w:p w14:paraId="2210A7A7" w14:textId="3655DF2B" w:rsidR="00DF4591" w:rsidRPr="0067202F" w:rsidRDefault="00DF4591" w:rsidP="00DF4591">
            <w:pPr>
              <w:jc w:val="center"/>
              <w:rPr>
                <w:rFonts w:cstheme="minorHAnsi"/>
                <w:color w:val="000000"/>
              </w:rPr>
            </w:pPr>
            <w:r w:rsidRPr="0067202F">
              <w:rPr>
                <w:rFonts w:cstheme="minorHAnsi"/>
                <w:color w:val="000000"/>
              </w:rPr>
              <w:t xml:space="preserve">£19.57 </w:t>
            </w:r>
          </w:p>
        </w:tc>
        <w:tc>
          <w:tcPr>
            <w:tcW w:w="1418" w:type="dxa"/>
            <w:noWrap/>
            <w:vAlign w:val="bottom"/>
            <w:hideMark/>
          </w:tcPr>
          <w:p w14:paraId="73FC7134" w14:textId="3D9F9E8F" w:rsidR="00DF4591" w:rsidRPr="0067202F" w:rsidRDefault="00DF4591" w:rsidP="00DF4591">
            <w:pPr>
              <w:jc w:val="center"/>
              <w:rPr>
                <w:rFonts w:cstheme="minorHAnsi"/>
                <w:color w:val="000000"/>
              </w:rPr>
            </w:pPr>
            <w:r w:rsidRPr="0067202F">
              <w:rPr>
                <w:rFonts w:cstheme="minorHAnsi"/>
                <w:color w:val="000000"/>
              </w:rPr>
              <w:t xml:space="preserve">£21.97 </w:t>
            </w:r>
          </w:p>
        </w:tc>
      </w:tr>
      <w:tr w:rsidR="00DF4591" w:rsidRPr="0067202F" w14:paraId="2BE351DC" w14:textId="77777777" w:rsidTr="0033452E">
        <w:trPr>
          <w:trHeight w:val="435"/>
        </w:trPr>
        <w:tc>
          <w:tcPr>
            <w:tcW w:w="2537" w:type="dxa"/>
            <w:vAlign w:val="center"/>
          </w:tcPr>
          <w:p w14:paraId="478FE065" w14:textId="77777777" w:rsidR="00DF4591" w:rsidRPr="0067202F" w:rsidRDefault="00DF4591" w:rsidP="00DF4591">
            <w:pPr>
              <w:jc w:val="center"/>
              <w:rPr>
                <w:rFonts w:cstheme="minorHAnsi"/>
                <w:color w:val="000000"/>
              </w:rPr>
            </w:pPr>
            <w:r w:rsidRPr="0067202F">
              <w:rPr>
                <w:rFonts w:cstheme="minorHAnsi"/>
                <w:color w:val="000000"/>
              </w:rPr>
              <w:t>Trade and Clinical Waste</w:t>
            </w:r>
          </w:p>
        </w:tc>
        <w:tc>
          <w:tcPr>
            <w:tcW w:w="1427" w:type="dxa"/>
            <w:vAlign w:val="center"/>
          </w:tcPr>
          <w:p w14:paraId="75A06DD6" w14:textId="582CE499" w:rsidR="00DF4591" w:rsidRPr="0067202F" w:rsidRDefault="00DF4591" w:rsidP="00DF4591">
            <w:pPr>
              <w:jc w:val="center"/>
              <w:rPr>
                <w:rFonts w:cstheme="minorHAnsi"/>
                <w:color w:val="000000"/>
              </w:rPr>
            </w:pPr>
            <w:r w:rsidRPr="0067202F">
              <w:rPr>
                <w:rFonts w:cstheme="minorHAnsi"/>
                <w:color w:val="000000"/>
              </w:rPr>
              <w:t>17</w:t>
            </w:r>
          </w:p>
        </w:tc>
        <w:tc>
          <w:tcPr>
            <w:tcW w:w="1418" w:type="dxa"/>
            <w:noWrap/>
            <w:vAlign w:val="bottom"/>
            <w:hideMark/>
          </w:tcPr>
          <w:p w14:paraId="26A2A135" w14:textId="271C8756" w:rsidR="00DF4591" w:rsidRPr="0067202F" w:rsidRDefault="00DF4591" w:rsidP="00DF4591">
            <w:pPr>
              <w:jc w:val="center"/>
              <w:rPr>
                <w:rFonts w:cstheme="minorHAnsi"/>
                <w:color w:val="000000"/>
              </w:rPr>
            </w:pPr>
            <w:r w:rsidRPr="0067202F">
              <w:rPr>
                <w:rFonts w:cstheme="minorHAnsi"/>
                <w:color w:val="000000"/>
              </w:rPr>
              <w:t xml:space="preserve">£4.83 </w:t>
            </w:r>
          </w:p>
        </w:tc>
        <w:tc>
          <w:tcPr>
            <w:tcW w:w="1417" w:type="dxa"/>
            <w:noWrap/>
            <w:vAlign w:val="bottom"/>
            <w:hideMark/>
          </w:tcPr>
          <w:p w14:paraId="480F2879" w14:textId="3FA60C0C" w:rsidR="00DF4591" w:rsidRPr="0067202F" w:rsidRDefault="00DF4591" w:rsidP="00DF4591">
            <w:pPr>
              <w:jc w:val="center"/>
              <w:rPr>
                <w:rFonts w:cstheme="minorHAnsi"/>
                <w:color w:val="000000"/>
              </w:rPr>
            </w:pPr>
            <w:r w:rsidRPr="0067202F">
              <w:rPr>
                <w:rFonts w:cstheme="minorHAnsi"/>
                <w:color w:val="000000"/>
              </w:rPr>
              <w:t xml:space="preserve">£5.46 </w:t>
            </w:r>
          </w:p>
        </w:tc>
        <w:tc>
          <w:tcPr>
            <w:tcW w:w="1418" w:type="dxa"/>
            <w:noWrap/>
            <w:vAlign w:val="bottom"/>
            <w:hideMark/>
          </w:tcPr>
          <w:p w14:paraId="089088F8" w14:textId="212C25DB" w:rsidR="00DF4591" w:rsidRPr="0067202F" w:rsidRDefault="00DF4591" w:rsidP="00DF4591">
            <w:pPr>
              <w:jc w:val="center"/>
              <w:rPr>
                <w:rFonts w:cstheme="minorHAnsi"/>
                <w:color w:val="000000"/>
              </w:rPr>
            </w:pPr>
            <w:r w:rsidRPr="0067202F">
              <w:rPr>
                <w:rFonts w:cstheme="minorHAnsi"/>
                <w:color w:val="000000"/>
              </w:rPr>
              <w:t xml:space="preserve">£5.97 </w:t>
            </w:r>
          </w:p>
        </w:tc>
      </w:tr>
      <w:tr w:rsidR="00DF4591" w:rsidRPr="0067202F" w14:paraId="73B08CD5" w14:textId="77777777" w:rsidTr="0033452E">
        <w:trPr>
          <w:trHeight w:val="435"/>
        </w:trPr>
        <w:tc>
          <w:tcPr>
            <w:tcW w:w="2537" w:type="dxa"/>
            <w:vAlign w:val="center"/>
          </w:tcPr>
          <w:p w14:paraId="4AC82E80" w14:textId="77777777" w:rsidR="00DF4591" w:rsidRPr="0067202F" w:rsidRDefault="00DF4591" w:rsidP="00DF4591">
            <w:pPr>
              <w:jc w:val="center"/>
              <w:rPr>
                <w:rFonts w:cstheme="minorHAnsi"/>
                <w:color w:val="000000"/>
              </w:rPr>
            </w:pPr>
            <w:r w:rsidRPr="0067202F">
              <w:rPr>
                <w:rFonts w:cstheme="minorHAnsi"/>
                <w:color w:val="000000"/>
              </w:rPr>
              <w:t>Transport and Activities</w:t>
            </w:r>
          </w:p>
        </w:tc>
        <w:tc>
          <w:tcPr>
            <w:tcW w:w="1427" w:type="dxa"/>
            <w:vAlign w:val="center"/>
          </w:tcPr>
          <w:p w14:paraId="7CACCC92" w14:textId="4563EB70" w:rsidR="00DF4591" w:rsidRPr="0067202F" w:rsidRDefault="00DF4591" w:rsidP="00DF4591">
            <w:pPr>
              <w:jc w:val="center"/>
              <w:rPr>
                <w:rFonts w:cstheme="minorHAnsi"/>
                <w:color w:val="000000"/>
              </w:rPr>
            </w:pPr>
            <w:r w:rsidRPr="0067202F">
              <w:rPr>
                <w:rFonts w:cstheme="minorHAnsi"/>
                <w:color w:val="000000"/>
              </w:rPr>
              <w:t>17</w:t>
            </w:r>
          </w:p>
        </w:tc>
        <w:tc>
          <w:tcPr>
            <w:tcW w:w="1418" w:type="dxa"/>
            <w:noWrap/>
            <w:vAlign w:val="bottom"/>
            <w:hideMark/>
          </w:tcPr>
          <w:p w14:paraId="0C3108B5" w14:textId="7C942ED0" w:rsidR="00DF4591" w:rsidRPr="0067202F" w:rsidRDefault="00DF4591" w:rsidP="00DF4591">
            <w:pPr>
              <w:jc w:val="center"/>
              <w:rPr>
                <w:rFonts w:cstheme="minorHAnsi"/>
                <w:color w:val="000000"/>
              </w:rPr>
            </w:pPr>
            <w:r w:rsidRPr="0067202F">
              <w:rPr>
                <w:rFonts w:cstheme="minorHAnsi"/>
                <w:color w:val="000000"/>
              </w:rPr>
              <w:t xml:space="preserve">£2.71 </w:t>
            </w:r>
          </w:p>
        </w:tc>
        <w:tc>
          <w:tcPr>
            <w:tcW w:w="1417" w:type="dxa"/>
            <w:noWrap/>
            <w:vAlign w:val="bottom"/>
            <w:hideMark/>
          </w:tcPr>
          <w:p w14:paraId="5027D168" w14:textId="128F5AD0" w:rsidR="00DF4591" w:rsidRPr="0067202F" w:rsidRDefault="00DF4591" w:rsidP="00DF4591">
            <w:pPr>
              <w:jc w:val="center"/>
              <w:rPr>
                <w:rFonts w:cstheme="minorHAnsi"/>
                <w:color w:val="000000"/>
              </w:rPr>
            </w:pPr>
            <w:r w:rsidRPr="0067202F">
              <w:rPr>
                <w:rFonts w:cstheme="minorHAnsi"/>
                <w:color w:val="000000"/>
              </w:rPr>
              <w:t xml:space="preserve">£3.16 </w:t>
            </w:r>
          </w:p>
        </w:tc>
        <w:tc>
          <w:tcPr>
            <w:tcW w:w="1418" w:type="dxa"/>
            <w:noWrap/>
            <w:vAlign w:val="bottom"/>
            <w:hideMark/>
          </w:tcPr>
          <w:p w14:paraId="229971D4" w14:textId="0CA78C55" w:rsidR="00DF4591" w:rsidRPr="0067202F" w:rsidRDefault="00DF4591" w:rsidP="00DF4591">
            <w:pPr>
              <w:jc w:val="center"/>
              <w:rPr>
                <w:rFonts w:cstheme="minorHAnsi"/>
                <w:color w:val="000000"/>
              </w:rPr>
            </w:pPr>
            <w:r w:rsidRPr="0067202F">
              <w:rPr>
                <w:rFonts w:cstheme="minorHAnsi"/>
                <w:color w:val="000000"/>
              </w:rPr>
              <w:t xml:space="preserve">£3.50 </w:t>
            </w:r>
          </w:p>
        </w:tc>
      </w:tr>
      <w:tr w:rsidR="00DF4591" w:rsidRPr="0067202F" w14:paraId="44EE00B0" w14:textId="77777777" w:rsidTr="0033452E">
        <w:trPr>
          <w:trHeight w:val="435"/>
        </w:trPr>
        <w:tc>
          <w:tcPr>
            <w:tcW w:w="2537" w:type="dxa"/>
            <w:vAlign w:val="center"/>
          </w:tcPr>
          <w:p w14:paraId="5717B7C5" w14:textId="77777777" w:rsidR="00DF4591" w:rsidRPr="0067202F" w:rsidRDefault="00DF4591" w:rsidP="00DF4591">
            <w:pPr>
              <w:jc w:val="center"/>
              <w:rPr>
                <w:rFonts w:cstheme="minorHAnsi"/>
                <w:color w:val="000000"/>
              </w:rPr>
            </w:pPr>
            <w:r w:rsidRPr="0067202F">
              <w:rPr>
                <w:rFonts w:cstheme="minorHAnsi"/>
                <w:shd w:val="clear" w:color="auto" w:fill="FFFFFF"/>
              </w:rPr>
              <w:t>Other care home supplies and services costs</w:t>
            </w:r>
          </w:p>
        </w:tc>
        <w:tc>
          <w:tcPr>
            <w:tcW w:w="1427" w:type="dxa"/>
            <w:vAlign w:val="center"/>
          </w:tcPr>
          <w:p w14:paraId="43F1EC17" w14:textId="6E22FDE3" w:rsidR="00DF4591" w:rsidRPr="0067202F" w:rsidRDefault="00DF4591" w:rsidP="00DF4591">
            <w:pPr>
              <w:jc w:val="center"/>
              <w:rPr>
                <w:rFonts w:cstheme="minorHAnsi"/>
                <w:color w:val="000000"/>
              </w:rPr>
            </w:pPr>
            <w:r w:rsidRPr="0067202F">
              <w:rPr>
                <w:rFonts w:cstheme="minorHAnsi"/>
                <w:color w:val="000000"/>
              </w:rPr>
              <w:t>17</w:t>
            </w:r>
          </w:p>
        </w:tc>
        <w:tc>
          <w:tcPr>
            <w:tcW w:w="1418" w:type="dxa"/>
            <w:noWrap/>
            <w:vAlign w:val="bottom"/>
            <w:hideMark/>
          </w:tcPr>
          <w:p w14:paraId="32FAFAEF" w14:textId="50346CFB" w:rsidR="00DF4591" w:rsidRPr="0067202F" w:rsidRDefault="00DF4591" w:rsidP="00DF4591">
            <w:pPr>
              <w:jc w:val="center"/>
              <w:rPr>
                <w:rFonts w:cstheme="minorHAnsi"/>
                <w:color w:val="000000"/>
              </w:rPr>
            </w:pPr>
            <w:r w:rsidRPr="0067202F">
              <w:rPr>
                <w:rFonts w:cstheme="minorHAnsi"/>
                <w:color w:val="000000"/>
              </w:rPr>
              <w:t xml:space="preserve">£0.83 </w:t>
            </w:r>
          </w:p>
        </w:tc>
        <w:tc>
          <w:tcPr>
            <w:tcW w:w="1417" w:type="dxa"/>
            <w:noWrap/>
            <w:vAlign w:val="bottom"/>
            <w:hideMark/>
          </w:tcPr>
          <w:p w14:paraId="61796EBA" w14:textId="3A36E742" w:rsidR="00DF4591" w:rsidRPr="0067202F" w:rsidRDefault="00DF4591" w:rsidP="00DF4591">
            <w:pPr>
              <w:jc w:val="center"/>
              <w:rPr>
                <w:rFonts w:cstheme="minorHAnsi"/>
                <w:color w:val="000000"/>
              </w:rPr>
            </w:pPr>
            <w:r w:rsidRPr="0067202F">
              <w:rPr>
                <w:rFonts w:cstheme="minorHAnsi"/>
                <w:color w:val="000000"/>
              </w:rPr>
              <w:t xml:space="preserve">£1.03 </w:t>
            </w:r>
          </w:p>
        </w:tc>
        <w:tc>
          <w:tcPr>
            <w:tcW w:w="1418" w:type="dxa"/>
            <w:noWrap/>
            <w:vAlign w:val="bottom"/>
            <w:hideMark/>
          </w:tcPr>
          <w:p w14:paraId="0A99AF7D" w14:textId="68F80D89" w:rsidR="00DF4591" w:rsidRPr="0067202F" w:rsidRDefault="00DF4591" w:rsidP="00DF4591">
            <w:pPr>
              <w:jc w:val="center"/>
              <w:rPr>
                <w:rFonts w:cstheme="minorHAnsi"/>
                <w:color w:val="000000"/>
              </w:rPr>
            </w:pPr>
            <w:r w:rsidRPr="0067202F">
              <w:rPr>
                <w:rFonts w:cstheme="minorHAnsi"/>
                <w:color w:val="000000"/>
              </w:rPr>
              <w:t xml:space="preserve">£1.24 </w:t>
            </w:r>
          </w:p>
        </w:tc>
      </w:tr>
      <w:tr w:rsidR="00DF4591" w:rsidRPr="0067202F" w14:paraId="7988F524" w14:textId="77777777" w:rsidTr="0033452E">
        <w:trPr>
          <w:trHeight w:val="435"/>
        </w:trPr>
        <w:tc>
          <w:tcPr>
            <w:tcW w:w="2537" w:type="dxa"/>
            <w:vAlign w:val="center"/>
          </w:tcPr>
          <w:p w14:paraId="799D3534" w14:textId="77777777" w:rsidR="00DF4591" w:rsidRPr="0067202F" w:rsidRDefault="00DF4591" w:rsidP="00DF4591">
            <w:pPr>
              <w:jc w:val="center"/>
              <w:rPr>
                <w:rFonts w:cstheme="minorHAnsi"/>
                <w:b/>
                <w:bCs/>
                <w:color w:val="000000"/>
              </w:rPr>
            </w:pPr>
            <w:r w:rsidRPr="0067202F">
              <w:rPr>
                <w:rFonts w:cstheme="minorHAnsi"/>
                <w:b/>
                <w:bCs/>
                <w:color w:val="000000"/>
              </w:rPr>
              <w:t>Head Office Total</w:t>
            </w:r>
          </w:p>
        </w:tc>
        <w:tc>
          <w:tcPr>
            <w:tcW w:w="1427" w:type="dxa"/>
            <w:vAlign w:val="center"/>
          </w:tcPr>
          <w:p w14:paraId="1F0F00DB" w14:textId="059EDBAF" w:rsidR="00DF4591" w:rsidRPr="0067202F" w:rsidRDefault="00DF4591" w:rsidP="00DF4591">
            <w:pPr>
              <w:jc w:val="center"/>
              <w:rPr>
                <w:rFonts w:cstheme="minorHAnsi"/>
                <w:b/>
                <w:bCs/>
                <w:color w:val="000000"/>
              </w:rPr>
            </w:pPr>
            <w:r w:rsidRPr="0067202F">
              <w:rPr>
                <w:rFonts w:cstheme="minorHAnsi"/>
                <w:b/>
                <w:bCs/>
                <w:color w:val="000000"/>
              </w:rPr>
              <w:t>17</w:t>
            </w:r>
          </w:p>
        </w:tc>
        <w:tc>
          <w:tcPr>
            <w:tcW w:w="1418" w:type="dxa"/>
            <w:noWrap/>
            <w:vAlign w:val="bottom"/>
            <w:hideMark/>
          </w:tcPr>
          <w:p w14:paraId="1DA099DE" w14:textId="2D781CA4" w:rsidR="00DF4591" w:rsidRPr="0067202F" w:rsidRDefault="00DF4591" w:rsidP="00DF4591">
            <w:pPr>
              <w:jc w:val="center"/>
              <w:rPr>
                <w:rFonts w:cstheme="minorHAnsi"/>
                <w:color w:val="000000"/>
              </w:rPr>
            </w:pPr>
            <w:r w:rsidRPr="0067202F">
              <w:rPr>
                <w:rFonts w:cstheme="minorHAnsi"/>
                <w:b/>
                <w:bCs/>
                <w:color w:val="000000"/>
              </w:rPr>
              <w:t xml:space="preserve">£43.79 </w:t>
            </w:r>
          </w:p>
        </w:tc>
        <w:tc>
          <w:tcPr>
            <w:tcW w:w="1417" w:type="dxa"/>
            <w:noWrap/>
            <w:vAlign w:val="bottom"/>
            <w:hideMark/>
          </w:tcPr>
          <w:p w14:paraId="353B97FD" w14:textId="49EBCEE5" w:rsidR="00DF4591" w:rsidRPr="0067202F" w:rsidRDefault="00DF4591" w:rsidP="00DF4591">
            <w:pPr>
              <w:jc w:val="center"/>
              <w:rPr>
                <w:rFonts w:cstheme="minorHAnsi"/>
                <w:color w:val="000000"/>
              </w:rPr>
            </w:pPr>
            <w:r w:rsidRPr="0067202F">
              <w:rPr>
                <w:rFonts w:cstheme="minorHAnsi"/>
                <w:b/>
                <w:bCs/>
                <w:color w:val="000000"/>
              </w:rPr>
              <w:t xml:space="preserve">£59.02 </w:t>
            </w:r>
          </w:p>
        </w:tc>
        <w:tc>
          <w:tcPr>
            <w:tcW w:w="1418" w:type="dxa"/>
            <w:noWrap/>
            <w:vAlign w:val="bottom"/>
            <w:hideMark/>
          </w:tcPr>
          <w:p w14:paraId="4A42A38B" w14:textId="51684393" w:rsidR="00DF4591" w:rsidRPr="0067202F" w:rsidRDefault="00DF4591" w:rsidP="00DF4591">
            <w:pPr>
              <w:jc w:val="center"/>
              <w:rPr>
                <w:rFonts w:cstheme="minorHAnsi"/>
                <w:color w:val="000000"/>
              </w:rPr>
            </w:pPr>
            <w:r w:rsidRPr="0067202F">
              <w:rPr>
                <w:rFonts w:cstheme="minorHAnsi"/>
                <w:b/>
                <w:bCs/>
                <w:color w:val="000000"/>
              </w:rPr>
              <w:t xml:space="preserve">£49.09 </w:t>
            </w:r>
          </w:p>
        </w:tc>
      </w:tr>
      <w:tr w:rsidR="00DF4591" w:rsidRPr="0067202F" w14:paraId="6CAE118E" w14:textId="77777777" w:rsidTr="0033452E">
        <w:trPr>
          <w:trHeight w:val="435"/>
        </w:trPr>
        <w:tc>
          <w:tcPr>
            <w:tcW w:w="2537" w:type="dxa"/>
            <w:vAlign w:val="center"/>
          </w:tcPr>
          <w:p w14:paraId="16316AA1" w14:textId="77777777" w:rsidR="00DF4591" w:rsidRPr="0067202F" w:rsidRDefault="00DF4591" w:rsidP="00DF4591">
            <w:pPr>
              <w:jc w:val="center"/>
              <w:rPr>
                <w:rFonts w:cstheme="minorHAnsi"/>
                <w:color w:val="000000"/>
              </w:rPr>
            </w:pPr>
            <w:r w:rsidRPr="0067202F">
              <w:rPr>
                <w:rFonts w:cstheme="minorHAnsi"/>
              </w:rPr>
              <w:t>Central / Regional Management</w:t>
            </w:r>
          </w:p>
        </w:tc>
        <w:tc>
          <w:tcPr>
            <w:tcW w:w="1427" w:type="dxa"/>
            <w:vAlign w:val="center"/>
          </w:tcPr>
          <w:p w14:paraId="00D46268" w14:textId="07CB0EE9" w:rsidR="00DF4591" w:rsidRPr="0067202F" w:rsidRDefault="00C342EB" w:rsidP="00DF4591">
            <w:pPr>
              <w:jc w:val="center"/>
              <w:rPr>
                <w:rFonts w:cstheme="minorHAnsi"/>
                <w:color w:val="000000"/>
              </w:rPr>
            </w:pPr>
            <w:r>
              <w:rPr>
                <w:rFonts w:cstheme="minorHAnsi"/>
                <w:color w:val="000000"/>
              </w:rPr>
              <w:t>3</w:t>
            </w:r>
          </w:p>
        </w:tc>
        <w:tc>
          <w:tcPr>
            <w:tcW w:w="1418" w:type="dxa"/>
            <w:noWrap/>
            <w:vAlign w:val="bottom"/>
            <w:hideMark/>
          </w:tcPr>
          <w:p w14:paraId="6ECFE0EF" w14:textId="05E2EF8B" w:rsidR="00DF4591" w:rsidRPr="0067202F" w:rsidRDefault="00DF4591" w:rsidP="00DF4591">
            <w:pPr>
              <w:jc w:val="center"/>
              <w:rPr>
                <w:rFonts w:cstheme="minorHAnsi"/>
                <w:color w:val="000000"/>
              </w:rPr>
            </w:pPr>
            <w:r w:rsidRPr="0067202F">
              <w:rPr>
                <w:rFonts w:cstheme="minorHAnsi"/>
                <w:color w:val="000000"/>
              </w:rPr>
              <w:t xml:space="preserve">£0.00 </w:t>
            </w:r>
          </w:p>
        </w:tc>
        <w:tc>
          <w:tcPr>
            <w:tcW w:w="1417" w:type="dxa"/>
            <w:noWrap/>
            <w:vAlign w:val="bottom"/>
            <w:hideMark/>
          </w:tcPr>
          <w:p w14:paraId="37F510A9" w14:textId="6BBD0C1C" w:rsidR="00DF4591" w:rsidRPr="0067202F" w:rsidRDefault="00DF4591" w:rsidP="00DF4591">
            <w:pPr>
              <w:jc w:val="center"/>
              <w:rPr>
                <w:rFonts w:cstheme="minorHAnsi"/>
                <w:color w:val="000000"/>
              </w:rPr>
            </w:pPr>
            <w:r w:rsidRPr="0067202F">
              <w:rPr>
                <w:rFonts w:cstheme="minorHAnsi"/>
                <w:color w:val="000000"/>
              </w:rPr>
              <w:t xml:space="preserve">£7.16 </w:t>
            </w:r>
          </w:p>
        </w:tc>
        <w:tc>
          <w:tcPr>
            <w:tcW w:w="1418" w:type="dxa"/>
            <w:noWrap/>
            <w:vAlign w:val="bottom"/>
            <w:hideMark/>
          </w:tcPr>
          <w:p w14:paraId="4F8CEEB2" w14:textId="1733F71D" w:rsidR="00DF4591" w:rsidRPr="0067202F" w:rsidRDefault="00DF4591" w:rsidP="00DF4591">
            <w:pPr>
              <w:jc w:val="center"/>
              <w:rPr>
                <w:rFonts w:cstheme="minorHAnsi"/>
                <w:color w:val="000000"/>
              </w:rPr>
            </w:pPr>
            <w:r w:rsidRPr="0067202F">
              <w:rPr>
                <w:rFonts w:cstheme="minorHAnsi"/>
                <w:color w:val="000000"/>
              </w:rPr>
              <w:t xml:space="preserve">£0.00 </w:t>
            </w:r>
          </w:p>
        </w:tc>
      </w:tr>
      <w:tr w:rsidR="00DF4591" w:rsidRPr="0067202F" w14:paraId="44B293E4" w14:textId="77777777" w:rsidTr="0033452E">
        <w:trPr>
          <w:trHeight w:val="435"/>
        </w:trPr>
        <w:tc>
          <w:tcPr>
            <w:tcW w:w="2537" w:type="dxa"/>
            <w:vAlign w:val="center"/>
          </w:tcPr>
          <w:p w14:paraId="6CE46E31" w14:textId="77777777" w:rsidR="00DF4591" w:rsidRPr="0067202F" w:rsidRDefault="00DF4591" w:rsidP="00DF4591">
            <w:pPr>
              <w:jc w:val="center"/>
              <w:rPr>
                <w:rFonts w:cstheme="minorHAnsi"/>
                <w:color w:val="000000"/>
              </w:rPr>
            </w:pPr>
            <w:r w:rsidRPr="0067202F">
              <w:rPr>
                <w:rFonts w:cstheme="minorHAnsi"/>
                <w:shd w:val="clear" w:color="auto" w:fill="FFFFFF"/>
              </w:rPr>
              <w:lastRenderedPageBreak/>
              <w:t>Support Services (finance / HR / legal / marketing etc.)</w:t>
            </w:r>
          </w:p>
        </w:tc>
        <w:tc>
          <w:tcPr>
            <w:tcW w:w="1427" w:type="dxa"/>
            <w:vAlign w:val="center"/>
          </w:tcPr>
          <w:p w14:paraId="12644683" w14:textId="09386DD9" w:rsidR="00DF4591" w:rsidRPr="0067202F" w:rsidRDefault="00DF4591" w:rsidP="00DF4591">
            <w:pPr>
              <w:jc w:val="center"/>
              <w:rPr>
                <w:rFonts w:cstheme="minorHAnsi"/>
                <w:color w:val="000000"/>
              </w:rPr>
            </w:pPr>
            <w:r w:rsidRPr="0067202F">
              <w:rPr>
                <w:rFonts w:cstheme="minorHAnsi"/>
                <w:color w:val="000000"/>
              </w:rPr>
              <w:t>17</w:t>
            </w:r>
          </w:p>
        </w:tc>
        <w:tc>
          <w:tcPr>
            <w:tcW w:w="1418" w:type="dxa"/>
            <w:noWrap/>
            <w:vAlign w:val="bottom"/>
            <w:hideMark/>
          </w:tcPr>
          <w:p w14:paraId="2BF1DB0B" w14:textId="56E3A79D" w:rsidR="00DF4591" w:rsidRPr="0067202F" w:rsidRDefault="00DF4591" w:rsidP="00DF4591">
            <w:pPr>
              <w:jc w:val="center"/>
              <w:rPr>
                <w:rFonts w:cstheme="minorHAnsi"/>
                <w:color w:val="000000"/>
              </w:rPr>
            </w:pPr>
            <w:r w:rsidRPr="0067202F">
              <w:rPr>
                <w:rFonts w:cstheme="minorHAnsi"/>
                <w:color w:val="000000"/>
              </w:rPr>
              <w:t xml:space="preserve">£42.56 </w:t>
            </w:r>
          </w:p>
        </w:tc>
        <w:tc>
          <w:tcPr>
            <w:tcW w:w="1417" w:type="dxa"/>
            <w:noWrap/>
            <w:vAlign w:val="bottom"/>
            <w:hideMark/>
          </w:tcPr>
          <w:p w14:paraId="786D0B76" w14:textId="42F3336F" w:rsidR="00DF4591" w:rsidRPr="0067202F" w:rsidRDefault="00DF4591" w:rsidP="00DF4591">
            <w:pPr>
              <w:jc w:val="center"/>
              <w:rPr>
                <w:rFonts w:cstheme="minorHAnsi"/>
                <w:color w:val="000000"/>
              </w:rPr>
            </w:pPr>
            <w:r w:rsidRPr="0067202F">
              <w:rPr>
                <w:rFonts w:cstheme="minorHAnsi"/>
                <w:color w:val="000000"/>
              </w:rPr>
              <w:t xml:space="preserve">£44.58 </w:t>
            </w:r>
          </w:p>
        </w:tc>
        <w:tc>
          <w:tcPr>
            <w:tcW w:w="1418" w:type="dxa"/>
            <w:noWrap/>
            <w:vAlign w:val="bottom"/>
            <w:hideMark/>
          </w:tcPr>
          <w:p w14:paraId="0A5D9F3D" w14:textId="7EF0BDC1" w:rsidR="00DF4591" w:rsidRPr="0067202F" w:rsidRDefault="00DF4591" w:rsidP="00DF4591">
            <w:pPr>
              <w:jc w:val="center"/>
              <w:rPr>
                <w:rFonts w:cstheme="minorHAnsi"/>
                <w:color w:val="000000"/>
              </w:rPr>
            </w:pPr>
            <w:r w:rsidRPr="0067202F">
              <w:rPr>
                <w:rFonts w:cstheme="minorHAnsi"/>
                <w:color w:val="000000"/>
              </w:rPr>
              <w:t xml:space="preserve">£45.84 </w:t>
            </w:r>
          </w:p>
        </w:tc>
      </w:tr>
      <w:tr w:rsidR="00DF4591" w:rsidRPr="0067202F" w14:paraId="50D8D80B" w14:textId="77777777" w:rsidTr="0033452E">
        <w:trPr>
          <w:trHeight w:val="435"/>
        </w:trPr>
        <w:tc>
          <w:tcPr>
            <w:tcW w:w="2537" w:type="dxa"/>
            <w:vAlign w:val="center"/>
          </w:tcPr>
          <w:p w14:paraId="11E07C87" w14:textId="77777777" w:rsidR="00DF4591" w:rsidRPr="0067202F" w:rsidRDefault="00DF4591" w:rsidP="00DF4591">
            <w:pPr>
              <w:jc w:val="center"/>
              <w:rPr>
                <w:rFonts w:cstheme="minorHAnsi"/>
                <w:color w:val="000000"/>
              </w:rPr>
            </w:pPr>
            <w:r w:rsidRPr="0067202F">
              <w:rPr>
                <w:rFonts w:cstheme="minorHAnsi"/>
                <w:shd w:val="clear" w:color="auto" w:fill="FFFFFF"/>
              </w:rPr>
              <w:t>Recruitment, Training &amp; Vetting (incl. DBS checks)</w:t>
            </w:r>
          </w:p>
        </w:tc>
        <w:tc>
          <w:tcPr>
            <w:tcW w:w="1427" w:type="dxa"/>
            <w:vAlign w:val="center"/>
          </w:tcPr>
          <w:p w14:paraId="6C1613B1" w14:textId="6B574174" w:rsidR="00DF4591" w:rsidRPr="0067202F" w:rsidRDefault="00DF4591" w:rsidP="00DF4591">
            <w:pPr>
              <w:jc w:val="center"/>
              <w:rPr>
                <w:rFonts w:cstheme="minorHAnsi"/>
                <w:color w:val="000000"/>
              </w:rPr>
            </w:pPr>
            <w:r w:rsidRPr="0067202F">
              <w:rPr>
                <w:rFonts w:cstheme="minorHAnsi"/>
                <w:color w:val="000000"/>
              </w:rPr>
              <w:t>17</w:t>
            </w:r>
          </w:p>
        </w:tc>
        <w:tc>
          <w:tcPr>
            <w:tcW w:w="1418" w:type="dxa"/>
            <w:noWrap/>
            <w:vAlign w:val="bottom"/>
            <w:hideMark/>
          </w:tcPr>
          <w:p w14:paraId="25FE6689" w14:textId="1CC94C16" w:rsidR="00DF4591" w:rsidRPr="0067202F" w:rsidRDefault="00DF4591" w:rsidP="00DF4591">
            <w:pPr>
              <w:jc w:val="center"/>
              <w:rPr>
                <w:rFonts w:cstheme="minorHAnsi"/>
                <w:color w:val="000000"/>
              </w:rPr>
            </w:pPr>
            <w:r w:rsidRPr="0067202F">
              <w:rPr>
                <w:rFonts w:cstheme="minorHAnsi"/>
                <w:color w:val="000000"/>
              </w:rPr>
              <w:t xml:space="preserve">£1.23 </w:t>
            </w:r>
          </w:p>
        </w:tc>
        <w:tc>
          <w:tcPr>
            <w:tcW w:w="1417" w:type="dxa"/>
            <w:noWrap/>
            <w:vAlign w:val="bottom"/>
            <w:hideMark/>
          </w:tcPr>
          <w:p w14:paraId="2BB06BB7" w14:textId="3F8027C2" w:rsidR="00DF4591" w:rsidRPr="0067202F" w:rsidRDefault="00DF4591" w:rsidP="00DF4591">
            <w:pPr>
              <w:jc w:val="center"/>
              <w:rPr>
                <w:rFonts w:cstheme="minorHAnsi"/>
                <w:color w:val="000000"/>
              </w:rPr>
            </w:pPr>
            <w:r w:rsidRPr="0067202F">
              <w:rPr>
                <w:rFonts w:cstheme="minorHAnsi"/>
                <w:color w:val="000000"/>
              </w:rPr>
              <w:t xml:space="preserve">£1.39 </w:t>
            </w:r>
          </w:p>
        </w:tc>
        <w:tc>
          <w:tcPr>
            <w:tcW w:w="1418" w:type="dxa"/>
            <w:noWrap/>
            <w:vAlign w:val="bottom"/>
            <w:hideMark/>
          </w:tcPr>
          <w:p w14:paraId="2A210C12" w14:textId="45ED3744" w:rsidR="00DF4591" w:rsidRPr="0067202F" w:rsidRDefault="00DF4591" w:rsidP="00DF4591">
            <w:pPr>
              <w:jc w:val="center"/>
              <w:rPr>
                <w:rFonts w:cstheme="minorHAnsi"/>
                <w:color w:val="000000"/>
              </w:rPr>
            </w:pPr>
            <w:r w:rsidRPr="0067202F">
              <w:rPr>
                <w:rFonts w:cstheme="minorHAnsi"/>
                <w:color w:val="000000"/>
              </w:rPr>
              <w:t xml:space="preserve">£3.26 </w:t>
            </w:r>
          </w:p>
        </w:tc>
      </w:tr>
      <w:tr w:rsidR="00DF4591" w:rsidRPr="0067202F" w14:paraId="0489E80D" w14:textId="77777777" w:rsidTr="0033452E">
        <w:trPr>
          <w:trHeight w:val="315"/>
        </w:trPr>
        <w:tc>
          <w:tcPr>
            <w:tcW w:w="2537" w:type="dxa"/>
            <w:vAlign w:val="center"/>
          </w:tcPr>
          <w:p w14:paraId="29E4FF1B" w14:textId="77777777" w:rsidR="00DF4591" w:rsidRPr="0067202F" w:rsidRDefault="00DF4591" w:rsidP="00DF4591">
            <w:pPr>
              <w:jc w:val="center"/>
              <w:rPr>
                <w:rFonts w:cstheme="minorHAnsi"/>
                <w:color w:val="000000"/>
              </w:rPr>
            </w:pPr>
            <w:r w:rsidRPr="0067202F">
              <w:rPr>
                <w:rFonts w:cstheme="minorHAnsi"/>
                <w:shd w:val="clear" w:color="auto" w:fill="FFFFFF"/>
              </w:rPr>
              <w:t>Other head office costs (please specify)</w:t>
            </w:r>
          </w:p>
        </w:tc>
        <w:tc>
          <w:tcPr>
            <w:tcW w:w="1427" w:type="dxa"/>
            <w:vAlign w:val="center"/>
          </w:tcPr>
          <w:p w14:paraId="511B71DE" w14:textId="7A415CB3" w:rsidR="00DF4591" w:rsidRPr="0067202F" w:rsidRDefault="00C342EB" w:rsidP="00DF4591">
            <w:pPr>
              <w:jc w:val="center"/>
              <w:rPr>
                <w:rFonts w:cstheme="minorHAnsi"/>
                <w:color w:val="000000"/>
              </w:rPr>
            </w:pPr>
            <w:r>
              <w:rPr>
                <w:rFonts w:cstheme="minorHAnsi"/>
                <w:color w:val="000000"/>
              </w:rPr>
              <w:t>2</w:t>
            </w:r>
          </w:p>
        </w:tc>
        <w:tc>
          <w:tcPr>
            <w:tcW w:w="1418" w:type="dxa"/>
            <w:noWrap/>
            <w:vAlign w:val="bottom"/>
            <w:hideMark/>
          </w:tcPr>
          <w:p w14:paraId="24EC414B" w14:textId="71EE1F1C" w:rsidR="00DF4591" w:rsidRPr="0067202F" w:rsidRDefault="00DF4591" w:rsidP="00DF4591">
            <w:pPr>
              <w:jc w:val="center"/>
              <w:rPr>
                <w:rFonts w:cstheme="minorHAnsi"/>
                <w:color w:val="000000"/>
              </w:rPr>
            </w:pPr>
            <w:r w:rsidRPr="0067202F">
              <w:rPr>
                <w:rFonts w:cstheme="minorHAnsi"/>
                <w:color w:val="000000"/>
              </w:rPr>
              <w:t xml:space="preserve">£0.00 </w:t>
            </w:r>
          </w:p>
        </w:tc>
        <w:tc>
          <w:tcPr>
            <w:tcW w:w="1417" w:type="dxa"/>
            <w:noWrap/>
            <w:vAlign w:val="bottom"/>
            <w:hideMark/>
          </w:tcPr>
          <w:p w14:paraId="1691A673" w14:textId="5FAB351A" w:rsidR="00DF4591" w:rsidRPr="0067202F" w:rsidRDefault="00DF4591" w:rsidP="00DF4591">
            <w:pPr>
              <w:jc w:val="center"/>
              <w:rPr>
                <w:rFonts w:cstheme="minorHAnsi"/>
                <w:color w:val="000000"/>
              </w:rPr>
            </w:pPr>
            <w:r w:rsidRPr="0067202F">
              <w:rPr>
                <w:rFonts w:cstheme="minorHAnsi"/>
                <w:color w:val="000000"/>
              </w:rPr>
              <w:t xml:space="preserve">£5.89 </w:t>
            </w:r>
          </w:p>
        </w:tc>
        <w:tc>
          <w:tcPr>
            <w:tcW w:w="1418" w:type="dxa"/>
            <w:noWrap/>
            <w:vAlign w:val="bottom"/>
            <w:hideMark/>
          </w:tcPr>
          <w:p w14:paraId="6CAB5933" w14:textId="7F56312C" w:rsidR="00DF4591" w:rsidRPr="0067202F" w:rsidRDefault="00DF4591" w:rsidP="00DF4591">
            <w:pPr>
              <w:jc w:val="center"/>
              <w:rPr>
                <w:rFonts w:cstheme="minorHAnsi"/>
                <w:color w:val="000000"/>
              </w:rPr>
            </w:pPr>
            <w:r w:rsidRPr="0067202F">
              <w:rPr>
                <w:rFonts w:cstheme="minorHAnsi"/>
                <w:color w:val="000000"/>
              </w:rPr>
              <w:t xml:space="preserve">£0.00 </w:t>
            </w:r>
          </w:p>
        </w:tc>
      </w:tr>
      <w:tr w:rsidR="00DF4591" w:rsidRPr="0067202F" w14:paraId="4BA079F6" w14:textId="77777777" w:rsidTr="0033452E">
        <w:trPr>
          <w:trHeight w:val="435"/>
        </w:trPr>
        <w:tc>
          <w:tcPr>
            <w:tcW w:w="2537" w:type="dxa"/>
            <w:vAlign w:val="center"/>
          </w:tcPr>
          <w:p w14:paraId="3997EB34" w14:textId="77777777" w:rsidR="00DF4591" w:rsidRPr="0067202F" w:rsidRDefault="00DF4591" w:rsidP="00DF4591">
            <w:pPr>
              <w:jc w:val="center"/>
              <w:rPr>
                <w:rFonts w:cstheme="minorHAnsi"/>
                <w:b/>
                <w:bCs/>
                <w:color w:val="000000"/>
              </w:rPr>
            </w:pPr>
            <w:r w:rsidRPr="0067202F">
              <w:rPr>
                <w:rFonts w:cstheme="minorHAnsi"/>
                <w:b/>
                <w:bCs/>
                <w:color w:val="000000"/>
              </w:rPr>
              <w:t>Return on Operations</w:t>
            </w:r>
          </w:p>
        </w:tc>
        <w:tc>
          <w:tcPr>
            <w:tcW w:w="1427" w:type="dxa"/>
            <w:vAlign w:val="center"/>
          </w:tcPr>
          <w:p w14:paraId="1426F160" w14:textId="6C22689F" w:rsidR="00DF4591" w:rsidRPr="0067202F" w:rsidRDefault="00DF4591" w:rsidP="00DF4591">
            <w:pPr>
              <w:jc w:val="center"/>
              <w:rPr>
                <w:rFonts w:cstheme="minorHAnsi"/>
                <w:b/>
                <w:bCs/>
                <w:color w:val="000000"/>
              </w:rPr>
            </w:pPr>
            <w:r w:rsidRPr="0067202F">
              <w:rPr>
                <w:rFonts w:cstheme="minorHAnsi"/>
                <w:b/>
                <w:bCs/>
                <w:color w:val="000000"/>
              </w:rPr>
              <w:t>17</w:t>
            </w:r>
          </w:p>
        </w:tc>
        <w:tc>
          <w:tcPr>
            <w:tcW w:w="1418" w:type="dxa"/>
            <w:noWrap/>
            <w:vAlign w:val="bottom"/>
            <w:hideMark/>
          </w:tcPr>
          <w:p w14:paraId="3506AE4B" w14:textId="50BA10D8" w:rsidR="00DF4591" w:rsidRPr="0067202F" w:rsidRDefault="00DF4591" w:rsidP="00DF4591">
            <w:pPr>
              <w:jc w:val="center"/>
              <w:rPr>
                <w:rFonts w:cstheme="minorHAnsi"/>
                <w:b/>
                <w:bCs/>
                <w:color w:val="000000"/>
              </w:rPr>
            </w:pPr>
            <w:r w:rsidRPr="0067202F">
              <w:rPr>
                <w:rFonts w:cstheme="minorHAnsi"/>
                <w:b/>
                <w:bCs/>
                <w:color w:val="000000"/>
              </w:rPr>
              <w:t xml:space="preserve">£24.97 </w:t>
            </w:r>
          </w:p>
        </w:tc>
        <w:tc>
          <w:tcPr>
            <w:tcW w:w="1417" w:type="dxa"/>
            <w:noWrap/>
            <w:vAlign w:val="bottom"/>
            <w:hideMark/>
          </w:tcPr>
          <w:p w14:paraId="5C59327C" w14:textId="639F4F22" w:rsidR="00DF4591" w:rsidRPr="0067202F" w:rsidRDefault="00DF4591" w:rsidP="00DF4591">
            <w:pPr>
              <w:jc w:val="center"/>
              <w:rPr>
                <w:rFonts w:cstheme="minorHAnsi"/>
                <w:b/>
                <w:bCs/>
                <w:color w:val="000000"/>
              </w:rPr>
            </w:pPr>
            <w:r w:rsidRPr="0067202F">
              <w:rPr>
                <w:rFonts w:cstheme="minorHAnsi"/>
                <w:b/>
                <w:bCs/>
                <w:color w:val="000000"/>
              </w:rPr>
              <w:t xml:space="preserve">£30.76 </w:t>
            </w:r>
          </w:p>
        </w:tc>
        <w:tc>
          <w:tcPr>
            <w:tcW w:w="1418" w:type="dxa"/>
            <w:noWrap/>
            <w:vAlign w:val="bottom"/>
            <w:hideMark/>
          </w:tcPr>
          <w:p w14:paraId="64F2A493" w14:textId="631DA141" w:rsidR="00DF4591" w:rsidRPr="0067202F" w:rsidRDefault="00DF4591" w:rsidP="00DF4591">
            <w:pPr>
              <w:jc w:val="center"/>
              <w:rPr>
                <w:rFonts w:cstheme="minorHAnsi"/>
                <w:b/>
                <w:bCs/>
                <w:color w:val="000000"/>
              </w:rPr>
            </w:pPr>
            <w:r w:rsidRPr="0067202F">
              <w:rPr>
                <w:rFonts w:cstheme="minorHAnsi"/>
                <w:b/>
                <w:bCs/>
                <w:color w:val="000000"/>
              </w:rPr>
              <w:t xml:space="preserve">£33.89 </w:t>
            </w:r>
          </w:p>
        </w:tc>
      </w:tr>
      <w:tr w:rsidR="00DF4591" w:rsidRPr="0067202F" w14:paraId="77588EEB" w14:textId="77777777" w:rsidTr="0033452E">
        <w:trPr>
          <w:trHeight w:val="435"/>
        </w:trPr>
        <w:tc>
          <w:tcPr>
            <w:tcW w:w="2537" w:type="dxa"/>
            <w:vAlign w:val="center"/>
          </w:tcPr>
          <w:p w14:paraId="6673B50C" w14:textId="77777777" w:rsidR="00DF4591" w:rsidRPr="0067202F" w:rsidRDefault="00DF4591" w:rsidP="00DF4591">
            <w:pPr>
              <w:jc w:val="center"/>
              <w:rPr>
                <w:rFonts w:cstheme="minorHAnsi"/>
                <w:b/>
                <w:bCs/>
                <w:color w:val="000000"/>
              </w:rPr>
            </w:pPr>
            <w:r w:rsidRPr="0067202F">
              <w:rPr>
                <w:rFonts w:cstheme="minorHAnsi"/>
                <w:b/>
                <w:bCs/>
                <w:color w:val="000000"/>
              </w:rPr>
              <w:t>Return on Capital</w:t>
            </w:r>
          </w:p>
        </w:tc>
        <w:tc>
          <w:tcPr>
            <w:tcW w:w="1427" w:type="dxa"/>
            <w:vAlign w:val="center"/>
          </w:tcPr>
          <w:p w14:paraId="7FF56FA9" w14:textId="5309976A" w:rsidR="00DF4591" w:rsidRPr="0067202F" w:rsidRDefault="00DF4591" w:rsidP="00DF4591">
            <w:pPr>
              <w:jc w:val="center"/>
              <w:rPr>
                <w:rFonts w:cstheme="minorHAnsi"/>
                <w:b/>
                <w:bCs/>
                <w:color w:val="000000"/>
              </w:rPr>
            </w:pPr>
            <w:r w:rsidRPr="0067202F">
              <w:rPr>
                <w:rFonts w:cstheme="minorHAnsi"/>
                <w:b/>
                <w:bCs/>
                <w:color w:val="000000"/>
              </w:rPr>
              <w:t>17</w:t>
            </w:r>
          </w:p>
        </w:tc>
        <w:tc>
          <w:tcPr>
            <w:tcW w:w="1418" w:type="dxa"/>
            <w:noWrap/>
            <w:vAlign w:val="bottom"/>
            <w:hideMark/>
          </w:tcPr>
          <w:p w14:paraId="05C9B297" w14:textId="1E1CB4F8" w:rsidR="00DF4591" w:rsidRPr="0067202F" w:rsidRDefault="00DF4591" w:rsidP="00DF4591">
            <w:pPr>
              <w:jc w:val="center"/>
              <w:rPr>
                <w:rFonts w:cstheme="minorHAnsi"/>
                <w:b/>
                <w:bCs/>
                <w:color w:val="000000"/>
              </w:rPr>
            </w:pPr>
            <w:r w:rsidRPr="0067202F">
              <w:rPr>
                <w:rFonts w:cstheme="minorHAnsi"/>
                <w:b/>
                <w:bCs/>
                <w:color w:val="000000"/>
              </w:rPr>
              <w:t xml:space="preserve">£714.83 </w:t>
            </w:r>
          </w:p>
        </w:tc>
        <w:tc>
          <w:tcPr>
            <w:tcW w:w="1417" w:type="dxa"/>
            <w:noWrap/>
            <w:vAlign w:val="bottom"/>
            <w:hideMark/>
          </w:tcPr>
          <w:p w14:paraId="25D4F8A3" w14:textId="08133D55" w:rsidR="00DF4591" w:rsidRPr="0067202F" w:rsidRDefault="00DF4591" w:rsidP="00DF4591">
            <w:pPr>
              <w:jc w:val="center"/>
              <w:rPr>
                <w:rFonts w:cstheme="minorHAnsi"/>
                <w:b/>
                <w:bCs/>
                <w:color w:val="000000"/>
              </w:rPr>
            </w:pPr>
            <w:r w:rsidRPr="0067202F">
              <w:rPr>
                <w:rFonts w:cstheme="minorHAnsi"/>
                <w:b/>
                <w:bCs/>
                <w:color w:val="000000"/>
              </w:rPr>
              <w:t xml:space="preserve">£836.94 </w:t>
            </w:r>
          </w:p>
        </w:tc>
        <w:tc>
          <w:tcPr>
            <w:tcW w:w="1418" w:type="dxa"/>
            <w:noWrap/>
            <w:vAlign w:val="bottom"/>
            <w:hideMark/>
          </w:tcPr>
          <w:p w14:paraId="76535E60" w14:textId="4A46D0C5" w:rsidR="00DF4591" w:rsidRPr="0067202F" w:rsidRDefault="00DF4591" w:rsidP="00DF4591">
            <w:pPr>
              <w:jc w:val="center"/>
              <w:rPr>
                <w:rFonts w:cstheme="minorHAnsi"/>
                <w:b/>
                <w:bCs/>
                <w:color w:val="000000"/>
              </w:rPr>
            </w:pPr>
            <w:r w:rsidRPr="0067202F">
              <w:rPr>
                <w:rFonts w:cstheme="minorHAnsi"/>
                <w:b/>
                <w:bCs/>
                <w:color w:val="000000"/>
              </w:rPr>
              <w:t xml:space="preserve">£909.87 </w:t>
            </w:r>
          </w:p>
        </w:tc>
      </w:tr>
      <w:tr w:rsidR="00DF4591" w:rsidRPr="0067202F" w14:paraId="39965186" w14:textId="77777777" w:rsidTr="0033452E">
        <w:trPr>
          <w:trHeight w:val="450"/>
        </w:trPr>
        <w:tc>
          <w:tcPr>
            <w:tcW w:w="2537" w:type="dxa"/>
            <w:vAlign w:val="center"/>
          </w:tcPr>
          <w:p w14:paraId="1B6FCBED" w14:textId="77777777" w:rsidR="00DF4591" w:rsidRPr="0067202F" w:rsidRDefault="00DF4591" w:rsidP="00DF4591">
            <w:pPr>
              <w:jc w:val="center"/>
              <w:rPr>
                <w:rFonts w:cstheme="minorHAnsi"/>
                <w:b/>
                <w:bCs/>
                <w:color w:val="000000"/>
              </w:rPr>
            </w:pPr>
            <w:r w:rsidRPr="0067202F">
              <w:rPr>
                <w:rFonts w:cstheme="minorHAnsi"/>
                <w:b/>
                <w:bCs/>
                <w:color w:val="000000"/>
              </w:rPr>
              <w:t>TOTAL</w:t>
            </w:r>
          </w:p>
        </w:tc>
        <w:tc>
          <w:tcPr>
            <w:tcW w:w="1427" w:type="dxa"/>
            <w:vAlign w:val="center"/>
          </w:tcPr>
          <w:p w14:paraId="2AEF14FF" w14:textId="2733117D" w:rsidR="00DF4591" w:rsidRPr="0067202F" w:rsidRDefault="00DF4591" w:rsidP="00DF4591">
            <w:pPr>
              <w:jc w:val="center"/>
              <w:rPr>
                <w:rFonts w:cstheme="minorHAnsi"/>
                <w:b/>
                <w:bCs/>
                <w:color w:val="000000"/>
              </w:rPr>
            </w:pPr>
            <w:r w:rsidRPr="0067202F">
              <w:rPr>
                <w:rFonts w:cstheme="minorHAnsi"/>
                <w:b/>
                <w:bCs/>
                <w:color w:val="000000"/>
              </w:rPr>
              <w:t>17</w:t>
            </w:r>
          </w:p>
        </w:tc>
        <w:tc>
          <w:tcPr>
            <w:tcW w:w="1418" w:type="dxa"/>
            <w:noWrap/>
            <w:vAlign w:val="bottom"/>
            <w:hideMark/>
          </w:tcPr>
          <w:p w14:paraId="31054292" w14:textId="0E3CC984" w:rsidR="00DF4591" w:rsidRPr="0067202F" w:rsidRDefault="00DF4591" w:rsidP="00DF4591">
            <w:pPr>
              <w:jc w:val="center"/>
              <w:rPr>
                <w:rFonts w:cstheme="minorHAnsi"/>
                <w:b/>
                <w:bCs/>
                <w:color w:val="000000"/>
              </w:rPr>
            </w:pPr>
            <w:r w:rsidRPr="0067202F">
              <w:rPr>
                <w:rFonts w:cstheme="minorHAnsi"/>
                <w:b/>
                <w:bCs/>
                <w:color w:val="000000"/>
              </w:rPr>
              <w:t xml:space="preserve">£586.98 </w:t>
            </w:r>
          </w:p>
        </w:tc>
        <w:tc>
          <w:tcPr>
            <w:tcW w:w="1417" w:type="dxa"/>
            <w:noWrap/>
            <w:vAlign w:val="bottom"/>
            <w:hideMark/>
          </w:tcPr>
          <w:p w14:paraId="31D79CE7" w14:textId="4CCF3331" w:rsidR="00DF4591" w:rsidRPr="0067202F" w:rsidRDefault="00DF4591" w:rsidP="00DF4591">
            <w:pPr>
              <w:jc w:val="center"/>
              <w:rPr>
                <w:rFonts w:cstheme="minorHAnsi"/>
                <w:b/>
                <w:bCs/>
                <w:color w:val="000000"/>
              </w:rPr>
            </w:pPr>
            <w:r w:rsidRPr="0067202F">
              <w:rPr>
                <w:rFonts w:cstheme="minorHAnsi"/>
                <w:b/>
                <w:bCs/>
                <w:color w:val="000000"/>
              </w:rPr>
              <w:t xml:space="preserve">£708.58 </w:t>
            </w:r>
          </w:p>
        </w:tc>
        <w:tc>
          <w:tcPr>
            <w:tcW w:w="1418" w:type="dxa"/>
            <w:noWrap/>
            <w:vAlign w:val="bottom"/>
            <w:hideMark/>
          </w:tcPr>
          <w:p w14:paraId="37AB16CC" w14:textId="48953508" w:rsidR="00DF4591" w:rsidRPr="0067202F" w:rsidRDefault="00DF4591" w:rsidP="00DF4591">
            <w:pPr>
              <w:jc w:val="center"/>
              <w:rPr>
                <w:rFonts w:cstheme="minorHAnsi"/>
                <w:b/>
                <w:bCs/>
                <w:color w:val="000000"/>
              </w:rPr>
            </w:pPr>
            <w:r w:rsidRPr="0067202F">
              <w:rPr>
                <w:rFonts w:cstheme="minorHAnsi"/>
                <w:b/>
                <w:bCs/>
                <w:color w:val="000000"/>
              </w:rPr>
              <w:t xml:space="preserve">£774.30 </w:t>
            </w:r>
          </w:p>
        </w:tc>
      </w:tr>
      <w:tr w:rsidR="00DF4591" w:rsidRPr="0067202F" w14:paraId="50FAD246" w14:textId="77777777" w:rsidTr="0033452E">
        <w:trPr>
          <w:trHeight w:val="450"/>
        </w:trPr>
        <w:tc>
          <w:tcPr>
            <w:tcW w:w="2537" w:type="dxa"/>
            <w:vAlign w:val="center"/>
          </w:tcPr>
          <w:p w14:paraId="56C24B1C" w14:textId="77777777" w:rsidR="00DF4591" w:rsidRPr="0067202F" w:rsidRDefault="00DF4591" w:rsidP="0033452E">
            <w:pPr>
              <w:jc w:val="center"/>
              <w:rPr>
                <w:rFonts w:cstheme="minorHAnsi"/>
                <w:b/>
                <w:bCs/>
                <w:color w:val="000000"/>
              </w:rPr>
            </w:pPr>
            <w:r w:rsidRPr="0067202F">
              <w:rPr>
                <w:rFonts w:cstheme="minorHAnsi"/>
              </w:rPr>
              <w:t>Number of location level responses received</w:t>
            </w:r>
          </w:p>
        </w:tc>
        <w:tc>
          <w:tcPr>
            <w:tcW w:w="1427" w:type="dxa"/>
            <w:vAlign w:val="center"/>
          </w:tcPr>
          <w:p w14:paraId="76C84B4F" w14:textId="4F6FA1A1" w:rsidR="00DF4591" w:rsidRPr="0067202F" w:rsidRDefault="00DF4591" w:rsidP="0033452E">
            <w:pPr>
              <w:jc w:val="center"/>
              <w:rPr>
                <w:rFonts w:cstheme="minorHAnsi"/>
                <w:b/>
                <w:bCs/>
                <w:color w:val="000000"/>
              </w:rPr>
            </w:pPr>
            <w:r w:rsidRPr="0067202F">
              <w:rPr>
                <w:rFonts w:cstheme="minorHAnsi"/>
                <w:b/>
                <w:bCs/>
                <w:color w:val="000000"/>
              </w:rPr>
              <w:t>17</w:t>
            </w:r>
          </w:p>
        </w:tc>
        <w:tc>
          <w:tcPr>
            <w:tcW w:w="1418" w:type="dxa"/>
            <w:noWrap/>
            <w:vAlign w:val="center"/>
          </w:tcPr>
          <w:p w14:paraId="7CFE033E" w14:textId="5BA828E0" w:rsidR="00DF4591" w:rsidRPr="0067202F" w:rsidRDefault="00DF4591" w:rsidP="0033452E">
            <w:pPr>
              <w:jc w:val="center"/>
              <w:rPr>
                <w:rFonts w:cstheme="minorHAnsi"/>
                <w:b/>
                <w:bCs/>
                <w:color w:val="000000"/>
              </w:rPr>
            </w:pPr>
            <w:r w:rsidRPr="0067202F">
              <w:rPr>
                <w:rFonts w:cstheme="minorHAnsi"/>
                <w:b/>
                <w:bCs/>
                <w:color w:val="000000"/>
              </w:rPr>
              <w:t>17</w:t>
            </w:r>
          </w:p>
        </w:tc>
        <w:tc>
          <w:tcPr>
            <w:tcW w:w="1417" w:type="dxa"/>
            <w:noWrap/>
            <w:vAlign w:val="center"/>
          </w:tcPr>
          <w:p w14:paraId="37CF50F1" w14:textId="577F6751" w:rsidR="00DF4591" w:rsidRPr="0067202F" w:rsidRDefault="00DF4591" w:rsidP="0033452E">
            <w:pPr>
              <w:jc w:val="center"/>
              <w:rPr>
                <w:rFonts w:cstheme="minorHAnsi"/>
                <w:b/>
                <w:bCs/>
                <w:color w:val="000000"/>
              </w:rPr>
            </w:pPr>
            <w:r w:rsidRPr="0067202F">
              <w:rPr>
                <w:rFonts w:cstheme="minorHAnsi"/>
                <w:b/>
                <w:bCs/>
                <w:color w:val="000000"/>
              </w:rPr>
              <w:t>17</w:t>
            </w:r>
          </w:p>
        </w:tc>
        <w:tc>
          <w:tcPr>
            <w:tcW w:w="1418" w:type="dxa"/>
            <w:noWrap/>
            <w:vAlign w:val="center"/>
          </w:tcPr>
          <w:p w14:paraId="27610B4A" w14:textId="47A89DE3" w:rsidR="00DF4591" w:rsidRPr="0067202F" w:rsidRDefault="00DF4591" w:rsidP="0033452E">
            <w:pPr>
              <w:jc w:val="center"/>
              <w:rPr>
                <w:rFonts w:cstheme="minorHAnsi"/>
                <w:b/>
                <w:bCs/>
                <w:color w:val="000000"/>
              </w:rPr>
            </w:pPr>
            <w:r w:rsidRPr="0067202F">
              <w:rPr>
                <w:rFonts w:cstheme="minorHAnsi"/>
                <w:b/>
                <w:bCs/>
                <w:color w:val="000000"/>
              </w:rPr>
              <w:t>17</w:t>
            </w:r>
          </w:p>
        </w:tc>
      </w:tr>
      <w:tr w:rsidR="00DF4591" w:rsidRPr="0067202F" w14:paraId="7B5CC49B" w14:textId="77777777" w:rsidTr="0033452E">
        <w:trPr>
          <w:trHeight w:val="450"/>
        </w:trPr>
        <w:tc>
          <w:tcPr>
            <w:tcW w:w="2537" w:type="dxa"/>
            <w:vAlign w:val="center"/>
          </w:tcPr>
          <w:p w14:paraId="4161B0B4" w14:textId="77777777" w:rsidR="00DF4591" w:rsidRPr="0067202F" w:rsidRDefault="00DF4591" w:rsidP="0033452E">
            <w:pPr>
              <w:jc w:val="center"/>
              <w:rPr>
                <w:rFonts w:cstheme="minorHAnsi"/>
                <w:b/>
                <w:bCs/>
                <w:color w:val="000000"/>
              </w:rPr>
            </w:pPr>
            <w:r w:rsidRPr="0067202F">
              <w:rPr>
                <w:rFonts w:cstheme="minorHAnsi"/>
              </w:rPr>
              <w:t>Number of locations eligible to fill in the survey</w:t>
            </w:r>
          </w:p>
        </w:tc>
        <w:tc>
          <w:tcPr>
            <w:tcW w:w="1427" w:type="dxa"/>
            <w:vAlign w:val="center"/>
          </w:tcPr>
          <w:p w14:paraId="5BC4CB19" w14:textId="202881F4" w:rsidR="00DF4591" w:rsidRPr="0067202F" w:rsidRDefault="00EC3FA6" w:rsidP="0033452E">
            <w:pPr>
              <w:jc w:val="center"/>
              <w:rPr>
                <w:rFonts w:cstheme="minorHAnsi"/>
                <w:b/>
                <w:bCs/>
                <w:color w:val="000000"/>
              </w:rPr>
            </w:pPr>
            <w:r>
              <w:rPr>
                <w:rFonts w:cstheme="minorHAnsi"/>
                <w:b/>
                <w:bCs/>
                <w:color w:val="000000"/>
              </w:rPr>
              <w:t>34</w:t>
            </w:r>
          </w:p>
        </w:tc>
        <w:tc>
          <w:tcPr>
            <w:tcW w:w="1418" w:type="dxa"/>
            <w:noWrap/>
            <w:vAlign w:val="center"/>
          </w:tcPr>
          <w:p w14:paraId="27B05287" w14:textId="327B092D" w:rsidR="00DF4591" w:rsidRPr="0067202F" w:rsidRDefault="00EC3FA6" w:rsidP="0033452E">
            <w:pPr>
              <w:jc w:val="center"/>
              <w:rPr>
                <w:rFonts w:cstheme="minorHAnsi"/>
                <w:b/>
                <w:bCs/>
                <w:color w:val="000000"/>
              </w:rPr>
            </w:pPr>
            <w:r>
              <w:rPr>
                <w:rFonts w:cstheme="minorHAnsi"/>
                <w:b/>
                <w:bCs/>
                <w:color w:val="000000"/>
              </w:rPr>
              <w:t>34</w:t>
            </w:r>
          </w:p>
        </w:tc>
        <w:tc>
          <w:tcPr>
            <w:tcW w:w="1417" w:type="dxa"/>
            <w:noWrap/>
            <w:vAlign w:val="center"/>
          </w:tcPr>
          <w:p w14:paraId="325AD3B8" w14:textId="052FF816" w:rsidR="00DF4591" w:rsidRPr="0067202F" w:rsidRDefault="00EC3FA6" w:rsidP="0033452E">
            <w:pPr>
              <w:jc w:val="center"/>
              <w:rPr>
                <w:rFonts w:cstheme="minorHAnsi"/>
                <w:b/>
                <w:bCs/>
                <w:color w:val="000000"/>
              </w:rPr>
            </w:pPr>
            <w:r>
              <w:rPr>
                <w:rFonts w:cstheme="minorHAnsi"/>
                <w:b/>
                <w:bCs/>
                <w:color w:val="000000"/>
              </w:rPr>
              <w:t>34</w:t>
            </w:r>
          </w:p>
        </w:tc>
        <w:tc>
          <w:tcPr>
            <w:tcW w:w="1418" w:type="dxa"/>
            <w:noWrap/>
            <w:vAlign w:val="center"/>
          </w:tcPr>
          <w:p w14:paraId="6179090B" w14:textId="51BB8899" w:rsidR="00DF4591" w:rsidRPr="0067202F" w:rsidRDefault="00EC3FA6" w:rsidP="0033452E">
            <w:pPr>
              <w:jc w:val="center"/>
              <w:rPr>
                <w:rFonts w:cstheme="minorHAnsi"/>
                <w:b/>
                <w:bCs/>
                <w:color w:val="000000"/>
              </w:rPr>
            </w:pPr>
            <w:r>
              <w:rPr>
                <w:rFonts w:cstheme="minorHAnsi"/>
                <w:b/>
                <w:bCs/>
                <w:color w:val="000000"/>
              </w:rPr>
              <w:t>34</w:t>
            </w:r>
          </w:p>
        </w:tc>
      </w:tr>
      <w:tr w:rsidR="00DF4591" w:rsidRPr="0067202F" w14:paraId="54F06BB3" w14:textId="77777777" w:rsidTr="0033452E">
        <w:trPr>
          <w:trHeight w:val="450"/>
        </w:trPr>
        <w:tc>
          <w:tcPr>
            <w:tcW w:w="2537" w:type="dxa"/>
            <w:vAlign w:val="center"/>
          </w:tcPr>
          <w:p w14:paraId="30EF77CE" w14:textId="77777777" w:rsidR="00DF4591" w:rsidRPr="0067202F" w:rsidRDefault="00DF4591" w:rsidP="00DF4591">
            <w:pPr>
              <w:jc w:val="center"/>
              <w:rPr>
                <w:rFonts w:cstheme="minorHAnsi"/>
                <w:b/>
                <w:bCs/>
                <w:color w:val="000000"/>
              </w:rPr>
            </w:pPr>
            <w:r w:rsidRPr="0067202F">
              <w:rPr>
                <w:rFonts w:cstheme="minorHAnsi"/>
              </w:rPr>
              <w:t>Number of residents covered by the responses</w:t>
            </w:r>
          </w:p>
        </w:tc>
        <w:tc>
          <w:tcPr>
            <w:tcW w:w="1427" w:type="dxa"/>
            <w:vAlign w:val="center"/>
          </w:tcPr>
          <w:p w14:paraId="6DD3D94C" w14:textId="25B4EE51" w:rsidR="00DF4591" w:rsidRPr="0067202F" w:rsidRDefault="00DF4591" w:rsidP="00DF4591">
            <w:pPr>
              <w:jc w:val="center"/>
              <w:rPr>
                <w:rFonts w:cstheme="minorHAnsi"/>
                <w:b/>
                <w:bCs/>
                <w:color w:val="000000"/>
              </w:rPr>
            </w:pPr>
            <w:r w:rsidRPr="0067202F">
              <w:rPr>
                <w:rFonts w:cstheme="minorHAnsi"/>
              </w:rPr>
              <w:t>17</w:t>
            </w:r>
          </w:p>
        </w:tc>
        <w:tc>
          <w:tcPr>
            <w:tcW w:w="1418" w:type="dxa"/>
            <w:noWrap/>
            <w:vAlign w:val="center"/>
          </w:tcPr>
          <w:p w14:paraId="7344330A" w14:textId="68D15122" w:rsidR="00DF4591" w:rsidRPr="0067202F" w:rsidRDefault="00DF4591" w:rsidP="00DF4591">
            <w:pPr>
              <w:jc w:val="center"/>
              <w:rPr>
                <w:rFonts w:cstheme="minorHAnsi"/>
                <w:b/>
                <w:bCs/>
                <w:color w:val="000000"/>
              </w:rPr>
            </w:pPr>
            <w:r w:rsidRPr="0067202F">
              <w:rPr>
                <w:rFonts w:cstheme="minorHAnsi"/>
                <w:color w:val="000000" w:themeColor="text1"/>
              </w:rPr>
              <w:t>426</w:t>
            </w:r>
          </w:p>
        </w:tc>
        <w:tc>
          <w:tcPr>
            <w:tcW w:w="1417" w:type="dxa"/>
            <w:noWrap/>
            <w:vAlign w:val="center"/>
          </w:tcPr>
          <w:p w14:paraId="1A66FF58" w14:textId="6128CFC3" w:rsidR="00DF4591" w:rsidRPr="0067202F" w:rsidRDefault="00DF4591" w:rsidP="00DF4591">
            <w:pPr>
              <w:jc w:val="center"/>
              <w:rPr>
                <w:rFonts w:cstheme="minorHAnsi"/>
                <w:b/>
                <w:bCs/>
                <w:color w:val="000000"/>
              </w:rPr>
            </w:pPr>
            <w:r w:rsidRPr="0067202F">
              <w:rPr>
                <w:rFonts w:cstheme="minorHAnsi"/>
                <w:color w:val="000000" w:themeColor="text1"/>
              </w:rPr>
              <w:t>426</w:t>
            </w:r>
          </w:p>
        </w:tc>
        <w:tc>
          <w:tcPr>
            <w:tcW w:w="1418" w:type="dxa"/>
            <w:noWrap/>
            <w:vAlign w:val="center"/>
          </w:tcPr>
          <w:p w14:paraId="7C5E9E6B" w14:textId="13C7EC93" w:rsidR="00DF4591" w:rsidRPr="0067202F" w:rsidRDefault="00DF4591" w:rsidP="00DF4591">
            <w:pPr>
              <w:jc w:val="center"/>
              <w:rPr>
                <w:rFonts w:cstheme="minorHAnsi"/>
                <w:b/>
                <w:bCs/>
                <w:color w:val="000000"/>
              </w:rPr>
            </w:pPr>
            <w:r w:rsidRPr="0067202F">
              <w:rPr>
                <w:rFonts w:cstheme="minorHAnsi"/>
                <w:color w:val="000000" w:themeColor="text1"/>
              </w:rPr>
              <w:t>426</w:t>
            </w:r>
          </w:p>
        </w:tc>
      </w:tr>
      <w:tr w:rsidR="00DF4591" w:rsidRPr="0067202F" w14:paraId="18930FF7" w14:textId="77777777" w:rsidTr="0033452E">
        <w:trPr>
          <w:trHeight w:val="450"/>
        </w:trPr>
        <w:tc>
          <w:tcPr>
            <w:tcW w:w="2537" w:type="dxa"/>
            <w:vAlign w:val="center"/>
          </w:tcPr>
          <w:p w14:paraId="2660A38C" w14:textId="77777777" w:rsidR="00DF4591" w:rsidRPr="0067202F" w:rsidRDefault="00DF4591" w:rsidP="00DF4591">
            <w:pPr>
              <w:jc w:val="center"/>
              <w:rPr>
                <w:rFonts w:cstheme="minorHAnsi"/>
                <w:b/>
                <w:bCs/>
                <w:color w:val="000000"/>
              </w:rPr>
            </w:pPr>
            <w:r w:rsidRPr="0067202F">
              <w:rPr>
                <w:rFonts w:cstheme="minorHAnsi"/>
              </w:rPr>
              <w:t>Number of carer hours per resident per week</w:t>
            </w:r>
          </w:p>
        </w:tc>
        <w:tc>
          <w:tcPr>
            <w:tcW w:w="1427" w:type="dxa"/>
            <w:vAlign w:val="center"/>
          </w:tcPr>
          <w:p w14:paraId="646EEC74" w14:textId="5517D657" w:rsidR="00DF4591" w:rsidRPr="0067202F" w:rsidRDefault="00DF4591" w:rsidP="00DF4591">
            <w:pPr>
              <w:jc w:val="center"/>
              <w:rPr>
                <w:rFonts w:cstheme="minorHAnsi"/>
                <w:b/>
                <w:bCs/>
                <w:color w:val="000000"/>
              </w:rPr>
            </w:pPr>
            <w:r w:rsidRPr="0067202F">
              <w:rPr>
                <w:rFonts w:cstheme="minorHAnsi"/>
              </w:rPr>
              <w:t>17</w:t>
            </w:r>
          </w:p>
        </w:tc>
        <w:tc>
          <w:tcPr>
            <w:tcW w:w="1418" w:type="dxa"/>
            <w:noWrap/>
            <w:vAlign w:val="center"/>
          </w:tcPr>
          <w:p w14:paraId="0E71F9A2" w14:textId="0CBD53F9" w:rsidR="00DF4591" w:rsidRPr="0067202F" w:rsidRDefault="00EC3FA6" w:rsidP="00DF4591">
            <w:pPr>
              <w:jc w:val="center"/>
              <w:rPr>
                <w:rFonts w:cstheme="minorHAnsi"/>
                <w:b/>
                <w:bCs/>
                <w:color w:val="000000"/>
              </w:rPr>
            </w:pPr>
            <w:r>
              <w:rPr>
                <w:rFonts w:cstheme="minorHAnsi"/>
                <w:b/>
                <w:bCs/>
                <w:color w:val="000000"/>
              </w:rPr>
              <w:t>20.09</w:t>
            </w:r>
          </w:p>
        </w:tc>
        <w:tc>
          <w:tcPr>
            <w:tcW w:w="1417" w:type="dxa"/>
            <w:noWrap/>
            <w:vAlign w:val="center"/>
          </w:tcPr>
          <w:p w14:paraId="45826703" w14:textId="6EF5B660" w:rsidR="00DF4591" w:rsidRPr="0067202F" w:rsidRDefault="00EC3FA6" w:rsidP="00DF4591">
            <w:pPr>
              <w:jc w:val="center"/>
              <w:rPr>
                <w:rFonts w:cstheme="minorHAnsi"/>
                <w:b/>
                <w:bCs/>
                <w:color w:val="000000"/>
              </w:rPr>
            </w:pPr>
            <w:r>
              <w:rPr>
                <w:rFonts w:cstheme="minorHAnsi"/>
                <w:b/>
                <w:bCs/>
                <w:color w:val="000000"/>
              </w:rPr>
              <w:t>20.46</w:t>
            </w:r>
          </w:p>
        </w:tc>
        <w:tc>
          <w:tcPr>
            <w:tcW w:w="1418" w:type="dxa"/>
            <w:noWrap/>
            <w:vAlign w:val="center"/>
          </w:tcPr>
          <w:p w14:paraId="36B6A98B" w14:textId="39518A0B" w:rsidR="00DF4591" w:rsidRPr="0067202F" w:rsidRDefault="00EC3FA6" w:rsidP="00DF4591">
            <w:pPr>
              <w:jc w:val="center"/>
              <w:rPr>
                <w:rFonts w:cstheme="minorHAnsi"/>
                <w:b/>
                <w:bCs/>
                <w:color w:val="000000"/>
              </w:rPr>
            </w:pPr>
            <w:r>
              <w:rPr>
                <w:rFonts w:cstheme="minorHAnsi"/>
                <w:b/>
                <w:bCs/>
                <w:color w:val="000000"/>
              </w:rPr>
              <w:t>23.31</w:t>
            </w:r>
          </w:p>
        </w:tc>
      </w:tr>
      <w:tr w:rsidR="00DF4591" w:rsidRPr="0067202F" w14:paraId="71346E95" w14:textId="77777777" w:rsidTr="0033452E">
        <w:trPr>
          <w:trHeight w:val="450"/>
        </w:trPr>
        <w:tc>
          <w:tcPr>
            <w:tcW w:w="2537" w:type="dxa"/>
            <w:vAlign w:val="center"/>
          </w:tcPr>
          <w:p w14:paraId="5CD841BB" w14:textId="77777777" w:rsidR="00DF4591" w:rsidRPr="0067202F" w:rsidRDefault="00DF4591" w:rsidP="00DF4591">
            <w:pPr>
              <w:jc w:val="center"/>
              <w:rPr>
                <w:rFonts w:cstheme="minorHAnsi"/>
                <w:b/>
                <w:bCs/>
                <w:color w:val="000000"/>
              </w:rPr>
            </w:pPr>
            <w:r w:rsidRPr="0067202F">
              <w:rPr>
                <w:rFonts w:cstheme="minorHAnsi"/>
              </w:rPr>
              <w:t>Number of nursing hours per resident per week</w:t>
            </w:r>
          </w:p>
        </w:tc>
        <w:tc>
          <w:tcPr>
            <w:tcW w:w="1427" w:type="dxa"/>
            <w:vAlign w:val="center"/>
          </w:tcPr>
          <w:p w14:paraId="6F5E9C51" w14:textId="79475F5C" w:rsidR="00DF4591" w:rsidRPr="0067202F" w:rsidRDefault="00DF4591" w:rsidP="00DF4591">
            <w:pPr>
              <w:jc w:val="center"/>
              <w:rPr>
                <w:rFonts w:cstheme="minorHAnsi"/>
                <w:b/>
                <w:bCs/>
                <w:color w:val="000000"/>
              </w:rPr>
            </w:pPr>
            <w:r w:rsidRPr="0067202F">
              <w:rPr>
                <w:rFonts w:cstheme="minorHAnsi"/>
              </w:rPr>
              <w:t>17</w:t>
            </w:r>
          </w:p>
        </w:tc>
        <w:tc>
          <w:tcPr>
            <w:tcW w:w="1418" w:type="dxa"/>
            <w:noWrap/>
            <w:vAlign w:val="center"/>
          </w:tcPr>
          <w:p w14:paraId="1B9FB328" w14:textId="08299494" w:rsidR="00DF4591" w:rsidRPr="0067202F" w:rsidRDefault="00EC3FA6" w:rsidP="00DF4591">
            <w:pPr>
              <w:jc w:val="center"/>
              <w:rPr>
                <w:rFonts w:cstheme="minorHAnsi"/>
                <w:b/>
                <w:bCs/>
                <w:color w:val="000000"/>
              </w:rPr>
            </w:pPr>
            <w:r>
              <w:rPr>
                <w:rFonts w:cstheme="minorHAnsi"/>
                <w:b/>
                <w:bCs/>
                <w:color w:val="000000"/>
              </w:rPr>
              <w:t>0</w:t>
            </w:r>
          </w:p>
        </w:tc>
        <w:tc>
          <w:tcPr>
            <w:tcW w:w="1417" w:type="dxa"/>
            <w:noWrap/>
            <w:vAlign w:val="center"/>
          </w:tcPr>
          <w:p w14:paraId="58A8D661" w14:textId="3E35974E" w:rsidR="00DF4591" w:rsidRPr="0067202F" w:rsidRDefault="00EC3FA6" w:rsidP="00DF4591">
            <w:pPr>
              <w:jc w:val="center"/>
              <w:rPr>
                <w:rFonts w:cstheme="minorHAnsi"/>
                <w:b/>
                <w:bCs/>
                <w:color w:val="000000"/>
              </w:rPr>
            </w:pPr>
            <w:r>
              <w:rPr>
                <w:rFonts w:cstheme="minorHAnsi"/>
                <w:b/>
                <w:bCs/>
                <w:color w:val="000000"/>
              </w:rPr>
              <w:t>0</w:t>
            </w:r>
          </w:p>
        </w:tc>
        <w:tc>
          <w:tcPr>
            <w:tcW w:w="1418" w:type="dxa"/>
            <w:noWrap/>
            <w:vAlign w:val="center"/>
          </w:tcPr>
          <w:p w14:paraId="603520B3" w14:textId="28FA6540" w:rsidR="00DF4591" w:rsidRPr="0067202F" w:rsidRDefault="00EC3FA6" w:rsidP="00DF4591">
            <w:pPr>
              <w:jc w:val="center"/>
              <w:rPr>
                <w:rFonts w:cstheme="minorHAnsi"/>
                <w:b/>
                <w:bCs/>
                <w:color w:val="000000"/>
              </w:rPr>
            </w:pPr>
            <w:r>
              <w:rPr>
                <w:rFonts w:cstheme="minorHAnsi"/>
                <w:b/>
                <w:bCs/>
                <w:color w:val="000000"/>
              </w:rPr>
              <w:t>0</w:t>
            </w:r>
          </w:p>
        </w:tc>
      </w:tr>
      <w:tr w:rsidR="00DF4591" w:rsidRPr="0067202F" w14:paraId="6A358F4D" w14:textId="77777777" w:rsidTr="0033452E">
        <w:trPr>
          <w:trHeight w:val="450"/>
        </w:trPr>
        <w:tc>
          <w:tcPr>
            <w:tcW w:w="2537" w:type="dxa"/>
            <w:vAlign w:val="center"/>
          </w:tcPr>
          <w:p w14:paraId="03833821" w14:textId="77777777" w:rsidR="00DF4591" w:rsidRPr="0067202F" w:rsidRDefault="00DF4591" w:rsidP="00DF4591">
            <w:pPr>
              <w:jc w:val="center"/>
              <w:rPr>
                <w:rFonts w:cstheme="minorHAnsi"/>
                <w:b/>
                <w:bCs/>
                <w:color w:val="000000"/>
              </w:rPr>
            </w:pPr>
            <w:r w:rsidRPr="0067202F">
              <w:rPr>
                <w:rFonts w:cstheme="minorHAnsi"/>
              </w:rPr>
              <w:t>Average carer basic pay per hour</w:t>
            </w:r>
          </w:p>
        </w:tc>
        <w:tc>
          <w:tcPr>
            <w:tcW w:w="1427" w:type="dxa"/>
            <w:vAlign w:val="center"/>
          </w:tcPr>
          <w:p w14:paraId="5C0CEFFA" w14:textId="35B20C9A" w:rsidR="00DF4591" w:rsidRPr="0067202F" w:rsidRDefault="00DF4591" w:rsidP="00DF4591">
            <w:pPr>
              <w:jc w:val="center"/>
              <w:rPr>
                <w:rFonts w:cstheme="minorHAnsi"/>
                <w:b/>
                <w:bCs/>
                <w:color w:val="000000"/>
              </w:rPr>
            </w:pPr>
            <w:r w:rsidRPr="0067202F">
              <w:rPr>
                <w:rFonts w:cstheme="minorHAnsi"/>
              </w:rPr>
              <w:t>17</w:t>
            </w:r>
          </w:p>
        </w:tc>
        <w:tc>
          <w:tcPr>
            <w:tcW w:w="1418" w:type="dxa"/>
            <w:noWrap/>
            <w:vAlign w:val="center"/>
          </w:tcPr>
          <w:p w14:paraId="775F272E" w14:textId="5A332B07" w:rsidR="00DF4591" w:rsidRPr="0067202F" w:rsidRDefault="00DF4591" w:rsidP="00DF4591">
            <w:pPr>
              <w:jc w:val="center"/>
              <w:rPr>
                <w:rFonts w:cstheme="minorHAnsi"/>
                <w:b/>
                <w:bCs/>
                <w:color w:val="000000"/>
              </w:rPr>
            </w:pPr>
            <w:r w:rsidRPr="0067202F">
              <w:rPr>
                <w:rFonts w:eastAsia="Calibri" w:cstheme="minorHAnsi"/>
              </w:rPr>
              <w:t>9.79</w:t>
            </w:r>
          </w:p>
        </w:tc>
        <w:tc>
          <w:tcPr>
            <w:tcW w:w="1417" w:type="dxa"/>
            <w:noWrap/>
            <w:vAlign w:val="center"/>
          </w:tcPr>
          <w:p w14:paraId="186EF5FE" w14:textId="31510312" w:rsidR="00DF4591" w:rsidRPr="0067202F" w:rsidRDefault="00DF4591" w:rsidP="00DF4591">
            <w:pPr>
              <w:jc w:val="center"/>
              <w:rPr>
                <w:rFonts w:cstheme="minorHAnsi"/>
                <w:b/>
                <w:bCs/>
                <w:color w:val="000000"/>
              </w:rPr>
            </w:pPr>
            <w:r w:rsidRPr="0067202F">
              <w:rPr>
                <w:rFonts w:eastAsia="Calibri" w:cstheme="minorHAnsi"/>
              </w:rPr>
              <w:t>9.89</w:t>
            </w:r>
          </w:p>
        </w:tc>
        <w:tc>
          <w:tcPr>
            <w:tcW w:w="1418" w:type="dxa"/>
            <w:noWrap/>
            <w:vAlign w:val="center"/>
          </w:tcPr>
          <w:p w14:paraId="73DFC280" w14:textId="0219A066" w:rsidR="00DF4591" w:rsidRPr="0067202F" w:rsidRDefault="00DF4591" w:rsidP="00DF4591">
            <w:pPr>
              <w:jc w:val="center"/>
              <w:rPr>
                <w:rFonts w:cstheme="minorHAnsi"/>
                <w:b/>
                <w:bCs/>
                <w:color w:val="000000"/>
              </w:rPr>
            </w:pPr>
            <w:r w:rsidRPr="0067202F">
              <w:rPr>
                <w:rFonts w:eastAsia="Calibri" w:cstheme="minorHAnsi"/>
              </w:rPr>
              <w:t>9.99</w:t>
            </w:r>
          </w:p>
        </w:tc>
      </w:tr>
      <w:tr w:rsidR="00DF4591" w:rsidRPr="0067202F" w14:paraId="3D2C4D8A" w14:textId="77777777" w:rsidTr="0033452E">
        <w:trPr>
          <w:trHeight w:val="450"/>
        </w:trPr>
        <w:tc>
          <w:tcPr>
            <w:tcW w:w="2537" w:type="dxa"/>
            <w:vAlign w:val="center"/>
          </w:tcPr>
          <w:p w14:paraId="23C75EE8" w14:textId="77777777" w:rsidR="00DF4591" w:rsidRPr="0067202F" w:rsidRDefault="00DF4591" w:rsidP="00DF4591">
            <w:pPr>
              <w:jc w:val="center"/>
              <w:rPr>
                <w:rFonts w:cstheme="minorHAnsi"/>
                <w:b/>
                <w:bCs/>
                <w:color w:val="000000"/>
              </w:rPr>
            </w:pPr>
            <w:r w:rsidRPr="0067202F">
              <w:rPr>
                <w:rFonts w:cstheme="minorHAnsi"/>
              </w:rPr>
              <w:t>Average nurse basic pay per hour</w:t>
            </w:r>
          </w:p>
        </w:tc>
        <w:tc>
          <w:tcPr>
            <w:tcW w:w="1427" w:type="dxa"/>
            <w:vAlign w:val="center"/>
          </w:tcPr>
          <w:p w14:paraId="3290AD45" w14:textId="2C2B1D48" w:rsidR="00DF4591" w:rsidRPr="0067202F" w:rsidRDefault="00DF4591" w:rsidP="00DF4591">
            <w:pPr>
              <w:jc w:val="center"/>
              <w:rPr>
                <w:rFonts w:cstheme="minorHAnsi"/>
                <w:b/>
                <w:bCs/>
                <w:color w:val="000000"/>
              </w:rPr>
            </w:pPr>
            <w:r w:rsidRPr="0067202F">
              <w:rPr>
                <w:rFonts w:cstheme="minorHAnsi"/>
              </w:rPr>
              <w:t>17</w:t>
            </w:r>
          </w:p>
        </w:tc>
        <w:tc>
          <w:tcPr>
            <w:tcW w:w="1418" w:type="dxa"/>
            <w:noWrap/>
            <w:vAlign w:val="center"/>
          </w:tcPr>
          <w:p w14:paraId="7353F260" w14:textId="290B20E4" w:rsidR="00DF4591" w:rsidRPr="0067202F" w:rsidRDefault="00EC3FA6" w:rsidP="00DF4591">
            <w:pPr>
              <w:jc w:val="center"/>
              <w:rPr>
                <w:rFonts w:cstheme="minorHAnsi"/>
                <w:b/>
                <w:bCs/>
                <w:color w:val="000000"/>
              </w:rPr>
            </w:pPr>
            <w:r>
              <w:rPr>
                <w:rFonts w:cstheme="minorHAnsi"/>
                <w:b/>
                <w:bCs/>
                <w:color w:val="000000"/>
              </w:rPr>
              <w:t>0</w:t>
            </w:r>
          </w:p>
        </w:tc>
        <w:tc>
          <w:tcPr>
            <w:tcW w:w="1417" w:type="dxa"/>
            <w:noWrap/>
            <w:vAlign w:val="center"/>
          </w:tcPr>
          <w:p w14:paraId="7686438F" w14:textId="2AF9A019" w:rsidR="00DF4591" w:rsidRPr="0067202F" w:rsidRDefault="00EC3FA6" w:rsidP="00DF4591">
            <w:pPr>
              <w:jc w:val="center"/>
              <w:rPr>
                <w:rFonts w:cstheme="minorHAnsi"/>
                <w:b/>
                <w:bCs/>
                <w:color w:val="000000"/>
              </w:rPr>
            </w:pPr>
            <w:r>
              <w:rPr>
                <w:rFonts w:cstheme="minorHAnsi"/>
                <w:b/>
                <w:bCs/>
                <w:color w:val="000000"/>
              </w:rPr>
              <w:t>0</w:t>
            </w:r>
          </w:p>
        </w:tc>
        <w:tc>
          <w:tcPr>
            <w:tcW w:w="1418" w:type="dxa"/>
            <w:noWrap/>
            <w:vAlign w:val="center"/>
          </w:tcPr>
          <w:p w14:paraId="17DABA5D" w14:textId="457FADAF" w:rsidR="00DF4591" w:rsidRPr="0067202F" w:rsidRDefault="00EC3FA6" w:rsidP="00DF4591">
            <w:pPr>
              <w:jc w:val="center"/>
              <w:rPr>
                <w:rFonts w:cstheme="minorHAnsi"/>
                <w:b/>
                <w:bCs/>
                <w:color w:val="000000"/>
              </w:rPr>
            </w:pPr>
            <w:r>
              <w:rPr>
                <w:rFonts w:cstheme="minorHAnsi"/>
                <w:b/>
                <w:bCs/>
                <w:color w:val="000000"/>
              </w:rPr>
              <w:t>0</w:t>
            </w:r>
          </w:p>
        </w:tc>
      </w:tr>
      <w:tr w:rsidR="00DF4591" w:rsidRPr="0067202F" w14:paraId="667CDDD5" w14:textId="77777777" w:rsidTr="0033452E">
        <w:trPr>
          <w:trHeight w:val="450"/>
        </w:trPr>
        <w:tc>
          <w:tcPr>
            <w:tcW w:w="2537" w:type="dxa"/>
            <w:vAlign w:val="center"/>
          </w:tcPr>
          <w:p w14:paraId="67A7731C" w14:textId="77777777" w:rsidR="00DF4591" w:rsidRPr="0067202F" w:rsidRDefault="00DF4591" w:rsidP="00DF4591">
            <w:pPr>
              <w:jc w:val="center"/>
              <w:rPr>
                <w:rFonts w:cstheme="minorHAnsi"/>
                <w:b/>
                <w:bCs/>
                <w:color w:val="000000"/>
              </w:rPr>
            </w:pPr>
            <w:r w:rsidRPr="0067202F">
              <w:rPr>
                <w:rFonts w:cstheme="minorHAnsi"/>
              </w:rPr>
              <w:t>Average occupancy as a percentage of active beds</w:t>
            </w:r>
          </w:p>
        </w:tc>
        <w:tc>
          <w:tcPr>
            <w:tcW w:w="1427" w:type="dxa"/>
            <w:vAlign w:val="center"/>
          </w:tcPr>
          <w:p w14:paraId="1DF7DA0E" w14:textId="17F69591" w:rsidR="00DF4591" w:rsidRPr="0067202F" w:rsidRDefault="00DF4591" w:rsidP="00DF4591">
            <w:pPr>
              <w:jc w:val="center"/>
              <w:rPr>
                <w:rFonts w:cstheme="minorHAnsi"/>
                <w:b/>
                <w:bCs/>
                <w:color w:val="000000"/>
              </w:rPr>
            </w:pPr>
            <w:r w:rsidRPr="0067202F">
              <w:rPr>
                <w:rFonts w:cstheme="minorHAnsi"/>
              </w:rPr>
              <w:t>17</w:t>
            </w:r>
          </w:p>
        </w:tc>
        <w:tc>
          <w:tcPr>
            <w:tcW w:w="1418" w:type="dxa"/>
            <w:noWrap/>
            <w:vAlign w:val="center"/>
          </w:tcPr>
          <w:p w14:paraId="48751F9B" w14:textId="1DBAB7DB" w:rsidR="00DF4591" w:rsidRPr="0067202F" w:rsidRDefault="00DF4591" w:rsidP="00DF4591">
            <w:pPr>
              <w:jc w:val="center"/>
              <w:rPr>
                <w:rFonts w:cstheme="minorHAnsi"/>
                <w:b/>
                <w:bCs/>
                <w:color w:val="000000"/>
              </w:rPr>
            </w:pPr>
            <w:r w:rsidRPr="0067202F">
              <w:rPr>
                <w:rFonts w:cstheme="minorHAnsi"/>
                <w:b/>
                <w:bCs/>
                <w:color w:val="000000"/>
              </w:rPr>
              <w:t>80.79%</w:t>
            </w:r>
          </w:p>
        </w:tc>
        <w:tc>
          <w:tcPr>
            <w:tcW w:w="1417" w:type="dxa"/>
            <w:noWrap/>
            <w:vAlign w:val="center"/>
          </w:tcPr>
          <w:p w14:paraId="504A52F3" w14:textId="7791195A" w:rsidR="00DF4591" w:rsidRPr="0067202F" w:rsidRDefault="00DF4591" w:rsidP="00DF4591">
            <w:pPr>
              <w:jc w:val="center"/>
              <w:rPr>
                <w:rFonts w:cstheme="minorHAnsi"/>
                <w:b/>
                <w:bCs/>
                <w:color w:val="000000"/>
              </w:rPr>
            </w:pPr>
            <w:r w:rsidRPr="0067202F">
              <w:rPr>
                <w:rFonts w:cstheme="minorHAnsi"/>
              </w:rPr>
              <w:t>91%</w:t>
            </w:r>
          </w:p>
        </w:tc>
        <w:tc>
          <w:tcPr>
            <w:tcW w:w="1418" w:type="dxa"/>
            <w:noWrap/>
            <w:vAlign w:val="center"/>
          </w:tcPr>
          <w:p w14:paraId="4E5D25B8" w14:textId="0605DF6E" w:rsidR="00DF4591" w:rsidRPr="0067202F" w:rsidRDefault="00DF4591" w:rsidP="00DF4591">
            <w:pPr>
              <w:jc w:val="center"/>
              <w:rPr>
                <w:rFonts w:cstheme="minorHAnsi"/>
                <w:b/>
                <w:bCs/>
                <w:color w:val="000000"/>
              </w:rPr>
            </w:pPr>
            <w:r w:rsidRPr="0067202F">
              <w:rPr>
                <w:rFonts w:cstheme="minorHAnsi"/>
                <w:b/>
                <w:bCs/>
                <w:color w:val="000000"/>
              </w:rPr>
              <w:t>95.5%</w:t>
            </w:r>
          </w:p>
        </w:tc>
      </w:tr>
      <w:tr w:rsidR="00DF4591" w:rsidRPr="0067202F" w14:paraId="38375EA5" w14:textId="77777777" w:rsidTr="0033452E">
        <w:trPr>
          <w:trHeight w:val="450"/>
        </w:trPr>
        <w:tc>
          <w:tcPr>
            <w:tcW w:w="2537" w:type="dxa"/>
            <w:vAlign w:val="center"/>
          </w:tcPr>
          <w:p w14:paraId="5F5713FC" w14:textId="77777777" w:rsidR="00DF4591" w:rsidRPr="0067202F" w:rsidRDefault="00DF4591" w:rsidP="00DF4591">
            <w:pPr>
              <w:jc w:val="center"/>
              <w:rPr>
                <w:rFonts w:cstheme="minorHAnsi"/>
                <w:b/>
                <w:bCs/>
                <w:color w:val="000000"/>
              </w:rPr>
            </w:pPr>
            <w:r w:rsidRPr="0067202F">
              <w:rPr>
                <w:rFonts w:cstheme="minorHAnsi"/>
              </w:rPr>
              <w:t>Freehold valuation per bed</w:t>
            </w:r>
          </w:p>
        </w:tc>
        <w:tc>
          <w:tcPr>
            <w:tcW w:w="1427" w:type="dxa"/>
            <w:vAlign w:val="center"/>
          </w:tcPr>
          <w:p w14:paraId="2AA6A20F" w14:textId="3CD68E81" w:rsidR="00DF4591" w:rsidRPr="0067202F" w:rsidRDefault="00DF4591" w:rsidP="00DF4591">
            <w:pPr>
              <w:jc w:val="center"/>
              <w:rPr>
                <w:rFonts w:cstheme="minorHAnsi"/>
                <w:b/>
                <w:bCs/>
                <w:color w:val="000000"/>
              </w:rPr>
            </w:pPr>
            <w:r w:rsidRPr="0067202F">
              <w:rPr>
                <w:rFonts w:cstheme="minorHAnsi"/>
              </w:rPr>
              <w:t>17</w:t>
            </w:r>
          </w:p>
        </w:tc>
        <w:tc>
          <w:tcPr>
            <w:tcW w:w="1418" w:type="dxa"/>
            <w:noWrap/>
            <w:vAlign w:val="center"/>
          </w:tcPr>
          <w:p w14:paraId="55A3E86C" w14:textId="5903AA0E" w:rsidR="00DF4591" w:rsidRPr="0067202F" w:rsidRDefault="00DF4591" w:rsidP="00DF4591">
            <w:pPr>
              <w:jc w:val="center"/>
              <w:rPr>
                <w:rFonts w:cstheme="minorHAnsi"/>
                <w:b/>
                <w:bCs/>
                <w:color w:val="000000"/>
              </w:rPr>
            </w:pPr>
            <w:r w:rsidRPr="0067202F">
              <w:rPr>
                <w:rFonts w:cstheme="minorHAnsi"/>
                <w:b/>
                <w:bCs/>
                <w:color w:val="000000"/>
              </w:rPr>
              <w:t>41370.965</w:t>
            </w:r>
          </w:p>
        </w:tc>
        <w:tc>
          <w:tcPr>
            <w:tcW w:w="1417" w:type="dxa"/>
            <w:noWrap/>
            <w:vAlign w:val="center"/>
          </w:tcPr>
          <w:p w14:paraId="0C18624F" w14:textId="169C11E2" w:rsidR="00DF4591" w:rsidRPr="0067202F" w:rsidRDefault="00DF4591" w:rsidP="00DF4591">
            <w:pPr>
              <w:jc w:val="center"/>
              <w:rPr>
                <w:rFonts w:cstheme="minorHAnsi"/>
                <w:b/>
                <w:bCs/>
                <w:color w:val="000000"/>
              </w:rPr>
            </w:pPr>
            <w:r w:rsidRPr="0067202F">
              <w:rPr>
                <w:rFonts w:cstheme="minorHAnsi"/>
                <w:b/>
                <w:bCs/>
                <w:color w:val="000000"/>
              </w:rPr>
              <w:t>53794.93</w:t>
            </w:r>
          </w:p>
        </w:tc>
        <w:tc>
          <w:tcPr>
            <w:tcW w:w="1418" w:type="dxa"/>
            <w:noWrap/>
            <w:vAlign w:val="center"/>
          </w:tcPr>
          <w:p w14:paraId="1E8039D5" w14:textId="0F2DE879" w:rsidR="00DF4591" w:rsidRPr="0067202F" w:rsidRDefault="00DF4591" w:rsidP="00DF4591">
            <w:pPr>
              <w:jc w:val="center"/>
              <w:rPr>
                <w:rFonts w:cstheme="minorHAnsi"/>
                <w:b/>
                <w:bCs/>
                <w:color w:val="000000"/>
              </w:rPr>
            </w:pPr>
            <w:r w:rsidRPr="0067202F">
              <w:rPr>
                <w:rFonts w:cstheme="minorHAnsi"/>
                <w:b/>
                <w:bCs/>
                <w:color w:val="000000"/>
              </w:rPr>
              <w:t>66218.895</w:t>
            </w:r>
          </w:p>
        </w:tc>
      </w:tr>
    </w:tbl>
    <w:p w14:paraId="35DBF699" w14:textId="77777777" w:rsidR="00DF4591" w:rsidRPr="0067202F" w:rsidRDefault="00DF4591" w:rsidP="00235BCB">
      <w:pPr>
        <w:rPr>
          <w:rFonts w:cstheme="minorHAnsi"/>
          <w:sz w:val="24"/>
          <w:szCs w:val="24"/>
        </w:rPr>
      </w:pPr>
    </w:p>
    <w:p w14:paraId="65104D5B" w14:textId="6745ADF0" w:rsidR="0035456B" w:rsidRPr="0067202F" w:rsidRDefault="0035456B" w:rsidP="002F1D45">
      <w:pPr>
        <w:rPr>
          <w:rFonts w:cstheme="minorHAnsi"/>
          <w:b/>
          <w:bCs/>
          <w:sz w:val="24"/>
          <w:szCs w:val="24"/>
        </w:rPr>
      </w:pPr>
    </w:p>
    <w:p w14:paraId="772EAF45" w14:textId="32056F1C" w:rsidR="00126201" w:rsidRPr="0067202F" w:rsidRDefault="00F67231" w:rsidP="002F1D45">
      <w:pPr>
        <w:rPr>
          <w:rFonts w:cstheme="minorHAnsi"/>
          <w:b/>
          <w:bCs/>
          <w:sz w:val="24"/>
          <w:szCs w:val="24"/>
        </w:rPr>
      </w:pPr>
      <w:r w:rsidRPr="0067202F">
        <w:rPr>
          <w:rFonts w:cstheme="minorHAnsi"/>
          <w:b/>
          <w:bCs/>
          <w:sz w:val="24"/>
          <w:szCs w:val="24"/>
        </w:rPr>
        <w:t>4</w:t>
      </w:r>
      <w:r w:rsidR="00126201" w:rsidRPr="0067202F">
        <w:rPr>
          <w:rFonts w:cstheme="minorHAnsi"/>
          <w:b/>
          <w:bCs/>
          <w:sz w:val="24"/>
          <w:szCs w:val="24"/>
        </w:rPr>
        <w:t>.2</w:t>
      </w:r>
      <w:r w:rsidR="00126201" w:rsidRPr="0067202F">
        <w:rPr>
          <w:rFonts w:cstheme="minorHAnsi"/>
          <w:b/>
          <w:bCs/>
          <w:sz w:val="24"/>
          <w:szCs w:val="24"/>
        </w:rPr>
        <w:tab/>
        <w:t>65 + Care Homes Places without Nursing, Enhanced Needs</w:t>
      </w:r>
      <w:r w:rsidR="00A441F0" w:rsidRPr="0067202F">
        <w:rPr>
          <w:rFonts w:cstheme="minorHAnsi"/>
          <w:b/>
          <w:bCs/>
          <w:sz w:val="24"/>
          <w:szCs w:val="24"/>
        </w:rPr>
        <w:t xml:space="preserve"> (£/resident/week)</w:t>
      </w:r>
    </w:p>
    <w:p w14:paraId="11AE0E3B" w14:textId="77777777" w:rsidR="00235BCB" w:rsidRPr="0067202F" w:rsidRDefault="00235BCB" w:rsidP="005B2361">
      <w:pPr>
        <w:jc w:val="both"/>
        <w:rPr>
          <w:rFonts w:cstheme="minorHAnsi"/>
          <w:sz w:val="24"/>
          <w:szCs w:val="24"/>
        </w:rPr>
      </w:pPr>
      <w:r w:rsidRPr="0067202F">
        <w:rPr>
          <w:rFonts w:cstheme="minorHAnsi"/>
          <w:sz w:val="24"/>
          <w:szCs w:val="24"/>
        </w:rPr>
        <w:t>The following table demonstrates the raw data for residential homes with an inflationary uplift of 6.4%.  See section 6 for more information on the inflationary uplift.  Three further amendments have also been made to the raw data:</w:t>
      </w:r>
    </w:p>
    <w:p w14:paraId="5D64AEB2" w14:textId="72ED5531" w:rsidR="00235BCB" w:rsidRPr="0067202F" w:rsidRDefault="00235BCB" w:rsidP="005B2361">
      <w:pPr>
        <w:jc w:val="both"/>
        <w:rPr>
          <w:rFonts w:cstheme="minorHAnsi"/>
          <w:sz w:val="24"/>
          <w:szCs w:val="24"/>
        </w:rPr>
      </w:pPr>
      <w:r w:rsidRPr="0067202F">
        <w:rPr>
          <w:rFonts w:cstheme="minorHAnsi"/>
          <w:b/>
          <w:bCs/>
          <w:i/>
          <w:iCs/>
          <w:sz w:val="24"/>
          <w:szCs w:val="24"/>
        </w:rPr>
        <w:t>Return on Capital</w:t>
      </w:r>
      <w:r w:rsidRPr="0067202F">
        <w:rPr>
          <w:rFonts w:cstheme="minorHAnsi"/>
          <w:sz w:val="24"/>
          <w:szCs w:val="24"/>
        </w:rPr>
        <w:t xml:space="preserve"> – the LHA methodology will be used as described in section 2.  This gives a return on capital of £6</w:t>
      </w:r>
      <w:r w:rsidR="00DF4591" w:rsidRPr="0067202F">
        <w:rPr>
          <w:rFonts w:cstheme="minorHAnsi"/>
          <w:sz w:val="24"/>
          <w:szCs w:val="24"/>
        </w:rPr>
        <w:t>1.21</w:t>
      </w:r>
      <w:r w:rsidRPr="0067202F">
        <w:rPr>
          <w:rFonts w:cstheme="minorHAnsi"/>
          <w:sz w:val="24"/>
          <w:szCs w:val="24"/>
        </w:rPr>
        <w:t xml:space="preserve"> as opposed to £</w:t>
      </w:r>
      <w:r w:rsidR="00DF4591" w:rsidRPr="0067202F">
        <w:rPr>
          <w:rFonts w:cstheme="minorHAnsi"/>
          <w:sz w:val="24"/>
          <w:szCs w:val="24"/>
        </w:rPr>
        <w:t>140.00</w:t>
      </w:r>
      <w:r w:rsidRPr="0067202F">
        <w:rPr>
          <w:rFonts w:cstheme="minorHAnsi"/>
          <w:sz w:val="24"/>
          <w:szCs w:val="24"/>
        </w:rPr>
        <w:t xml:space="preserve">  </w:t>
      </w:r>
    </w:p>
    <w:p w14:paraId="7A8EC484" w14:textId="51863E7C" w:rsidR="00235BCB" w:rsidRPr="0067202F" w:rsidRDefault="00235BCB" w:rsidP="005B2361">
      <w:pPr>
        <w:jc w:val="both"/>
        <w:rPr>
          <w:rFonts w:cstheme="minorHAnsi"/>
          <w:sz w:val="24"/>
          <w:szCs w:val="24"/>
        </w:rPr>
      </w:pPr>
      <w:r w:rsidRPr="0067202F">
        <w:rPr>
          <w:rFonts w:cstheme="minorHAnsi"/>
          <w:b/>
          <w:bCs/>
          <w:i/>
          <w:iCs/>
          <w:sz w:val="24"/>
          <w:szCs w:val="24"/>
        </w:rPr>
        <w:t xml:space="preserve">Return on Operations – </w:t>
      </w:r>
      <w:r w:rsidRPr="0067202F">
        <w:rPr>
          <w:rFonts w:cstheme="minorHAnsi"/>
          <w:sz w:val="24"/>
          <w:szCs w:val="24"/>
        </w:rPr>
        <w:t xml:space="preserve">The return on operations will be amended to be </w:t>
      </w:r>
      <w:r w:rsidR="00DF4591" w:rsidRPr="0067202F">
        <w:rPr>
          <w:rFonts w:cstheme="minorHAnsi"/>
          <w:sz w:val="24"/>
          <w:szCs w:val="24"/>
        </w:rPr>
        <w:t>5</w:t>
      </w:r>
      <w:r w:rsidRPr="0067202F">
        <w:rPr>
          <w:rFonts w:cstheme="minorHAnsi"/>
          <w:sz w:val="24"/>
          <w:szCs w:val="24"/>
        </w:rPr>
        <w:t xml:space="preserve">% of total operational costs of providers.  This is again due to the high levels of inconsistency in returns from providers with </w:t>
      </w:r>
      <w:r w:rsidR="00DF4591" w:rsidRPr="0067202F">
        <w:rPr>
          <w:rFonts w:cstheme="minorHAnsi"/>
          <w:sz w:val="24"/>
          <w:szCs w:val="24"/>
        </w:rPr>
        <w:t>5</w:t>
      </w:r>
      <w:r w:rsidRPr="0067202F">
        <w:rPr>
          <w:rFonts w:cstheme="minorHAnsi"/>
          <w:sz w:val="24"/>
          <w:szCs w:val="24"/>
        </w:rPr>
        <w:t>% representing a fair rate following guidance from DHSC and the LGA.  This will reduce the ROO from £7</w:t>
      </w:r>
      <w:r w:rsidR="00DF4591" w:rsidRPr="0067202F">
        <w:rPr>
          <w:rFonts w:cstheme="minorHAnsi"/>
          <w:sz w:val="24"/>
          <w:szCs w:val="24"/>
        </w:rPr>
        <w:t>3.09</w:t>
      </w:r>
      <w:r w:rsidRPr="0067202F">
        <w:rPr>
          <w:rFonts w:cstheme="minorHAnsi"/>
          <w:sz w:val="24"/>
          <w:szCs w:val="24"/>
        </w:rPr>
        <w:t xml:space="preserve"> to £</w:t>
      </w:r>
      <w:r w:rsidR="00DF4591" w:rsidRPr="0067202F">
        <w:rPr>
          <w:rFonts w:cstheme="minorHAnsi"/>
          <w:sz w:val="24"/>
          <w:szCs w:val="24"/>
        </w:rPr>
        <w:t>30.77</w:t>
      </w:r>
      <w:r w:rsidRPr="0067202F">
        <w:rPr>
          <w:rFonts w:cstheme="minorHAnsi"/>
          <w:sz w:val="24"/>
          <w:szCs w:val="24"/>
        </w:rPr>
        <w:t>.</w:t>
      </w:r>
    </w:p>
    <w:p w14:paraId="521604B2" w14:textId="6DF2C033" w:rsidR="00235BCB" w:rsidRPr="0067202F" w:rsidRDefault="00235BCB" w:rsidP="005B2361">
      <w:pPr>
        <w:jc w:val="both"/>
        <w:rPr>
          <w:rFonts w:cstheme="minorHAnsi"/>
          <w:sz w:val="24"/>
          <w:szCs w:val="24"/>
        </w:rPr>
      </w:pPr>
      <w:r w:rsidRPr="0067202F">
        <w:rPr>
          <w:rFonts w:cstheme="minorHAnsi"/>
          <w:b/>
          <w:bCs/>
          <w:i/>
          <w:iCs/>
          <w:sz w:val="24"/>
          <w:szCs w:val="24"/>
        </w:rPr>
        <w:t xml:space="preserve">Occupancy – </w:t>
      </w:r>
      <w:r w:rsidRPr="0067202F">
        <w:rPr>
          <w:rFonts w:cstheme="minorHAnsi"/>
          <w:sz w:val="24"/>
          <w:szCs w:val="24"/>
        </w:rPr>
        <w:t xml:space="preserve">figures have been amended to represent an average of 90% occupancy.  Annex C, the Market Sustainability Plan provides more details of how we will work with the market </w:t>
      </w:r>
      <w:r w:rsidRPr="0067202F">
        <w:rPr>
          <w:rFonts w:cstheme="minorHAnsi"/>
          <w:sz w:val="24"/>
          <w:szCs w:val="24"/>
        </w:rPr>
        <w:lastRenderedPageBreak/>
        <w:t>to ensure at least this level of occupancy.  The higher the occupancy, the more efficiently a home is run from a cost perspective and 90% provides a good target to balance high occupancy and inevitable vacancies.  This is calculated by adjusting each home that reported less tha</w:t>
      </w:r>
      <w:r w:rsidR="00FE430C">
        <w:rPr>
          <w:rFonts w:cstheme="minorHAnsi"/>
          <w:sz w:val="24"/>
          <w:szCs w:val="24"/>
        </w:rPr>
        <w:t>n</w:t>
      </w:r>
      <w:r w:rsidRPr="0067202F">
        <w:rPr>
          <w:rFonts w:cstheme="minorHAnsi"/>
          <w:sz w:val="24"/>
          <w:szCs w:val="24"/>
        </w:rPr>
        <w:t xml:space="preserve"> 90% occupancy by £8.40 / 1% occupancy.  This figure comes from research from the consultancy company we worked with that showed this was the impact of under occupancy when looking across the 13 council regions they were working</w:t>
      </w:r>
      <w:r w:rsidR="00FE430C">
        <w:rPr>
          <w:rFonts w:cstheme="minorHAnsi"/>
          <w:sz w:val="24"/>
          <w:szCs w:val="24"/>
        </w:rPr>
        <w:t xml:space="preserve"> with</w:t>
      </w:r>
      <w:r w:rsidRPr="0067202F">
        <w:rPr>
          <w:rFonts w:cstheme="minorHAnsi"/>
          <w:sz w:val="24"/>
          <w:szCs w:val="24"/>
        </w:rPr>
        <w:t>.</w:t>
      </w:r>
    </w:p>
    <w:tbl>
      <w:tblPr>
        <w:tblStyle w:val="TableGrid"/>
        <w:tblW w:w="8217" w:type="dxa"/>
        <w:tblLook w:val="04A0" w:firstRow="1" w:lastRow="0" w:firstColumn="1" w:lastColumn="0" w:noHBand="0" w:noVBand="1"/>
      </w:tblPr>
      <w:tblGrid>
        <w:gridCol w:w="2537"/>
        <w:gridCol w:w="1427"/>
        <w:gridCol w:w="1418"/>
        <w:gridCol w:w="1417"/>
        <w:gridCol w:w="1418"/>
      </w:tblGrid>
      <w:tr w:rsidR="00DF4591" w:rsidRPr="0067202F" w14:paraId="0B0889C5" w14:textId="77777777" w:rsidTr="0033452E">
        <w:trPr>
          <w:trHeight w:val="435"/>
        </w:trPr>
        <w:tc>
          <w:tcPr>
            <w:tcW w:w="2537" w:type="dxa"/>
            <w:vAlign w:val="center"/>
          </w:tcPr>
          <w:p w14:paraId="1218AC9C" w14:textId="77777777" w:rsidR="00DF4591" w:rsidRPr="0067202F" w:rsidRDefault="00DF4591" w:rsidP="0033452E">
            <w:pPr>
              <w:jc w:val="center"/>
              <w:rPr>
                <w:rFonts w:cstheme="minorHAnsi"/>
                <w:b/>
                <w:bCs/>
                <w:color w:val="000000"/>
              </w:rPr>
            </w:pPr>
          </w:p>
        </w:tc>
        <w:tc>
          <w:tcPr>
            <w:tcW w:w="1427" w:type="dxa"/>
            <w:vAlign w:val="center"/>
          </w:tcPr>
          <w:p w14:paraId="57A2A3DA" w14:textId="77777777" w:rsidR="00DF4591" w:rsidRPr="0067202F" w:rsidRDefault="00DF4591" w:rsidP="0033452E">
            <w:pPr>
              <w:jc w:val="center"/>
              <w:rPr>
                <w:rFonts w:cstheme="minorHAnsi"/>
                <w:b/>
                <w:bCs/>
                <w:color w:val="000000"/>
              </w:rPr>
            </w:pPr>
            <w:r w:rsidRPr="0067202F">
              <w:rPr>
                <w:rFonts w:cstheme="minorHAnsi"/>
                <w:b/>
                <w:bCs/>
                <w:color w:val="000000"/>
              </w:rPr>
              <w:t>Count of Observations</w:t>
            </w:r>
          </w:p>
        </w:tc>
        <w:tc>
          <w:tcPr>
            <w:tcW w:w="1418" w:type="dxa"/>
            <w:noWrap/>
            <w:vAlign w:val="center"/>
          </w:tcPr>
          <w:p w14:paraId="1574D177" w14:textId="77777777" w:rsidR="00DF4591" w:rsidRPr="0067202F" w:rsidRDefault="00DF4591" w:rsidP="0033452E">
            <w:pPr>
              <w:jc w:val="center"/>
              <w:rPr>
                <w:rFonts w:cstheme="minorHAnsi"/>
                <w:b/>
                <w:bCs/>
                <w:color w:val="000000"/>
              </w:rPr>
            </w:pPr>
            <w:r w:rsidRPr="0067202F">
              <w:rPr>
                <w:rFonts w:cstheme="minorHAnsi"/>
                <w:b/>
                <w:bCs/>
                <w:color w:val="000000"/>
              </w:rPr>
              <w:t>Lower Quartile</w:t>
            </w:r>
          </w:p>
        </w:tc>
        <w:tc>
          <w:tcPr>
            <w:tcW w:w="1417" w:type="dxa"/>
            <w:noWrap/>
            <w:vAlign w:val="center"/>
          </w:tcPr>
          <w:p w14:paraId="3D9491F4" w14:textId="77777777" w:rsidR="00DF4591" w:rsidRPr="0067202F" w:rsidRDefault="00DF4591" w:rsidP="0033452E">
            <w:pPr>
              <w:jc w:val="center"/>
              <w:rPr>
                <w:rFonts w:cstheme="minorHAnsi"/>
                <w:b/>
                <w:bCs/>
                <w:color w:val="000000"/>
              </w:rPr>
            </w:pPr>
            <w:r w:rsidRPr="0067202F">
              <w:rPr>
                <w:rFonts w:cstheme="minorHAnsi"/>
                <w:b/>
                <w:bCs/>
                <w:color w:val="000000"/>
              </w:rPr>
              <w:t>Median</w:t>
            </w:r>
          </w:p>
        </w:tc>
        <w:tc>
          <w:tcPr>
            <w:tcW w:w="1418" w:type="dxa"/>
            <w:noWrap/>
            <w:vAlign w:val="center"/>
          </w:tcPr>
          <w:p w14:paraId="07B021AC" w14:textId="77777777" w:rsidR="00DF4591" w:rsidRPr="0067202F" w:rsidRDefault="00DF4591" w:rsidP="0033452E">
            <w:pPr>
              <w:jc w:val="center"/>
              <w:rPr>
                <w:rFonts w:cstheme="minorHAnsi"/>
                <w:b/>
                <w:bCs/>
                <w:color w:val="000000"/>
              </w:rPr>
            </w:pPr>
            <w:r w:rsidRPr="0067202F">
              <w:rPr>
                <w:rFonts w:cstheme="minorHAnsi"/>
                <w:b/>
                <w:bCs/>
                <w:color w:val="000000"/>
              </w:rPr>
              <w:t>Upper Quartile</w:t>
            </w:r>
          </w:p>
        </w:tc>
      </w:tr>
      <w:tr w:rsidR="00DF4591" w:rsidRPr="0067202F" w14:paraId="11BE36E1" w14:textId="77777777" w:rsidTr="0033452E">
        <w:trPr>
          <w:trHeight w:val="435"/>
        </w:trPr>
        <w:tc>
          <w:tcPr>
            <w:tcW w:w="2537" w:type="dxa"/>
            <w:vAlign w:val="center"/>
          </w:tcPr>
          <w:p w14:paraId="619A0C94" w14:textId="77777777" w:rsidR="00DF4591" w:rsidRPr="0067202F" w:rsidRDefault="00DF4591" w:rsidP="00DF4591">
            <w:pPr>
              <w:jc w:val="center"/>
              <w:rPr>
                <w:rFonts w:cstheme="minorHAnsi"/>
                <w:b/>
                <w:bCs/>
                <w:color w:val="000000"/>
              </w:rPr>
            </w:pPr>
            <w:r w:rsidRPr="0067202F">
              <w:rPr>
                <w:rFonts w:cstheme="minorHAnsi"/>
                <w:b/>
                <w:bCs/>
                <w:color w:val="000000"/>
              </w:rPr>
              <w:t>Staff Total</w:t>
            </w:r>
          </w:p>
        </w:tc>
        <w:tc>
          <w:tcPr>
            <w:tcW w:w="1427" w:type="dxa"/>
            <w:vAlign w:val="center"/>
          </w:tcPr>
          <w:p w14:paraId="6DE16494" w14:textId="513DE826" w:rsidR="00DF4591" w:rsidRPr="0067202F" w:rsidRDefault="00DF4591" w:rsidP="00DF4591">
            <w:pPr>
              <w:jc w:val="center"/>
              <w:rPr>
                <w:rFonts w:cstheme="minorHAnsi"/>
                <w:b/>
                <w:bCs/>
                <w:color w:val="000000"/>
              </w:rPr>
            </w:pPr>
            <w:r w:rsidRPr="0067202F">
              <w:rPr>
                <w:rFonts w:cstheme="minorHAnsi"/>
                <w:b/>
                <w:bCs/>
                <w:color w:val="000000"/>
              </w:rPr>
              <w:t>13</w:t>
            </w:r>
          </w:p>
        </w:tc>
        <w:tc>
          <w:tcPr>
            <w:tcW w:w="1418" w:type="dxa"/>
            <w:noWrap/>
            <w:vAlign w:val="bottom"/>
            <w:hideMark/>
          </w:tcPr>
          <w:p w14:paraId="7ADC614C" w14:textId="1B9977D1" w:rsidR="00DF4591" w:rsidRPr="0067202F" w:rsidRDefault="00DF4591" w:rsidP="00DF4591">
            <w:pPr>
              <w:jc w:val="center"/>
              <w:rPr>
                <w:rFonts w:cstheme="minorHAnsi"/>
                <w:b/>
                <w:bCs/>
                <w:color w:val="000000"/>
              </w:rPr>
            </w:pPr>
            <w:r w:rsidRPr="0067202F">
              <w:rPr>
                <w:rFonts w:cstheme="minorHAnsi"/>
                <w:b/>
                <w:bCs/>
                <w:color w:val="000000"/>
              </w:rPr>
              <w:t xml:space="preserve">£358.53 </w:t>
            </w:r>
          </w:p>
        </w:tc>
        <w:tc>
          <w:tcPr>
            <w:tcW w:w="1417" w:type="dxa"/>
            <w:noWrap/>
            <w:vAlign w:val="bottom"/>
            <w:hideMark/>
          </w:tcPr>
          <w:p w14:paraId="738D9139" w14:textId="48F16A62" w:rsidR="00DF4591" w:rsidRPr="0067202F" w:rsidRDefault="00DF4591" w:rsidP="00DF4591">
            <w:pPr>
              <w:jc w:val="center"/>
              <w:rPr>
                <w:rFonts w:cstheme="minorHAnsi"/>
                <w:b/>
                <w:bCs/>
                <w:color w:val="000000"/>
              </w:rPr>
            </w:pPr>
            <w:r w:rsidRPr="0067202F">
              <w:rPr>
                <w:rFonts w:cstheme="minorHAnsi"/>
                <w:b/>
                <w:bCs/>
                <w:color w:val="000000"/>
              </w:rPr>
              <w:t xml:space="preserve">£398.50 </w:t>
            </w:r>
          </w:p>
        </w:tc>
        <w:tc>
          <w:tcPr>
            <w:tcW w:w="1418" w:type="dxa"/>
            <w:noWrap/>
            <w:vAlign w:val="bottom"/>
            <w:hideMark/>
          </w:tcPr>
          <w:p w14:paraId="19093836" w14:textId="246A7B62" w:rsidR="00DF4591" w:rsidRPr="0067202F" w:rsidRDefault="00DF4591" w:rsidP="00DF4591">
            <w:pPr>
              <w:jc w:val="center"/>
              <w:rPr>
                <w:rFonts w:cstheme="minorHAnsi"/>
                <w:b/>
                <w:bCs/>
                <w:color w:val="000000"/>
              </w:rPr>
            </w:pPr>
            <w:r w:rsidRPr="0067202F">
              <w:rPr>
                <w:rFonts w:cstheme="minorHAnsi"/>
                <w:b/>
                <w:bCs/>
                <w:color w:val="000000"/>
              </w:rPr>
              <w:t xml:space="preserve">£485.34 </w:t>
            </w:r>
          </w:p>
        </w:tc>
      </w:tr>
      <w:tr w:rsidR="00DF4591" w:rsidRPr="0067202F" w14:paraId="2CC61E5E" w14:textId="77777777" w:rsidTr="0033452E">
        <w:trPr>
          <w:trHeight w:val="315"/>
        </w:trPr>
        <w:tc>
          <w:tcPr>
            <w:tcW w:w="2537" w:type="dxa"/>
            <w:vAlign w:val="center"/>
          </w:tcPr>
          <w:p w14:paraId="494BFF40" w14:textId="77777777" w:rsidR="00DF4591" w:rsidRPr="0067202F" w:rsidRDefault="00DF4591" w:rsidP="00DF4591">
            <w:pPr>
              <w:jc w:val="center"/>
              <w:rPr>
                <w:rFonts w:cstheme="minorHAnsi"/>
                <w:color w:val="000000"/>
              </w:rPr>
            </w:pPr>
            <w:r w:rsidRPr="0067202F">
              <w:rPr>
                <w:rFonts w:cstheme="minorHAnsi"/>
                <w:color w:val="000000"/>
              </w:rPr>
              <w:t>Nursing Staff</w:t>
            </w:r>
          </w:p>
        </w:tc>
        <w:tc>
          <w:tcPr>
            <w:tcW w:w="1427" w:type="dxa"/>
            <w:vAlign w:val="center"/>
          </w:tcPr>
          <w:p w14:paraId="038C05DB" w14:textId="1D20B2D6" w:rsidR="00DF4591" w:rsidRPr="0067202F" w:rsidRDefault="00EC3FA6" w:rsidP="00DF4591">
            <w:pPr>
              <w:jc w:val="center"/>
              <w:rPr>
                <w:rFonts w:cstheme="minorHAnsi"/>
                <w:color w:val="000000"/>
              </w:rPr>
            </w:pPr>
            <w:r>
              <w:rPr>
                <w:rFonts w:cstheme="minorHAnsi"/>
                <w:color w:val="000000"/>
              </w:rPr>
              <w:t>0</w:t>
            </w:r>
          </w:p>
        </w:tc>
        <w:tc>
          <w:tcPr>
            <w:tcW w:w="1418" w:type="dxa"/>
            <w:noWrap/>
            <w:vAlign w:val="bottom"/>
            <w:hideMark/>
          </w:tcPr>
          <w:p w14:paraId="2DC9609A" w14:textId="02BEA5A9" w:rsidR="00DF4591" w:rsidRPr="0067202F" w:rsidRDefault="00DF4591" w:rsidP="00DF4591">
            <w:pPr>
              <w:jc w:val="center"/>
              <w:rPr>
                <w:rFonts w:cstheme="minorHAnsi"/>
                <w:color w:val="000000"/>
              </w:rPr>
            </w:pPr>
            <w:r w:rsidRPr="0067202F">
              <w:rPr>
                <w:rFonts w:cstheme="minorHAnsi"/>
                <w:color w:val="000000"/>
              </w:rPr>
              <w:t xml:space="preserve">£0.00 </w:t>
            </w:r>
          </w:p>
        </w:tc>
        <w:tc>
          <w:tcPr>
            <w:tcW w:w="1417" w:type="dxa"/>
            <w:noWrap/>
            <w:vAlign w:val="bottom"/>
            <w:hideMark/>
          </w:tcPr>
          <w:p w14:paraId="218BB6B5" w14:textId="1DD64989" w:rsidR="00DF4591" w:rsidRPr="0067202F" w:rsidRDefault="00DF4591" w:rsidP="00DF4591">
            <w:pPr>
              <w:jc w:val="center"/>
              <w:rPr>
                <w:rFonts w:cstheme="minorHAnsi"/>
                <w:color w:val="000000"/>
              </w:rPr>
            </w:pPr>
            <w:r w:rsidRPr="0067202F">
              <w:rPr>
                <w:rFonts w:cstheme="minorHAnsi"/>
                <w:color w:val="000000"/>
              </w:rPr>
              <w:t xml:space="preserve">£0.00 </w:t>
            </w:r>
          </w:p>
        </w:tc>
        <w:tc>
          <w:tcPr>
            <w:tcW w:w="1418" w:type="dxa"/>
            <w:noWrap/>
            <w:vAlign w:val="bottom"/>
            <w:hideMark/>
          </w:tcPr>
          <w:p w14:paraId="07ED1187" w14:textId="7F6D8744" w:rsidR="00DF4591" w:rsidRPr="0067202F" w:rsidRDefault="00DF4591" w:rsidP="00DF4591">
            <w:pPr>
              <w:jc w:val="center"/>
              <w:rPr>
                <w:rFonts w:cstheme="minorHAnsi"/>
                <w:color w:val="000000"/>
              </w:rPr>
            </w:pPr>
            <w:r w:rsidRPr="0067202F">
              <w:rPr>
                <w:rFonts w:cstheme="minorHAnsi"/>
                <w:color w:val="000000"/>
              </w:rPr>
              <w:t xml:space="preserve">£0.00 </w:t>
            </w:r>
          </w:p>
        </w:tc>
      </w:tr>
      <w:tr w:rsidR="00DF4591" w:rsidRPr="0067202F" w14:paraId="0EB54E1B" w14:textId="77777777" w:rsidTr="0033452E">
        <w:trPr>
          <w:trHeight w:val="435"/>
        </w:trPr>
        <w:tc>
          <w:tcPr>
            <w:tcW w:w="2537" w:type="dxa"/>
            <w:vAlign w:val="center"/>
          </w:tcPr>
          <w:p w14:paraId="4787CA13" w14:textId="77777777" w:rsidR="00DF4591" w:rsidRPr="0067202F" w:rsidRDefault="00DF4591" w:rsidP="00DF4591">
            <w:pPr>
              <w:jc w:val="center"/>
              <w:rPr>
                <w:rFonts w:cstheme="minorHAnsi"/>
                <w:color w:val="000000"/>
              </w:rPr>
            </w:pPr>
            <w:r w:rsidRPr="0067202F">
              <w:rPr>
                <w:rFonts w:cstheme="minorHAnsi"/>
                <w:color w:val="000000"/>
              </w:rPr>
              <w:t>Care Staff</w:t>
            </w:r>
          </w:p>
        </w:tc>
        <w:tc>
          <w:tcPr>
            <w:tcW w:w="1427" w:type="dxa"/>
            <w:vAlign w:val="center"/>
          </w:tcPr>
          <w:p w14:paraId="3F601125" w14:textId="78B586A1" w:rsidR="00DF4591" w:rsidRPr="0067202F" w:rsidRDefault="00DF4591" w:rsidP="00DF4591">
            <w:pPr>
              <w:jc w:val="center"/>
              <w:rPr>
                <w:rFonts w:cstheme="minorHAnsi"/>
                <w:color w:val="000000"/>
              </w:rPr>
            </w:pPr>
            <w:r w:rsidRPr="0067202F">
              <w:rPr>
                <w:rFonts w:cstheme="minorHAnsi"/>
                <w:color w:val="000000"/>
              </w:rPr>
              <w:t>13</w:t>
            </w:r>
          </w:p>
        </w:tc>
        <w:tc>
          <w:tcPr>
            <w:tcW w:w="1418" w:type="dxa"/>
            <w:noWrap/>
            <w:vAlign w:val="bottom"/>
            <w:hideMark/>
          </w:tcPr>
          <w:p w14:paraId="637E94E7" w14:textId="08404F9E" w:rsidR="00DF4591" w:rsidRPr="0067202F" w:rsidRDefault="00DF4591" w:rsidP="00DF4591">
            <w:pPr>
              <w:jc w:val="center"/>
              <w:rPr>
                <w:rFonts w:cstheme="minorHAnsi"/>
                <w:color w:val="000000"/>
              </w:rPr>
            </w:pPr>
            <w:r w:rsidRPr="0067202F">
              <w:rPr>
                <w:rFonts w:cstheme="minorHAnsi"/>
                <w:color w:val="000000"/>
              </w:rPr>
              <w:t xml:space="preserve">£255.41 </w:t>
            </w:r>
          </w:p>
        </w:tc>
        <w:tc>
          <w:tcPr>
            <w:tcW w:w="1417" w:type="dxa"/>
            <w:noWrap/>
            <w:vAlign w:val="bottom"/>
            <w:hideMark/>
          </w:tcPr>
          <w:p w14:paraId="0A23414E" w14:textId="44FA5896" w:rsidR="00DF4591" w:rsidRPr="0067202F" w:rsidRDefault="00DF4591" w:rsidP="00DF4591">
            <w:pPr>
              <w:jc w:val="center"/>
              <w:rPr>
                <w:rFonts w:cstheme="minorHAnsi"/>
                <w:color w:val="000000"/>
              </w:rPr>
            </w:pPr>
            <w:r w:rsidRPr="0067202F">
              <w:rPr>
                <w:rFonts w:cstheme="minorHAnsi"/>
                <w:color w:val="000000"/>
              </w:rPr>
              <w:t xml:space="preserve">£267.55 </w:t>
            </w:r>
          </w:p>
        </w:tc>
        <w:tc>
          <w:tcPr>
            <w:tcW w:w="1418" w:type="dxa"/>
            <w:noWrap/>
            <w:vAlign w:val="bottom"/>
            <w:hideMark/>
          </w:tcPr>
          <w:p w14:paraId="058D0995" w14:textId="5BB9EA59" w:rsidR="00DF4591" w:rsidRPr="0067202F" w:rsidRDefault="00DF4591" w:rsidP="00DF4591">
            <w:pPr>
              <w:jc w:val="center"/>
              <w:rPr>
                <w:rFonts w:cstheme="minorHAnsi"/>
                <w:color w:val="000000"/>
              </w:rPr>
            </w:pPr>
            <w:r w:rsidRPr="0067202F">
              <w:rPr>
                <w:rFonts w:cstheme="minorHAnsi"/>
                <w:color w:val="000000"/>
              </w:rPr>
              <w:t xml:space="preserve">£322.15 </w:t>
            </w:r>
          </w:p>
        </w:tc>
      </w:tr>
      <w:tr w:rsidR="00DF4591" w:rsidRPr="0067202F" w14:paraId="57EE5658" w14:textId="77777777" w:rsidTr="0033452E">
        <w:trPr>
          <w:trHeight w:val="435"/>
        </w:trPr>
        <w:tc>
          <w:tcPr>
            <w:tcW w:w="2537" w:type="dxa"/>
            <w:vAlign w:val="center"/>
          </w:tcPr>
          <w:p w14:paraId="5C822564" w14:textId="77777777" w:rsidR="00DF4591" w:rsidRPr="0067202F" w:rsidRDefault="00DF4591" w:rsidP="00DF4591">
            <w:pPr>
              <w:jc w:val="center"/>
              <w:rPr>
                <w:rFonts w:cstheme="minorHAnsi"/>
                <w:color w:val="000000"/>
              </w:rPr>
            </w:pPr>
            <w:r w:rsidRPr="0067202F">
              <w:rPr>
                <w:rFonts w:cstheme="minorHAnsi"/>
                <w:color w:val="000000"/>
              </w:rPr>
              <w:t>Therapy Staff (Occupational &amp; Physio)</w:t>
            </w:r>
          </w:p>
        </w:tc>
        <w:tc>
          <w:tcPr>
            <w:tcW w:w="1427" w:type="dxa"/>
            <w:vAlign w:val="center"/>
          </w:tcPr>
          <w:p w14:paraId="07E16764" w14:textId="4BAE591D" w:rsidR="00DF4591" w:rsidRPr="0067202F" w:rsidRDefault="00EC3FA6" w:rsidP="00DF4591">
            <w:pPr>
              <w:jc w:val="center"/>
              <w:rPr>
                <w:rFonts w:cstheme="minorHAnsi"/>
                <w:color w:val="000000"/>
              </w:rPr>
            </w:pPr>
            <w:r>
              <w:rPr>
                <w:rFonts w:cstheme="minorHAnsi"/>
                <w:color w:val="000000"/>
              </w:rPr>
              <w:t>0</w:t>
            </w:r>
          </w:p>
        </w:tc>
        <w:tc>
          <w:tcPr>
            <w:tcW w:w="1418" w:type="dxa"/>
            <w:noWrap/>
            <w:vAlign w:val="bottom"/>
            <w:hideMark/>
          </w:tcPr>
          <w:p w14:paraId="6D4816AE" w14:textId="34D323C0" w:rsidR="00DF4591" w:rsidRPr="0067202F" w:rsidRDefault="00DF4591" w:rsidP="00DF4591">
            <w:pPr>
              <w:jc w:val="center"/>
              <w:rPr>
                <w:rFonts w:cstheme="minorHAnsi"/>
                <w:color w:val="000000"/>
              </w:rPr>
            </w:pPr>
            <w:r w:rsidRPr="0067202F">
              <w:rPr>
                <w:rFonts w:cstheme="minorHAnsi"/>
                <w:color w:val="000000"/>
              </w:rPr>
              <w:t xml:space="preserve">£0.00 </w:t>
            </w:r>
          </w:p>
        </w:tc>
        <w:tc>
          <w:tcPr>
            <w:tcW w:w="1417" w:type="dxa"/>
            <w:noWrap/>
            <w:vAlign w:val="bottom"/>
            <w:hideMark/>
          </w:tcPr>
          <w:p w14:paraId="019B09A0" w14:textId="1D2F1F67" w:rsidR="00DF4591" w:rsidRPr="0067202F" w:rsidRDefault="00DF4591" w:rsidP="00DF4591">
            <w:pPr>
              <w:jc w:val="center"/>
              <w:rPr>
                <w:rFonts w:cstheme="minorHAnsi"/>
                <w:color w:val="000000"/>
              </w:rPr>
            </w:pPr>
            <w:r w:rsidRPr="0067202F">
              <w:rPr>
                <w:rFonts w:cstheme="minorHAnsi"/>
                <w:color w:val="000000"/>
              </w:rPr>
              <w:t xml:space="preserve">£0.00 </w:t>
            </w:r>
          </w:p>
        </w:tc>
        <w:tc>
          <w:tcPr>
            <w:tcW w:w="1418" w:type="dxa"/>
            <w:noWrap/>
            <w:vAlign w:val="bottom"/>
            <w:hideMark/>
          </w:tcPr>
          <w:p w14:paraId="33CCEEB5" w14:textId="784CDD3A" w:rsidR="00DF4591" w:rsidRPr="0067202F" w:rsidRDefault="00DF4591" w:rsidP="00DF4591">
            <w:pPr>
              <w:jc w:val="center"/>
              <w:rPr>
                <w:rFonts w:cstheme="minorHAnsi"/>
                <w:color w:val="000000"/>
              </w:rPr>
            </w:pPr>
            <w:r w:rsidRPr="0067202F">
              <w:rPr>
                <w:rFonts w:cstheme="minorHAnsi"/>
                <w:color w:val="000000"/>
              </w:rPr>
              <w:t xml:space="preserve">£0.00 </w:t>
            </w:r>
          </w:p>
        </w:tc>
      </w:tr>
      <w:tr w:rsidR="00DF4591" w:rsidRPr="0067202F" w14:paraId="6B566DC0" w14:textId="77777777" w:rsidTr="0033452E">
        <w:trPr>
          <w:trHeight w:val="435"/>
        </w:trPr>
        <w:tc>
          <w:tcPr>
            <w:tcW w:w="2537" w:type="dxa"/>
            <w:vAlign w:val="center"/>
          </w:tcPr>
          <w:p w14:paraId="6D7342F9" w14:textId="77777777" w:rsidR="00DF4591" w:rsidRPr="0067202F" w:rsidRDefault="00DF4591" w:rsidP="00DF4591">
            <w:pPr>
              <w:jc w:val="center"/>
              <w:rPr>
                <w:rFonts w:cstheme="minorHAnsi"/>
                <w:color w:val="000000"/>
              </w:rPr>
            </w:pPr>
            <w:r w:rsidRPr="0067202F">
              <w:rPr>
                <w:rFonts w:cstheme="minorHAnsi"/>
              </w:rPr>
              <w:t>Activity Co-ordinators</w:t>
            </w:r>
          </w:p>
        </w:tc>
        <w:tc>
          <w:tcPr>
            <w:tcW w:w="1427" w:type="dxa"/>
            <w:vAlign w:val="center"/>
          </w:tcPr>
          <w:p w14:paraId="79DD3A3F" w14:textId="21B5A5DF" w:rsidR="00DF4591" w:rsidRPr="0067202F" w:rsidRDefault="00EC3FA6" w:rsidP="00DF4591">
            <w:pPr>
              <w:jc w:val="center"/>
              <w:rPr>
                <w:rFonts w:cstheme="minorHAnsi"/>
                <w:color w:val="000000"/>
              </w:rPr>
            </w:pPr>
            <w:r>
              <w:rPr>
                <w:rFonts w:cstheme="minorHAnsi"/>
                <w:color w:val="000000"/>
              </w:rPr>
              <w:t>11</w:t>
            </w:r>
          </w:p>
        </w:tc>
        <w:tc>
          <w:tcPr>
            <w:tcW w:w="1418" w:type="dxa"/>
            <w:noWrap/>
            <w:vAlign w:val="bottom"/>
            <w:hideMark/>
          </w:tcPr>
          <w:p w14:paraId="37108364" w14:textId="41D7F48F" w:rsidR="00DF4591" w:rsidRPr="0067202F" w:rsidRDefault="00DF4591" w:rsidP="00DF4591">
            <w:pPr>
              <w:jc w:val="center"/>
              <w:rPr>
                <w:rFonts w:cstheme="minorHAnsi"/>
                <w:color w:val="000000"/>
              </w:rPr>
            </w:pPr>
            <w:r w:rsidRPr="0067202F">
              <w:rPr>
                <w:rFonts w:cstheme="minorHAnsi"/>
                <w:color w:val="000000"/>
              </w:rPr>
              <w:t xml:space="preserve">£5.27 </w:t>
            </w:r>
          </w:p>
        </w:tc>
        <w:tc>
          <w:tcPr>
            <w:tcW w:w="1417" w:type="dxa"/>
            <w:noWrap/>
            <w:vAlign w:val="bottom"/>
            <w:hideMark/>
          </w:tcPr>
          <w:p w14:paraId="0F8D5A97" w14:textId="386032A3" w:rsidR="00DF4591" w:rsidRPr="0067202F" w:rsidRDefault="00DF4591" w:rsidP="00DF4591">
            <w:pPr>
              <w:jc w:val="center"/>
              <w:rPr>
                <w:rFonts w:cstheme="minorHAnsi"/>
                <w:color w:val="000000"/>
              </w:rPr>
            </w:pPr>
            <w:r w:rsidRPr="0067202F">
              <w:rPr>
                <w:rFonts w:cstheme="minorHAnsi"/>
                <w:color w:val="000000"/>
              </w:rPr>
              <w:t xml:space="preserve">£8.78 </w:t>
            </w:r>
          </w:p>
        </w:tc>
        <w:tc>
          <w:tcPr>
            <w:tcW w:w="1418" w:type="dxa"/>
            <w:noWrap/>
            <w:vAlign w:val="bottom"/>
            <w:hideMark/>
          </w:tcPr>
          <w:p w14:paraId="3CD8FC5E" w14:textId="150569BD" w:rsidR="00DF4591" w:rsidRPr="0067202F" w:rsidRDefault="00DF4591" w:rsidP="00DF4591">
            <w:pPr>
              <w:jc w:val="center"/>
              <w:rPr>
                <w:rFonts w:cstheme="minorHAnsi"/>
                <w:color w:val="000000"/>
              </w:rPr>
            </w:pPr>
            <w:r w:rsidRPr="0067202F">
              <w:rPr>
                <w:rFonts w:cstheme="minorHAnsi"/>
                <w:color w:val="000000"/>
              </w:rPr>
              <w:t xml:space="preserve">£11.08 </w:t>
            </w:r>
          </w:p>
        </w:tc>
      </w:tr>
      <w:tr w:rsidR="00DF4591" w:rsidRPr="0067202F" w14:paraId="1C5966D0" w14:textId="77777777" w:rsidTr="0033452E">
        <w:trPr>
          <w:trHeight w:val="435"/>
        </w:trPr>
        <w:tc>
          <w:tcPr>
            <w:tcW w:w="2537" w:type="dxa"/>
            <w:vAlign w:val="center"/>
          </w:tcPr>
          <w:p w14:paraId="6DBD4327" w14:textId="77777777" w:rsidR="00DF4591" w:rsidRPr="0067202F" w:rsidRDefault="00DF4591" w:rsidP="00DF4591">
            <w:pPr>
              <w:jc w:val="center"/>
              <w:rPr>
                <w:rFonts w:cstheme="minorHAnsi"/>
                <w:color w:val="000000"/>
              </w:rPr>
            </w:pPr>
            <w:r w:rsidRPr="0067202F">
              <w:rPr>
                <w:rFonts w:cstheme="minorHAnsi"/>
                <w:shd w:val="clear" w:color="auto" w:fill="FFFFFF"/>
              </w:rPr>
              <w:t>Service Management (Registered Manager/Deputy)</w:t>
            </w:r>
          </w:p>
        </w:tc>
        <w:tc>
          <w:tcPr>
            <w:tcW w:w="1427" w:type="dxa"/>
            <w:vAlign w:val="center"/>
          </w:tcPr>
          <w:p w14:paraId="10C6184C" w14:textId="4D99AD83" w:rsidR="00DF4591" w:rsidRPr="0067202F" w:rsidRDefault="00DF4591" w:rsidP="00DF4591">
            <w:pPr>
              <w:jc w:val="center"/>
              <w:rPr>
                <w:rFonts w:cstheme="minorHAnsi"/>
                <w:color w:val="000000"/>
              </w:rPr>
            </w:pPr>
            <w:r w:rsidRPr="0067202F">
              <w:rPr>
                <w:rFonts w:cstheme="minorHAnsi"/>
                <w:color w:val="000000"/>
              </w:rPr>
              <w:t>13</w:t>
            </w:r>
          </w:p>
        </w:tc>
        <w:tc>
          <w:tcPr>
            <w:tcW w:w="1418" w:type="dxa"/>
            <w:noWrap/>
            <w:vAlign w:val="bottom"/>
            <w:hideMark/>
          </w:tcPr>
          <w:p w14:paraId="1A9EC918" w14:textId="662BD4B0" w:rsidR="00DF4591" w:rsidRPr="0067202F" w:rsidRDefault="00DF4591" w:rsidP="00DF4591">
            <w:pPr>
              <w:jc w:val="center"/>
              <w:rPr>
                <w:rFonts w:cstheme="minorHAnsi"/>
                <w:color w:val="000000"/>
              </w:rPr>
            </w:pPr>
            <w:r w:rsidRPr="0067202F">
              <w:rPr>
                <w:rFonts w:cstheme="minorHAnsi"/>
                <w:color w:val="000000"/>
              </w:rPr>
              <w:t xml:space="preserve">£29.74 </w:t>
            </w:r>
          </w:p>
        </w:tc>
        <w:tc>
          <w:tcPr>
            <w:tcW w:w="1417" w:type="dxa"/>
            <w:noWrap/>
            <w:vAlign w:val="bottom"/>
            <w:hideMark/>
          </w:tcPr>
          <w:p w14:paraId="58955B02" w14:textId="0D0F92F9" w:rsidR="00DF4591" w:rsidRPr="0067202F" w:rsidRDefault="00DF4591" w:rsidP="00DF4591">
            <w:pPr>
              <w:jc w:val="center"/>
              <w:rPr>
                <w:rFonts w:cstheme="minorHAnsi"/>
                <w:color w:val="000000"/>
              </w:rPr>
            </w:pPr>
            <w:r w:rsidRPr="0067202F">
              <w:rPr>
                <w:rFonts w:cstheme="minorHAnsi"/>
                <w:color w:val="000000"/>
              </w:rPr>
              <w:t xml:space="preserve">£37.33 </w:t>
            </w:r>
          </w:p>
        </w:tc>
        <w:tc>
          <w:tcPr>
            <w:tcW w:w="1418" w:type="dxa"/>
            <w:noWrap/>
            <w:vAlign w:val="bottom"/>
            <w:hideMark/>
          </w:tcPr>
          <w:p w14:paraId="74D14BE4" w14:textId="1918E13F" w:rsidR="00DF4591" w:rsidRPr="0067202F" w:rsidRDefault="00DF4591" w:rsidP="00DF4591">
            <w:pPr>
              <w:jc w:val="center"/>
              <w:rPr>
                <w:rFonts w:cstheme="minorHAnsi"/>
                <w:color w:val="000000"/>
              </w:rPr>
            </w:pPr>
            <w:r w:rsidRPr="0067202F">
              <w:rPr>
                <w:rFonts w:cstheme="minorHAnsi"/>
                <w:color w:val="000000"/>
              </w:rPr>
              <w:t xml:space="preserve">£41.13 </w:t>
            </w:r>
          </w:p>
        </w:tc>
      </w:tr>
      <w:tr w:rsidR="00DF4591" w:rsidRPr="0067202F" w14:paraId="60609C62" w14:textId="77777777" w:rsidTr="0033452E">
        <w:trPr>
          <w:trHeight w:val="435"/>
        </w:trPr>
        <w:tc>
          <w:tcPr>
            <w:tcW w:w="2537" w:type="dxa"/>
            <w:vAlign w:val="center"/>
          </w:tcPr>
          <w:p w14:paraId="2CC9EC24" w14:textId="77777777" w:rsidR="00DF4591" w:rsidRPr="0067202F" w:rsidRDefault="00DF4591" w:rsidP="00DF4591">
            <w:pPr>
              <w:jc w:val="center"/>
              <w:rPr>
                <w:rFonts w:cstheme="minorHAnsi"/>
                <w:color w:val="000000"/>
              </w:rPr>
            </w:pPr>
            <w:r w:rsidRPr="0067202F">
              <w:rPr>
                <w:rFonts w:cstheme="minorHAnsi"/>
                <w:shd w:val="clear" w:color="auto" w:fill="FFFFFF"/>
              </w:rPr>
              <w:t>Reception &amp; Admin staff at the home</w:t>
            </w:r>
          </w:p>
        </w:tc>
        <w:tc>
          <w:tcPr>
            <w:tcW w:w="1427" w:type="dxa"/>
            <w:vAlign w:val="center"/>
          </w:tcPr>
          <w:p w14:paraId="5974EBDB" w14:textId="0D29CA8E" w:rsidR="00DF4591" w:rsidRPr="0067202F" w:rsidRDefault="00EC3FA6" w:rsidP="00DF4591">
            <w:pPr>
              <w:jc w:val="center"/>
              <w:rPr>
                <w:rFonts w:cstheme="minorHAnsi"/>
                <w:color w:val="000000"/>
              </w:rPr>
            </w:pPr>
            <w:r>
              <w:rPr>
                <w:rFonts w:cstheme="minorHAnsi"/>
                <w:color w:val="000000"/>
              </w:rPr>
              <w:t>12</w:t>
            </w:r>
          </w:p>
        </w:tc>
        <w:tc>
          <w:tcPr>
            <w:tcW w:w="1418" w:type="dxa"/>
            <w:noWrap/>
            <w:vAlign w:val="bottom"/>
            <w:hideMark/>
          </w:tcPr>
          <w:p w14:paraId="75891509" w14:textId="2E2ED26E" w:rsidR="00DF4591" w:rsidRPr="0067202F" w:rsidRDefault="00DF4591" w:rsidP="00DF4591">
            <w:pPr>
              <w:jc w:val="center"/>
              <w:rPr>
                <w:rFonts w:cstheme="minorHAnsi"/>
                <w:color w:val="000000"/>
              </w:rPr>
            </w:pPr>
            <w:r w:rsidRPr="0067202F">
              <w:rPr>
                <w:rFonts w:cstheme="minorHAnsi"/>
                <w:color w:val="000000"/>
              </w:rPr>
              <w:t xml:space="preserve">£6.63 </w:t>
            </w:r>
          </w:p>
        </w:tc>
        <w:tc>
          <w:tcPr>
            <w:tcW w:w="1417" w:type="dxa"/>
            <w:noWrap/>
            <w:vAlign w:val="bottom"/>
            <w:hideMark/>
          </w:tcPr>
          <w:p w14:paraId="26F8EA5D" w14:textId="513B6D46" w:rsidR="00DF4591" w:rsidRPr="0067202F" w:rsidRDefault="00DF4591" w:rsidP="00DF4591">
            <w:pPr>
              <w:jc w:val="center"/>
              <w:rPr>
                <w:rFonts w:cstheme="minorHAnsi"/>
                <w:color w:val="000000"/>
              </w:rPr>
            </w:pPr>
            <w:r w:rsidRPr="0067202F">
              <w:rPr>
                <w:rFonts w:cstheme="minorHAnsi"/>
                <w:color w:val="000000"/>
              </w:rPr>
              <w:t xml:space="preserve">£9.12 </w:t>
            </w:r>
          </w:p>
        </w:tc>
        <w:tc>
          <w:tcPr>
            <w:tcW w:w="1418" w:type="dxa"/>
            <w:noWrap/>
            <w:vAlign w:val="bottom"/>
            <w:hideMark/>
          </w:tcPr>
          <w:p w14:paraId="3643C16F" w14:textId="642A3266" w:rsidR="00DF4591" w:rsidRPr="0067202F" w:rsidRDefault="00DF4591" w:rsidP="00DF4591">
            <w:pPr>
              <w:jc w:val="center"/>
              <w:rPr>
                <w:rFonts w:cstheme="minorHAnsi"/>
                <w:color w:val="000000"/>
              </w:rPr>
            </w:pPr>
            <w:r w:rsidRPr="0067202F">
              <w:rPr>
                <w:rFonts w:cstheme="minorHAnsi"/>
                <w:color w:val="000000"/>
              </w:rPr>
              <w:t xml:space="preserve">£11.29 </w:t>
            </w:r>
          </w:p>
        </w:tc>
      </w:tr>
      <w:tr w:rsidR="00DF4591" w:rsidRPr="0067202F" w14:paraId="374BADD3" w14:textId="77777777" w:rsidTr="0033452E">
        <w:trPr>
          <w:trHeight w:val="435"/>
        </w:trPr>
        <w:tc>
          <w:tcPr>
            <w:tcW w:w="2537" w:type="dxa"/>
            <w:vAlign w:val="center"/>
          </w:tcPr>
          <w:p w14:paraId="755C4C5E" w14:textId="77777777" w:rsidR="00DF4591" w:rsidRPr="0067202F" w:rsidRDefault="00DF4591" w:rsidP="00DF4591">
            <w:pPr>
              <w:jc w:val="center"/>
              <w:rPr>
                <w:rFonts w:cstheme="minorHAnsi"/>
                <w:color w:val="000000"/>
              </w:rPr>
            </w:pPr>
            <w:r w:rsidRPr="0067202F">
              <w:rPr>
                <w:rFonts w:cstheme="minorHAnsi"/>
                <w:shd w:val="clear" w:color="auto" w:fill="FFFFFF"/>
              </w:rPr>
              <w:t>Chefs / Cooks</w:t>
            </w:r>
          </w:p>
        </w:tc>
        <w:tc>
          <w:tcPr>
            <w:tcW w:w="1427" w:type="dxa"/>
            <w:vAlign w:val="center"/>
          </w:tcPr>
          <w:p w14:paraId="70EA9A25" w14:textId="59172FC2" w:rsidR="00DF4591" w:rsidRPr="0067202F" w:rsidRDefault="00DF4591" w:rsidP="00DF4591">
            <w:pPr>
              <w:jc w:val="center"/>
              <w:rPr>
                <w:rFonts w:cstheme="minorHAnsi"/>
                <w:color w:val="000000"/>
              </w:rPr>
            </w:pPr>
            <w:r w:rsidRPr="0067202F">
              <w:rPr>
                <w:rFonts w:cstheme="minorHAnsi"/>
                <w:color w:val="000000"/>
              </w:rPr>
              <w:t>13</w:t>
            </w:r>
          </w:p>
        </w:tc>
        <w:tc>
          <w:tcPr>
            <w:tcW w:w="1418" w:type="dxa"/>
            <w:noWrap/>
            <w:vAlign w:val="bottom"/>
            <w:hideMark/>
          </w:tcPr>
          <w:p w14:paraId="73288223" w14:textId="3FAC0EC1" w:rsidR="00DF4591" w:rsidRPr="0067202F" w:rsidRDefault="00DF4591" w:rsidP="00DF4591">
            <w:pPr>
              <w:jc w:val="center"/>
              <w:rPr>
                <w:rFonts w:cstheme="minorHAnsi"/>
                <w:color w:val="000000"/>
              </w:rPr>
            </w:pPr>
            <w:r w:rsidRPr="0067202F">
              <w:rPr>
                <w:rFonts w:cstheme="minorHAnsi"/>
                <w:color w:val="000000"/>
              </w:rPr>
              <w:t xml:space="preserve">£26.24 </w:t>
            </w:r>
          </w:p>
        </w:tc>
        <w:tc>
          <w:tcPr>
            <w:tcW w:w="1417" w:type="dxa"/>
            <w:noWrap/>
            <w:vAlign w:val="bottom"/>
            <w:hideMark/>
          </w:tcPr>
          <w:p w14:paraId="74156CED" w14:textId="23312F81" w:rsidR="00DF4591" w:rsidRPr="0067202F" w:rsidRDefault="00DF4591" w:rsidP="00DF4591">
            <w:pPr>
              <w:jc w:val="center"/>
              <w:rPr>
                <w:rFonts w:cstheme="minorHAnsi"/>
                <w:color w:val="000000"/>
              </w:rPr>
            </w:pPr>
            <w:r w:rsidRPr="0067202F">
              <w:rPr>
                <w:rFonts w:cstheme="minorHAnsi"/>
                <w:color w:val="000000"/>
              </w:rPr>
              <w:t xml:space="preserve">£31.87 </w:t>
            </w:r>
          </w:p>
        </w:tc>
        <w:tc>
          <w:tcPr>
            <w:tcW w:w="1418" w:type="dxa"/>
            <w:noWrap/>
            <w:vAlign w:val="bottom"/>
            <w:hideMark/>
          </w:tcPr>
          <w:p w14:paraId="7500B5CF" w14:textId="3C068A34" w:rsidR="00DF4591" w:rsidRPr="0067202F" w:rsidRDefault="00DF4591" w:rsidP="00DF4591">
            <w:pPr>
              <w:jc w:val="center"/>
              <w:rPr>
                <w:rFonts w:cstheme="minorHAnsi"/>
                <w:color w:val="000000"/>
              </w:rPr>
            </w:pPr>
            <w:r w:rsidRPr="0067202F">
              <w:rPr>
                <w:rFonts w:cstheme="minorHAnsi"/>
                <w:color w:val="000000"/>
              </w:rPr>
              <w:t xml:space="preserve">£33.96 </w:t>
            </w:r>
          </w:p>
        </w:tc>
      </w:tr>
      <w:tr w:rsidR="00DF4591" w:rsidRPr="0067202F" w14:paraId="559F32FE" w14:textId="77777777" w:rsidTr="0033452E">
        <w:trPr>
          <w:trHeight w:val="435"/>
        </w:trPr>
        <w:tc>
          <w:tcPr>
            <w:tcW w:w="2537" w:type="dxa"/>
            <w:vAlign w:val="center"/>
          </w:tcPr>
          <w:p w14:paraId="6D585995" w14:textId="77777777" w:rsidR="00DF4591" w:rsidRPr="0067202F" w:rsidRDefault="00DF4591" w:rsidP="00DF4591">
            <w:pPr>
              <w:jc w:val="center"/>
              <w:rPr>
                <w:rFonts w:cstheme="minorHAnsi"/>
                <w:color w:val="000000"/>
              </w:rPr>
            </w:pPr>
            <w:r w:rsidRPr="0067202F">
              <w:rPr>
                <w:rFonts w:cstheme="minorHAnsi"/>
                <w:shd w:val="clear" w:color="auto" w:fill="FFFFFF"/>
              </w:rPr>
              <w:t>Domestic staff (cleaning, laundry &amp; kitchen)</w:t>
            </w:r>
          </w:p>
        </w:tc>
        <w:tc>
          <w:tcPr>
            <w:tcW w:w="1427" w:type="dxa"/>
            <w:vAlign w:val="center"/>
          </w:tcPr>
          <w:p w14:paraId="7171927A" w14:textId="548794FE" w:rsidR="00DF4591" w:rsidRPr="0067202F" w:rsidRDefault="00DF4591" w:rsidP="00DF4591">
            <w:pPr>
              <w:jc w:val="center"/>
              <w:rPr>
                <w:rFonts w:cstheme="minorHAnsi"/>
                <w:color w:val="000000"/>
              </w:rPr>
            </w:pPr>
            <w:r w:rsidRPr="0067202F">
              <w:rPr>
                <w:rFonts w:cstheme="minorHAnsi"/>
                <w:color w:val="000000"/>
              </w:rPr>
              <w:t>13</w:t>
            </w:r>
          </w:p>
        </w:tc>
        <w:tc>
          <w:tcPr>
            <w:tcW w:w="1418" w:type="dxa"/>
            <w:noWrap/>
            <w:vAlign w:val="bottom"/>
            <w:hideMark/>
          </w:tcPr>
          <w:p w14:paraId="2D0D3B25" w14:textId="6F046E95" w:rsidR="00DF4591" w:rsidRPr="0067202F" w:rsidRDefault="00DF4591" w:rsidP="00DF4591">
            <w:pPr>
              <w:jc w:val="center"/>
              <w:rPr>
                <w:rFonts w:cstheme="minorHAnsi"/>
                <w:color w:val="000000"/>
              </w:rPr>
            </w:pPr>
            <w:r w:rsidRPr="0067202F">
              <w:rPr>
                <w:rFonts w:cstheme="minorHAnsi"/>
                <w:color w:val="000000"/>
              </w:rPr>
              <w:t xml:space="preserve">£26.54 </w:t>
            </w:r>
          </w:p>
        </w:tc>
        <w:tc>
          <w:tcPr>
            <w:tcW w:w="1417" w:type="dxa"/>
            <w:noWrap/>
            <w:vAlign w:val="bottom"/>
            <w:hideMark/>
          </w:tcPr>
          <w:p w14:paraId="6FA2D8C6" w14:textId="3653F96C" w:rsidR="00DF4591" w:rsidRPr="0067202F" w:rsidRDefault="00DF4591" w:rsidP="00DF4591">
            <w:pPr>
              <w:jc w:val="center"/>
              <w:rPr>
                <w:rFonts w:cstheme="minorHAnsi"/>
                <w:color w:val="000000"/>
              </w:rPr>
            </w:pPr>
            <w:r w:rsidRPr="0067202F">
              <w:rPr>
                <w:rFonts w:cstheme="minorHAnsi"/>
                <w:color w:val="000000"/>
              </w:rPr>
              <w:t xml:space="preserve">£34.87 </w:t>
            </w:r>
          </w:p>
        </w:tc>
        <w:tc>
          <w:tcPr>
            <w:tcW w:w="1418" w:type="dxa"/>
            <w:noWrap/>
            <w:vAlign w:val="bottom"/>
            <w:hideMark/>
          </w:tcPr>
          <w:p w14:paraId="55631811" w14:textId="2EB0335D" w:rsidR="00DF4591" w:rsidRPr="0067202F" w:rsidRDefault="00DF4591" w:rsidP="00DF4591">
            <w:pPr>
              <w:jc w:val="center"/>
              <w:rPr>
                <w:rFonts w:cstheme="minorHAnsi"/>
                <w:color w:val="000000"/>
              </w:rPr>
            </w:pPr>
            <w:r w:rsidRPr="0067202F">
              <w:rPr>
                <w:rFonts w:cstheme="minorHAnsi"/>
                <w:color w:val="000000"/>
              </w:rPr>
              <w:t xml:space="preserve">£49.28 </w:t>
            </w:r>
          </w:p>
        </w:tc>
      </w:tr>
      <w:tr w:rsidR="00DF4591" w:rsidRPr="0067202F" w14:paraId="37866209" w14:textId="77777777" w:rsidTr="0033452E">
        <w:trPr>
          <w:trHeight w:val="435"/>
        </w:trPr>
        <w:tc>
          <w:tcPr>
            <w:tcW w:w="2537" w:type="dxa"/>
            <w:vAlign w:val="center"/>
          </w:tcPr>
          <w:p w14:paraId="57742CEA" w14:textId="77777777" w:rsidR="00DF4591" w:rsidRPr="0067202F" w:rsidRDefault="00DF4591" w:rsidP="00DF4591">
            <w:pPr>
              <w:jc w:val="center"/>
              <w:rPr>
                <w:rFonts w:cstheme="minorHAnsi"/>
                <w:color w:val="000000"/>
              </w:rPr>
            </w:pPr>
            <w:r w:rsidRPr="0067202F">
              <w:rPr>
                <w:rFonts w:cstheme="minorHAnsi"/>
                <w:shd w:val="clear" w:color="auto" w:fill="FFFFFF"/>
              </w:rPr>
              <w:t>Maintenance &amp; Gardening</w:t>
            </w:r>
          </w:p>
        </w:tc>
        <w:tc>
          <w:tcPr>
            <w:tcW w:w="1427" w:type="dxa"/>
            <w:vAlign w:val="center"/>
          </w:tcPr>
          <w:p w14:paraId="1EEBE367" w14:textId="705F050C" w:rsidR="00DF4591" w:rsidRPr="0067202F" w:rsidRDefault="00DF4591" w:rsidP="00DF4591">
            <w:pPr>
              <w:jc w:val="center"/>
              <w:rPr>
                <w:rFonts w:cstheme="minorHAnsi"/>
                <w:color w:val="000000"/>
              </w:rPr>
            </w:pPr>
            <w:r w:rsidRPr="0067202F">
              <w:rPr>
                <w:rFonts w:cstheme="minorHAnsi"/>
                <w:color w:val="000000"/>
              </w:rPr>
              <w:t>13</w:t>
            </w:r>
          </w:p>
        </w:tc>
        <w:tc>
          <w:tcPr>
            <w:tcW w:w="1418" w:type="dxa"/>
            <w:noWrap/>
            <w:vAlign w:val="bottom"/>
            <w:hideMark/>
          </w:tcPr>
          <w:p w14:paraId="5A7FAA74" w14:textId="380B436E" w:rsidR="00DF4591" w:rsidRPr="0067202F" w:rsidRDefault="00DF4591" w:rsidP="00DF4591">
            <w:pPr>
              <w:jc w:val="center"/>
              <w:rPr>
                <w:rFonts w:cstheme="minorHAnsi"/>
                <w:color w:val="000000"/>
              </w:rPr>
            </w:pPr>
            <w:r w:rsidRPr="0067202F">
              <w:rPr>
                <w:rFonts w:cstheme="minorHAnsi"/>
                <w:color w:val="000000"/>
              </w:rPr>
              <w:t xml:space="preserve">£8.68 </w:t>
            </w:r>
          </w:p>
        </w:tc>
        <w:tc>
          <w:tcPr>
            <w:tcW w:w="1417" w:type="dxa"/>
            <w:noWrap/>
            <w:vAlign w:val="bottom"/>
            <w:hideMark/>
          </w:tcPr>
          <w:p w14:paraId="6EBAFB48" w14:textId="19E052C4" w:rsidR="00DF4591" w:rsidRPr="0067202F" w:rsidRDefault="00DF4591" w:rsidP="00DF4591">
            <w:pPr>
              <w:jc w:val="center"/>
              <w:rPr>
                <w:rFonts w:cstheme="minorHAnsi"/>
                <w:color w:val="000000"/>
              </w:rPr>
            </w:pPr>
            <w:r w:rsidRPr="0067202F">
              <w:rPr>
                <w:rFonts w:cstheme="minorHAnsi"/>
                <w:color w:val="000000"/>
              </w:rPr>
              <w:t xml:space="preserve">£8.83 </w:t>
            </w:r>
          </w:p>
        </w:tc>
        <w:tc>
          <w:tcPr>
            <w:tcW w:w="1418" w:type="dxa"/>
            <w:noWrap/>
            <w:vAlign w:val="bottom"/>
            <w:hideMark/>
          </w:tcPr>
          <w:p w14:paraId="1646DC84" w14:textId="540DADA6" w:rsidR="00DF4591" w:rsidRPr="0067202F" w:rsidRDefault="00DF4591" w:rsidP="00DF4591">
            <w:pPr>
              <w:jc w:val="center"/>
              <w:rPr>
                <w:rFonts w:cstheme="minorHAnsi"/>
                <w:color w:val="000000"/>
              </w:rPr>
            </w:pPr>
            <w:r w:rsidRPr="0067202F">
              <w:rPr>
                <w:rFonts w:cstheme="minorHAnsi"/>
                <w:color w:val="000000"/>
              </w:rPr>
              <w:t xml:space="preserve">£13.29 </w:t>
            </w:r>
          </w:p>
        </w:tc>
      </w:tr>
      <w:tr w:rsidR="00DF4591" w:rsidRPr="0067202F" w14:paraId="124C76DF" w14:textId="77777777" w:rsidTr="0033452E">
        <w:trPr>
          <w:trHeight w:val="435"/>
        </w:trPr>
        <w:tc>
          <w:tcPr>
            <w:tcW w:w="2537" w:type="dxa"/>
            <w:vAlign w:val="center"/>
          </w:tcPr>
          <w:p w14:paraId="396BC1F2" w14:textId="77777777" w:rsidR="00DF4591" w:rsidRPr="0067202F" w:rsidRDefault="00DF4591" w:rsidP="00DF4591">
            <w:pPr>
              <w:jc w:val="center"/>
              <w:rPr>
                <w:rFonts w:cstheme="minorHAnsi"/>
                <w:color w:val="000000"/>
              </w:rPr>
            </w:pPr>
            <w:r w:rsidRPr="0067202F">
              <w:rPr>
                <w:rFonts w:cstheme="minorHAnsi"/>
                <w:shd w:val="clear" w:color="auto" w:fill="FFFFFF"/>
              </w:rPr>
              <w:t>Other care home staffing (agency)</w:t>
            </w:r>
          </w:p>
        </w:tc>
        <w:tc>
          <w:tcPr>
            <w:tcW w:w="1427" w:type="dxa"/>
            <w:vAlign w:val="center"/>
          </w:tcPr>
          <w:p w14:paraId="75FC301C" w14:textId="26FA2AF7" w:rsidR="00DF4591" w:rsidRPr="0067202F" w:rsidRDefault="00EC3FA6" w:rsidP="00DF4591">
            <w:pPr>
              <w:jc w:val="center"/>
              <w:rPr>
                <w:rFonts w:cstheme="minorHAnsi"/>
                <w:color w:val="000000"/>
              </w:rPr>
            </w:pPr>
            <w:r>
              <w:rPr>
                <w:rFonts w:cstheme="minorHAnsi"/>
                <w:color w:val="000000"/>
              </w:rPr>
              <w:t>10</w:t>
            </w:r>
          </w:p>
        </w:tc>
        <w:tc>
          <w:tcPr>
            <w:tcW w:w="1418" w:type="dxa"/>
            <w:noWrap/>
            <w:vAlign w:val="bottom"/>
            <w:hideMark/>
          </w:tcPr>
          <w:p w14:paraId="66CEA226" w14:textId="3D965011" w:rsidR="00DF4591" w:rsidRPr="0067202F" w:rsidRDefault="00DF4591" w:rsidP="00DF4591">
            <w:pPr>
              <w:jc w:val="center"/>
              <w:rPr>
                <w:rFonts w:cstheme="minorHAnsi"/>
                <w:color w:val="000000"/>
              </w:rPr>
            </w:pPr>
            <w:r w:rsidRPr="0067202F">
              <w:rPr>
                <w:rFonts w:cstheme="minorHAnsi"/>
                <w:color w:val="000000"/>
              </w:rPr>
              <w:t xml:space="preserve">£0.02 </w:t>
            </w:r>
          </w:p>
        </w:tc>
        <w:tc>
          <w:tcPr>
            <w:tcW w:w="1417" w:type="dxa"/>
            <w:noWrap/>
            <w:vAlign w:val="bottom"/>
            <w:hideMark/>
          </w:tcPr>
          <w:p w14:paraId="202F6EF0" w14:textId="3ECF92C1" w:rsidR="00DF4591" w:rsidRPr="0067202F" w:rsidRDefault="00DF4591" w:rsidP="00DF4591">
            <w:pPr>
              <w:jc w:val="center"/>
              <w:rPr>
                <w:rFonts w:cstheme="minorHAnsi"/>
                <w:color w:val="000000"/>
              </w:rPr>
            </w:pPr>
            <w:r w:rsidRPr="0067202F">
              <w:rPr>
                <w:rFonts w:cstheme="minorHAnsi"/>
                <w:color w:val="000000"/>
              </w:rPr>
              <w:t xml:space="preserve">£0.16 </w:t>
            </w:r>
          </w:p>
        </w:tc>
        <w:tc>
          <w:tcPr>
            <w:tcW w:w="1418" w:type="dxa"/>
            <w:noWrap/>
            <w:vAlign w:val="bottom"/>
            <w:hideMark/>
          </w:tcPr>
          <w:p w14:paraId="56BFAC93" w14:textId="26F2DCC2" w:rsidR="00DF4591" w:rsidRPr="0067202F" w:rsidRDefault="00DF4591" w:rsidP="00DF4591">
            <w:pPr>
              <w:jc w:val="center"/>
              <w:rPr>
                <w:rFonts w:cstheme="minorHAnsi"/>
                <w:color w:val="000000"/>
              </w:rPr>
            </w:pPr>
            <w:r w:rsidRPr="0067202F">
              <w:rPr>
                <w:rFonts w:cstheme="minorHAnsi"/>
                <w:color w:val="000000"/>
              </w:rPr>
              <w:t xml:space="preserve">£3.16 </w:t>
            </w:r>
          </w:p>
        </w:tc>
      </w:tr>
      <w:tr w:rsidR="00DF4591" w:rsidRPr="0067202F" w14:paraId="47F93820" w14:textId="77777777" w:rsidTr="0033452E">
        <w:trPr>
          <w:trHeight w:val="435"/>
        </w:trPr>
        <w:tc>
          <w:tcPr>
            <w:tcW w:w="2537" w:type="dxa"/>
            <w:vAlign w:val="center"/>
          </w:tcPr>
          <w:p w14:paraId="1A78F8F8" w14:textId="77777777" w:rsidR="00DF4591" w:rsidRPr="0067202F" w:rsidRDefault="00DF4591" w:rsidP="00DF4591">
            <w:pPr>
              <w:jc w:val="center"/>
              <w:rPr>
                <w:rFonts w:cstheme="minorHAnsi"/>
                <w:b/>
                <w:bCs/>
                <w:color w:val="000000"/>
              </w:rPr>
            </w:pPr>
            <w:r w:rsidRPr="0067202F">
              <w:rPr>
                <w:rFonts w:cstheme="minorHAnsi"/>
                <w:b/>
                <w:bCs/>
                <w:color w:val="000000"/>
              </w:rPr>
              <w:t>Premise Total</w:t>
            </w:r>
          </w:p>
        </w:tc>
        <w:tc>
          <w:tcPr>
            <w:tcW w:w="1427" w:type="dxa"/>
            <w:vAlign w:val="center"/>
          </w:tcPr>
          <w:p w14:paraId="2DF3FF29" w14:textId="0BC8BE19" w:rsidR="00DF4591" w:rsidRPr="0067202F" w:rsidRDefault="00DF4591" w:rsidP="00DF4591">
            <w:pPr>
              <w:jc w:val="center"/>
              <w:rPr>
                <w:rFonts w:cstheme="minorHAnsi"/>
                <w:b/>
                <w:bCs/>
                <w:color w:val="000000"/>
              </w:rPr>
            </w:pPr>
            <w:r w:rsidRPr="0067202F">
              <w:rPr>
                <w:rFonts w:cstheme="minorHAnsi"/>
                <w:b/>
                <w:bCs/>
                <w:color w:val="000000"/>
              </w:rPr>
              <w:t>13</w:t>
            </w:r>
          </w:p>
        </w:tc>
        <w:tc>
          <w:tcPr>
            <w:tcW w:w="1418" w:type="dxa"/>
            <w:noWrap/>
            <w:vAlign w:val="bottom"/>
            <w:hideMark/>
          </w:tcPr>
          <w:p w14:paraId="0490A329" w14:textId="36095D86" w:rsidR="00DF4591" w:rsidRPr="0067202F" w:rsidRDefault="00DF4591" w:rsidP="00DF4591">
            <w:pPr>
              <w:jc w:val="center"/>
              <w:rPr>
                <w:rFonts w:cstheme="minorHAnsi"/>
                <w:b/>
                <w:bCs/>
                <w:color w:val="000000"/>
              </w:rPr>
            </w:pPr>
            <w:r w:rsidRPr="0067202F">
              <w:rPr>
                <w:rFonts w:cstheme="minorHAnsi"/>
                <w:b/>
                <w:bCs/>
                <w:color w:val="000000"/>
              </w:rPr>
              <w:t xml:space="preserve">£51.51 </w:t>
            </w:r>
          </w:p>
        </w:tc>
        <w:tc>
          <w:tcPr>
            <w:tcW w:w="1417" w:type="dxa"/>
            <w:noWrap/>
            <w:vAlign w:val="bottom"/>
            <w:hideMark/>
          </w:tcPr>
          <w:p w14:paraId="3BD01883" w14:textId="114EF36F" w:rsidR="00DF4591" w:rsidRPr="0067202F" w:rsidRDefault="00DF4591" w:rsidP="00DF4591">
            <w:pPr>
              <w:jc w:val="center"/>
              <w:rPr>
                <w:rFonts w:cstheme="minorHAnsi"/>
                <w:b/>
                <w:bCs/>
                <w:color w:val="000000"/>
              </w:rPr>
            </w:pPr>
            <w:r w:rsidRPr="0067202F">
              <w:rPr>
                <w:rFonts w:cstheme="minorHAnsi"/>
                <w:b/>
                <w:bCs/>
                <w:color w:val="000000"/>
              </w:rPr>
              <w:t xml:space="preserve">£71.00 </w:t>
            </w:r>
          </w:p>
        </w:tc>
        <w:tc>
          <w:tcPr>
            <w:tcW w:w="1418" w:type="dxa"/>
            <w:noWrap/>
            <w:vAlign w:val="bottom"/>
            <w:hideMark/>
          </w:tcPr>
          <w:p w14:paraId="39493168" w14:textId="7E8182DF" w:rsidR="00DF4591" w:rsidRPr="0067202F" w:rsidRDefault="00DF4591" w:rsidP="00DF4591">
            <w:pPr>
              <w:jc w:val="center"/>
              <w:rPr>
                <w:rFonts w:cstheme="minorHAnsi"/>
                <w:b/>
                <w:bCs/>
                <w:color w:val="000000"/>
              </w:rPr>
            </w:pPr>
            <w:r w:rsidRPr="0067202F">
              <w:rPr>
                <w:rFonts w:cstheme="minorHAnsi"/>
                <w:b/>
                <w:bCs/>
                <w:color w:val="000000"/>
              </w:rPr>
              <w:t xml:space="preserve">£69.71 </w:t>
            </w:r>
          </w:p>
        </w:tc>
      </w:tr>
      <w:tr w:rsidR="00DF4591" w:rsidRPr="0067202F" w14:paraId="0E291A82" w14:textId="77777777" w:rsidTr="0033452E">
        <w:trPr>
          <w:trHeight w:val="435"/>
        </w:trPr>
        <w:tc>
          <w:tcPr>
            <w:tcW w:w="2537" w:type="dxa"/>
            <w:vAlign w:val="center"/>
          </w:tcPr>
          <w:p w14:paraId="3EEAF932" w14:textId="77777777" w:rsidR="00DF4591" w:rsidRPr="0067202F" w:rsidRDefault="00DF4591" w:rsidP="00DF4591">
            <w:pPr>
              <w:jc w:val="center"/>
              <w:rPr>
                <w:rFonts w:cstheme="minorHAnsi"/>
                <w:color w:val="000000"/>
              </w:rPr>
            </w:pPr>
            <w:r w:rsidRPr="0067202F">
              <w:rPr>
                <w:rFonts w:cstheme="minorHAnsi"/>
                <w:color w:val="000000"/>
              </w:rPr>
              <w:t>Fixtures and Fittings</w:t>
            </w:r>
          </w:p>
        </w:tc>
        <w:tc>
          <w:tcPr>
            <w:tcW w:w="1427" w:type="dxa"/>
            <w:vAlign w:val="center"/>
          </w:tcPr>
          <w:p w14:paraId="5766B746" w14:textId="16E292C3" w:rsidR="00DF4591" w:rsidRPr="0067202F" w:rsidRDefault="00EC3FA6" w:rsidP="00DF4591">
            <w:pPr>
              <w:jc w:val="center"/>
              <w:rPr>
                <w:rFonts w:cstheme="minorHAnsi"/>
                <w:color w:val="000000"/>
              </w:rPr>
            </w:pPr>
            <w:r>
              <w:rPr>
                <w:rFonts w:cstheme="minorHAnsi"/>
                <w:color w:val="000000"/>
              </w:rPr>
              <w:t>2</w:t>
            </w:r>
          </w:p>
        </w:tc>
        <w:tc>
          <w:tcPr>
            <w:tcW w:w="1418" w:type="dxa"/>
            <w:noWrap/>
            <w:vAlign w:val="bottom"/>
            <w:hideMark/>
          </w:tcPr>
          <w:p w14:paraId="1A91D68B" w14:textId="4D6321F7" w:rsidR="00DF4591" w:rsidRPr="0067202F" w:rsidRDefault="00DF4591" w:rsidP="00DF4591">
            <w:pPr>
              <w:jc w:val="center"/>
              <w:rPr>
                <w:rFonts w:cstheme="minorHAnsi"/>
                <w:color w:val="000000"/>
              </w:rPr>
            </w:pPr>
            <w:r w:rsidRPr="0067202F">
              <w:rPr>
                <w:rFonts w:cstheme="minorHAnsi"/>
                <w:color w:val="000000"/>
              </w:rPr>
              <w:t xml:space="preserve">£0.00 </w:t>
            </w:r>
          </w:p>
        </w:tc>
        <w:tc>
          <w:tcPr>
            <w:tcW w:w="1417" w:type="dxa"/>
            <w:noWrap/>
            <w:vAlign w:val="bottom"/>
            <w:hideMark/>
          </w:tcPr>
          <w:p w14:paraId="67E04B5D" w14:textId="76146FA1" w:rsidR="00DF4591" w:rsidRPr="0067202F" w:rsidRDefault="00DF4591" w:rsidP="00DF4591">
            <w:pPr>
              <w:jc w:val="center"/>
              <w:rPr>
                <w:rFonts w:cstheme="minorHAnsi"/>
                <w:color w:val="000000"/>
              </w:rPr>
            </w:pPr>
            <w:r w:rsidRPr="0067202F">
              <w:rPr>
                <w:rFonts w:cstheme="minorHAnsi"/>
                <w:color w:val="000000"/>
              </w:rPr>
              <w:t xml:space="preserve">£5.83 </w:t>
            </w:r>
          </w:p>
        </w:tc>
        <w:tc>
          <w:tcPr>
            <w:tcW w:w="1418" w:type="dxa"/>
            <w:noWrap/>
            <w:vAlign w:val="bottom"/>
            <w:hideMark/>
          </w:tcPr>
          <w:p w14:paraId="22B829D2" w14:textId="14658174" w:rsidR="00DF4591" w:rsidRPr="0067202F" w:rsidRDefault="00DF4591" w:rsidP="00DF4591">
            <w:pPr>
              <w:jc w:val="center"/>
              <w:rPr>
                <w:rFonts w:cstheme="minorHAnsi"/>
                <w:color w:val="000000"/>
              </w:rPr>
            </w:pPr>
            <w:r w:rsidRPr="0067202F">
              <w:rPr>
                <w:rFonts w:cstheme="minorHAnsi"/>
                <w:color w:val="000000"/>
              </w:rPr>
              <w:t xml:space="preserve">£0.00 </w:t>
            </w:r>
          </w:p>
        </w:tc>
      </w:tr>
      <w:tr w:rsidR="00DF4591" w:rsidRPr="0067202F" w14:paraId="51D27F77" w14:textId="77777777" w:rsidTr="0033452E">
        <w:trPr>
          <w:trHeight w:val="315"/>
        </w:trPr>
        <w:tc>
          <w:tcPr>
            <w:tcW w:w="2537" w:type="dxa"/>
            <w:vAlign w:val="center"/>
          </w:tcPr>
          <w:p w14:paraId="59EAB010" w14:textId="77777777" w:rsidR="00DF4591" w:rsidRPr="0067202F" w:rsidRDefault="00DF4591" w:rsidP="00DF4591">
            <w:pPr>
              <w:jc w:val="center"/>
              <w:rPr>
                <w:rFonts w:cstheme="minorHAnsi"/>
                <w:color w:val="000000"/>
              </w:rPr>
            </w:pPr>
            <w:r w:rsidRPr="0067202F">
              <w:rPr>
                <w:rFonts w:cstheme="minorHAnsi"/>
                <w:color w:val="000000"/>
              </w:rPr>
              <w:t>Repairs and Maintenance</w:t>
            </w:r>
          </w:p>
        </w:tc>
        <w:tc>
          <w:tcPr>
            <w:tcW w:w="1427" w:type="dxa"/>
            <w:vAlign w:val="center"/>
          </w:tcPr>
          <w:p w14:paraId="1B71308E" w14:textId="6D750CD3" w:rsidR="00DF4591" w:rsidRPr="0067202F" w:rsidRDefault="00DF4591" w:rsidP="00DF4591">
            <w:pPr>
              <w:jc w:val="center"/>
              <w:rPr>
                <w:rFonts w:cstheme="minorHAnsi"/>
                <w:color w:val="000000"/>
              </w:rPr>
            </w:pPr>
            <w:r w:rsidRPr="0067202F">
              <w:rPr>
                <w:rFonts w:cstheme="minorHAnsi"/>
                <w:color w:val="000000"/>
              </w:rPr>
              <w:t>13</w:t>
            </w:r>
          </w:p>
        </w:tc>
        <w:tc>
          <w:tcPr>
            <w:tcW w:w="1418" w:type="dxa"/>
            <w:noWrap/>
            <w:vAlign w:val="bottom"/>
            <w:hideMark/>
          </w:tcPr>
          <w:p w14:paraId="606069C9" w14:textId="1DA6DA04" w:rsidR="00DF4591" w:rsidRPr="0067202F" w:rsidRDefault="00DF4591" w:rsidP="00DF4591">
            <w:pPr>
              <w:jc w:val="center"/>
              <w:rPr>
                <w:rFonts w:cstheme="minorHAnsi"/>
                <w:color w:val="000000"/>
              </w:rPr>
            </w:pPr>
            <w:r w:rsidRPr="0067202F">
              <w:rPr>
                <w:rFonts w:cstheme="minorHAnsi"/>
                <w:color w:val="000000"/>
              </w:rPr>
              <w:t xml:space="preserve">£22.52 </w:t>
            </w:r>
          </w:p>
        </w:tc>
        <w:tc>
          <w:tcPr>
            <w:tcW w:w="1417" w:type="dxa"/>
            <w:noWrap/>
            <w:vAlign w:val="bottom"/>
            <w:hideMark/>
          </w:tcPr>
          <w:p w14:paraId="6DC738AE" w14:textId="05995E21" w:rsidR="00DF4591" w:rsidRPr="0067202F" w:rsidRDefault="00DF4591" w:rsidP="00DF4591">
            <w:pPr>
              <w:jc w:val="center"/>
              <w:rPr>
                <w:rFonts w:cstheme="minorHAnsi"/>
                <w:color w:val="000000"/>
              </w:rPr>
            </w:pPr>
            <w:r w:rsidRPr="0067202F">
              <w:rPr>
                <w:rFonts w:cstheme="minorHAnsi"/>
                <w:color w:val="000000"/>
              </w:rPr>
              <w:t xml:space="preserve">£25.01 </w:t>
            </w:r>
          </w:p>
        </w:tc>
        <w:tc>
          <w:tcPr>
            <w:tcW w:w="1418" w:type="dxa"/>
            <w:noWrap/>
            <w:vAlign w:val="bottom"/>
            <w:hideMark/>
          </w:tcPr>
          <w:p w14:paraId="0ED6644C" w14:textId="4EDF5C89" w:rsidR="00DF4591" w:rsidRPr="0067202F" w:rsidRDefault="00DF4591" w:rsidP="00DF4591">
            <w:pPr>
              <w:jc w:val="center"/>
              <w:rPr>
                <w:rFonts w:cstheme="minorHAnsi"/>
                <w:color w:val="000000"/>
              </w:rPr>
            </w:pPr>
            <w:r w:rsidRPr="0067202F">
              <w:rPr>
                <w:rFonts w:cstheme="minorHAnsi"/>
                <w:color w:val="000000"/>
              </w:rPr>
              <w:t xml:space="preserve">£27.96 </w:t>
            </w:r>
          </w:p>
        </w:tc>
      </w:tr>
      <w:tr w:rsidR="00DF4591" w:rsidRPr="0067202F" w14:paraId="10DB8769" w14:textId="77777777" w:rsidTr="0033452E">
        <w:trPr>
          <w:trHeight w:val="435"/>
        </w:trPr>
        <w:tc>
          <w:tcPr>
            <w:tcW w:w="2537" w:type="dxa"/>
            <w:vAlign w:val="center"/>
          </w:tcPr>
          <w:p w14:paraId="1370D97E" w14:textId="77777777" w:rsidR="00DF4591" w:rsidRPr="0067202F" w:rsidRDefault="00DF4591" w:rsidP="00DF4591">
            <w:pPr>
              <w:jc w:val="center"/>
              <w:rPr>
                <w:rFonts w:cstheme="minorHAnsi"/>
                <w:color w:val="000000"/>
              </w:rPr>
            </w:pPr>
            <w:r w:rsidRPr="0067202F">
              <w:rPr>
                <w:rFonts w:cstheme="minorHAnsi"/>
                <w:color w:val="000000"/>
              </w:rPr>
              <w:t>Furniture, Furnishings and Equipment</w:t>
            </w:r>
          </w:p>
        </w:tc>
        <w:tc>
          <w:tcPr>
            <w:tcW w:w="1427" w:type="dxa"/>
            <w:vAlign w:val="center"/>
          </w:tcPr>
          <w:p w14:paraId="6B546168" w14:textId="272687EC" w:rsidR="00DF4591" w:rsidRPr="0067202F" w:rsidRDefault="00EC3FA6" w:rsidP="00DF4591">
            <w:pPr>
              <w:jc w:val="center"/>
              <w:rPr>
                <w:rFonts w:cstheme="minorHAnsi"/>
                <w:color w:val="000000"/>
              </w:rPr>
            </w:pPr>
            <w:r>
              <w:rPr>
                <w:rFonts w:cstheme="minorHAnsi"/>
                <w:color w:val="000000"/>
              </w:rPr>
              <w:t>9</w:t>
            </w:r>
          </w:p>
        </w:tc>
        <w:tc>
          <w:tcPr>
            <w:tcW w:w="1418" w:type="dxa"/>
            <w:noWrap/>
            <w:vAlign w:val="bottom"/>
            <w:hideMark/>
          </w:tcPr>
          <w:p w14:paraId="1F29BA2F" w14:textId="61BC5970" w:rsidR="00DF4591" w:rsidRPr="0067202F" w:rsidRDefault="00DF4591" w:rsidP="00DF4591">
            <w:pPr>
              <w:jc w:val="center"/>
              <w:rPr>
                <w:rFonts w:cstheme="minorHAnsi"/>
                <w:color w:val="000000"/>
              </w:rPr>
            </w:pPr>
            <w:r w:rsidRPr="0067202F">
              <w:rPr>
                <w:rFonts w:cstheme="minorHAnsi"/>
                <w:color w:val="000000"/>
              </w:rPr>
              <w:t xml:space="preserve">£0.00 </w:t>
            </w:r>
          </w:p>
        </w:tc>
        <w:tc>
          <w:tcPr>
            <w:tcW w:w="1417" w:type="dxa"/>
            <w:noWrap/>
            <w:vAlign w:val="bottom"/>
            <w:hideMark/>
          </w:tcPr>
          <w:p w14:paraId="1ED86A07" w14:textId="1089F98C" w:rsidR="00DF4591" w:rsidRPr="0067202F" w:rsidRDefault="00DF4591" w:rsidP="00DF4591">
            <w:pPr>
              <w:jc w:val="center"/>
              <w:rPr>
                <w:rFonts w:cstheme="minorHAnsi"/>
                <w:color w:val="000000"/>
              </w:rPr>
            </w:pPr>
            <w:r w:rsidRPr="0067202F">
              <w:rPr>
                <w:rFonts w:cstheme="minorHAnsi"/>
                <w:color w:val="000000"/>
              </w:rPr>
              <w:t xml:space="preserve">£0.12 </w:t>
            </w:r>
          </w:p>
        </w:tc>
        <w:tc>
          <w:tcPr>
            <w:tcW w:w="1418" w:type="dxa"/>
            <w:noWrap/>
            <w:vAlign w:val="bottom"/>
            <w:hideMark/>
          </w:tcPr>
          <w:p w14:paraId="6F6856EC" w14:textId="19FF61A1" w:rsidR="00DF4591" w:rsidRPr="0067202F" w:rsidRDefault="00DF4591" w:rsidP="00DF4591">
            <w:pPr>
              <w:jc w:val="center"/>
              <w:rPr>
                <w:rFonts w:cstheme="minorHAnsi"/>
                <w:color w:val="000000"/>
              </w:rPr>
            </w:pPr>
            <w:r w:rsidRPr="0067202F">
              <w:rPr>
                <w:rFonts w:cstheme="minorHAnsi"/>
                <w:color w:val="000000"/>
              </w:rPr>
              <w:t xml:space="preserve">£1.44 </w:t>
            </w:r>
          </w:p>
        </w:tc>
      </w:tr>
      <w:tr w:rsidR="00DF4591" w:rsidRPr="0067202F" w14:paraId="0FD8DB46" w14:textId="77777777" w:rsidTr="0033452E">
        <w:trPr>
          <w:trHeight w:val="435"/>
        </w:trPr>
        <w:tc>
          <w:tcPr>
            <w:tcW w:w="2537" w:type="dxa"/>
            <w:vAlign w:val="center"/>
          </w:tcPr>
          <w:p w14:paraId="50E67B5E" w14:textId="77777777" w:rsidR="00DF4591" w:rsidRPr="0067202F" w:rsidRDefault="00DF4591" w:rsidP="00DF4591">
            <w:pPr>
              <w:jc w:val="center"/>
              <w:rPr>
                <w:rFonts w:cstheme="minorHAnsi"/>
                <w:color w:val="000000"/>
              </w:rPr>
            </w:pPr>
            <w:r w:rsidRPr="0067202F">
              <w:rPr>
                <w:rFonts w:cstheme="minorHAnsi"/>
                <w:color w:val="000000"/>
              </w:rPr>
              <w:t>Other Care Home Premise Costs</w:t>
            </w:r>
          </w:p>
        </w:tc>
        <w:tc>
          <w:tcPr>
            <w:tcW w:w="1427" w:type="dxa"/>
            <w:vAlign w:val="center"/>
          </w:tcPr>
          <w:p w14:paraId="3517B624" w14:textId="7D205A83" w:rsidR="00DF4591" w:rsidRPr="0067202F" w:rsidRDefault="00EC3FA6" w:rsidP="00DF4591">
            <w:pPr>
              <w:jc w:val="center"/>
              <w:rPr>
                <w:rFonts w:cstheme="minorHAnsi"/>
                <w:color w:val="000000"/>
              </w:rPr>
            </w:pPr>
            <w:r>
              <w:rPr>
                <w:rFonts w:cstheme="minorHAnsi"/>
                <w:color w:val="000000"/>
              </w:rPr>
              <w:t>12</w:t>
            </w:r>
          </w:p>
        </w:tc>
        <w:tc>
          <w:tcPr>
            <w:tcW w:w="1418" w:type="dxa"/>
            <w:noWrap/>
            <w:vAlign w:val="bottom"/>
            <w:hideMark/>
          </w:tcPr>
          <w:p w14:paraId="69B3599E" w14:textId="41388E96" w:rsidR="00DF4591" w:rsidRPr="0067202F" w:rsidRDefault="00DF4591" w:rsidP="00DF4591">
            <w:pPr>
              <w:jc w:val="center"/>
              <w:rPr>
                <w:rFonts w:cstheme="minorHAnsi"/>
                <w:color w:val="000000"/>
              </w:rPr>
            </w:pPr>
            <w:r w:rsidRPr="0067202F">
              <w:rPr>
                <w:rFonts w:cstheme="minorHAnsi"/>
                <w:color w:val="000000"/>
              </w:rPr>
              <w:t xml:space="preserve">£28.99 </w:t>
            </w:r>
          </w:p>
        </w:tc>
        <w:tc>
          <w:tcPr>
            <w:tcW w:w="1417" w:type="dxa"/>
            <w:noWrap/>
            <w:vAlign w:val="bottom"/>
            <w:hideMark/>
          </w:tcPr>
          <w:p w14:paraId="2081FABC" w14:textId="1B7129E7" w:rsidR="00DF4591" w:rsidRPr="0067202F" w:rsidRDefault="00DF4591" w:rsidP="00DF4591">
            <w:pPr>
              <w:jc w:val="center"/>
              <w:rPr>
                <w:rFonts w:cstheme="minorHAnsi"/>
                <w:color w:val="000000"/>
              </w:rPr>
            </w:pPr>
            <w:r w:rsidRPr="0067202F">
              <w:rPr>
                <w:rFonts w:cstheme="minorHAnsi"/>
                <w:color w:val="000000"/>
              </w:rPr>
              <w:t xml:space="preserve">£40.05 </w:t>
            </w:r>
          </w:p>
        </w:tc>
        <w:tc>
          <w:tcPr>
            <w:tcW w:w="1418" w:type="dxa"/>
            <w:noWrap/>
            <w:vAlign w:val="bottom"/>
            <w:hideMark/>
          </w:tcPr>
          <w:p w14:paraId="357CCD33" w14:textId="2FAFCF85" w:rsidR="00DF4591" w:rsidRPr="0067202F" w:rsidRDefault="00DF4591" w:rsidP="00DF4591">
            <w:pPr>
              <w:jc w:val="center"/>
              <w:rPr>
                <w:rFonts w:cstheme="minorHAnsi"/>
                <w:color w:val="000000"/>
              </w:rPr>
            </w:pPr>
            <w:r w:rsidRPr="0067202F">
              <w:rPr>
                <w:rFonts w:cstheme="minorHAnsi"/>
                <w:color w:val="000000"/>
              </w:rPr>
              <w:t xml:space="preserve">£40.31 </w:t>
            </w:r>
          </w:p>
        </w:tc>
      </w:tr>
      <w:tr w:rsidR="00DF4591" w:rsidRPr="0067202F" w14:paraId="21701682" w14:textId="77777777" w:rsidTr="0033452E">
        <w:trPr>
          <w:trHeight w:val="435"/>
        </w:trPr>
        <w:tc>
          <w:tcPr>
            <w:tcW w:w="2537" w:type="dxa"/>
            <w:vAlign w:val="center"/>
          </w:tcPr>
          <w:p w14:paraId="0D60B352" w14:textId="77777777" w:rsidR="00DF4591" w:rsidRPr="0067202F" w:rsidRDefault="00DF4591" w:rsidP="00DF4591">
            <w:pPr>
              <w:jc w:val="center"/>
              <w:rPr>
                <w:rFonts w:cstheme="minorHAnsi"/>
                <w:b/>
                <w:bCs/>
                <w:color w:val="000000"/>
              </w:rPr>
            </w:pPr>
            <w:r w:rsidRPr="0067202F">
              <w:rPr>
                <w:rFonts w:cstheme="minorHAnsi"/>
                <w:b/>
                <w:bCs/>
                <w:color w:val="000000"/>
              </w:rPr>
              <w:t>Supplies and Services Total</w:t>
            </w:r>
          </w:p>
        </w:tc>
        <w:tc>
          <w:tcPr>
            <w:tcW w:w="1427" w:type="dxa"/>
            <w:vAlign w:val="center"/>
          </w:tcPr>
          <w:p w14:paraId="51CC0EAE" w14:textId="1CDE035F" w:rsidR="00DF4591" w:rsidRPr="0067202F" w:rsidRDefault="00DF4591" w:rsidP="00DF4591">
            <w:pPr>
              <w:jc w:val="center"/>
              <w:rPr>
                <w:rFonts w:cstheme="minorHAnsi"/>
                <w:b/>
                <w:bCs/>
                <w:color w:val="000000"/>
              </w:rPr>
            </w:pPr>
            <w:r w:rsidRPr="0067202F">
              <w:rPr>
                <w:rFonts w:cstheme="minorHAnsi"/>
                <w:b/>
                <w:bCs/>
                <w:color w:val="000000"/>
              </w:rPr>
              <w:t>13</w:t>
            </w:r>
          </w:p>
        </w:tc>
        <w:tc>
          <w:tcPr>
            <w:tcW w:w="1418" w:type="dxa"/>
            <w:noWrap/>
            <w:vAlign w:val="bottom"/>
            <w:hideMark/>
          </w:tcPr>
          <w:p w14:paraId="1C5C0467" w14:textId="7F601808" w:rsidR="00DF4591" w:rsidRPr="0067202F" w:rsidRDefault="00DF4591" w:rsidP="00DF4591">
            <w:pPr>
              <w:jc w:val="center"/>
              <w:rPr>
                <w:rFonts w:cstheme="minorHAnsi"/>
                <w:b/>
                <w:bCs/>
                <w:color w:val="000000"/>
              </w:rPr>
            </w:pPr>
            <w:r w:rsidRPr="0067202F">
              <w:rPr>
                <w:rFonts w:cstheme="minorHAnsi"/>
                <w:b/>
                <w:bCs/>
                <w:color w:val="000000"/>
              </w:rPr>
              <w:t xml:space="preserve">£79.11 </w:t>
            </w:r>
          </w:p>
        </w:tc>
        <w:tc>
          <w:tcPr>
            <w:tcW w:w="1417" w:type="dxa"/>
            <w:noWrap/>
            <w:vAlign w:val="bottom"/>
            <w:hideMark/>
          </w:tcPr>
          <w:p w14:paraId="11219912" w14:textId="64BD3C86" w:rsidR="00DF4591" w:rsidRPr="0067202F" w:rsidRDefault="00DF4591" w:rsidP="00DF4591">
            <w:pPr>
              <w:jc w:val="center"/>
              <w:rPr>
                <w:rFonts w:cstheme="minorHAnsi"/>
                <w:b/>
                <w:bCs/>
                <w:color w:val="000000"/>
              </w:rPr>
            </w:pPr>
            <w:r w:rsidRPr="0067202F">
              <w:rPr>
                <w:rFonts w:cstheme="minorHAnsi"/>
                <w:b/>
                <w:bCs/>
                <w:color w:val="000000"/>
              </w:rPr>
              <w:t xml:space="preserve">£86.80 </w:t>
            </w:r>
          </w:p>
        </w:tc>
        <w:tc>
          <w:tcPr>
            <w:tcW w:w="1418" w:type="dxa"/>
            <w:noWrap/>
            <w:vAlign w:val="bottom"/>
            <w:hideMark/>
          </w:tcPr>
          <w:p w14:paraId="50F9FD1D" w14:textId="6DD214E3" w:rsidR="00DF4591" w:rsidRPr="0067202F" w:rsidRDefault="00DF4591" w:rsidP="00DF4591">
            <w:pPr>
              <w:jc w:val="center"/>
              <w:rPr>
                <w:rFonts w:cstheme="minorHAnsi"/>
                <w:b/>
                <w:bCs/>
                <w:color w:val="000000"/>
              </w:rPr>
            </w:pPr>
            <w:r w:rsidRPr="0067202F">
              <w:rPr>
                <w:rFonts w:cstheme="minorHAnsi"/>
                <w:b/>
                <w:bCs/>
                <w:color w:val="000000"/>
              </w:rPr>
              <w:t xml:space="preserve">£96.16 </w:t>
            </w:r>
          </w:p>
        </w:tc>
      </w:tr>
      <w:tr w:rsidR="00DF4591" w:rsidRPr="0067202F" w14:paraId="7E9EEAA7" w14:textId="77777777" w:rsidTr="0033452E">
        <w:trPr>
          <w:trHeight w:val="435"/>
        </w:trPr>
        <w:tc>
          <w:tcPr>
            <w:tcW w:w="2537" w:type="dxa"/>
            <w:vAlign w:val="center"/>
          </w:tcPr>
          <w:p w14:paraId="641C2BF3" w14:textId="77777777" w:rsidR="00DF4591" w:rsidRPr="0067202F" w:rsidRDefault="00DF4591" w:rsidP="00DF4591">
            <w:pPr>
              <w:jc w:val="center"/>
              <w:rPr>
                <w:rFonts w:cstheme="minorHAnsi"/>
                <w:color w:val="000000"/>
              </w:rPr>
            </w:pPr>
            <w:r w:rsidRPr="0067202F">
              <w:rPr>
                <w:rFonts w:cstheme="minorHAnsi"/>
                <w:color w:val="000000"/>
              </w:rPr>
              <w:t>Food Supplies</w:t>
            </w:r>
          </w:p>
        </w:tc>
        <w:tc>
          <w:tcPr>
            <w:tcW w:w="1427" w:type="dxa"/>
            <w:vAlign w:val="center"/>
          </w:tcPr>
          <w:p w14:paraId="27CF085C" w14:textId="45ABEAAC" w:rsidR="00DF4591" w:rsidRPr="0067202F" w:rsidRDefault="00DF4591" w:rsidP="00DF4591">
            <w:pPr>
              <w:jc w:val="center"/>
              <w:rPr>
                <w:rFonts w:cstheme="minorHAnsi"/>
                <w:color w:val="000000"/>
              </w:rPr>
            </w:pPr>
            <w:r w:rsidRPr="0067202F">
              <w:rPr>
                <w:rFonts w:cstheme="minorHAnsi"/>
                <w:color w:val="000000"/>
              </w:rPr>
              <w:t>13</w:t>
            </w:r>
          </w:p>
        </w:tc>
        <w:tc>
          <w:tcPr>
            <w:tcW w:w="1418" w:type="dxa"/>
            <w:noWrap/>
            <w:vAlign w:val="bottom"/>
            <w:hideMark/>
          </w:tcPr>
          <w:p w14:paraId="4C80674B" w14:textId="337D45F9" w:rsidR="00DF4591" w:rsidRPr="0067202F" w:rsidRDefault="00DF4591" w:rsidP="00DF4591">
            <w:pPr>
              <w:jc w:val="center"/>
              <w:rPr>
                <w:rFonts w:cstheme="minorHAnsi"/>
                <w:color w:val="000000"/>
              </w:rPr>
            </w:pPr>
            <w:r w:rsidRPr="0067202F">
              <w:rPr>
                <w:rFonts w:cstheme="minorHAnsi"/>
                <w:color w:val="000000"/>
              </w:rPr>
              <w:t xml:space="preserve">£31.15 </w:t>
            </w:r>
          </w:p>
        </w:tc>
        <w:tc>
          <w:tcPr>
            <w:tcW w:w="1417" w:type="dxa"/>
            <w:noWrap/>
            <w:vAlign w:val="bottom"/>
            <w:hideMark/>
          </w:tcPr>
          <w:p w14:paraId="75079916" w14:textId="4F10EFDD" w:rsidR="00DF4591" w:rsidRPr="0067202F" w:rsidRDefault="00DF4591" w:rsidP="00DF4591">
            <w:pPr>
              <w:jc w:val="center"/>
              <w:rPr>
                <w:rFonts w:cstheme="minorHAnsi"/>
                <w:color w:val="000000"/>
              </w:rPr>
            </w:pPr>
            <w:r w:rsidRPr="0067202F">
              <w:rPr>
                <w:rFonts w:cstheme="minorHAnsi"/>
                <w:color w:val="000000"/>
              </w:rPr>
              <w:t xml:space="preserve">£33.36 </w:t>
            </w:r>
          </w:p>
        </w:tc>
        <w:tc>
          <w:tcPr>
            <w:tcW w:w="1418" w:type="dxa"/>
            <w:noWrap/>
            <w:vAlign w:val="bottom"/>
            <w:hideMark/>
          </w:tcPr>
          <w:p w14:paraId="3F88CFF6" w14:textId="346A2FC1" w:rsidR="00DF4591" w:rsidRPr="0067202F" w:rsidRDefault="00DF4591" w:rsidP="00DF4591">
            <w:pPr>
              <w:jc w:val="center"/>
              <w:rPr>
                <w:rFonts w:cstheme="minorHAnsi"/>
                <w:color w:val="000000"/>
              </w:rPr>
            </w:pPr>
            <w:r w:rsidRPr="0067202F">
              <w:rPr>
                <w:rFonts w:cstheme="minorHAnsi"/>
                <w:color w:val="000000"/>
              </w:rPr>
              <w:t xml:space="preserve">£33.85 </w:t>
            </w:r>
          </w:p>
        </w:tc>
      </w:tr>
      <w:tr w:rsidR="00DF4591" w:rsidRPr="0067202F" w14:paraId="50354C47" w14:textId="77777777" w:rsidTr="0033452E">
        <w:trPr>
          <w:trHeight w:val="435"/>
        </w:trPr>
        <w:tc>
          <w:tcPr>
            <w:tcW w:w="2537" w:type="dxa"/>
            <w:vAlign w:val="center"/>
          </w:tcPr>
          <w:p w14:paraId="319D0427" w14:textId="77777777" w:rsidR="00DF4591" w:rsidRPr="0067202F" w:rsidRDefault="00DF4591" w:rsidP="00DF4591">
            <w:pPr>
              <w:jc w:val="center"/>
              <w:rPr>
                <w:rFonts w:cstheme="minorHAnsi"/>
                <w:color w:val="000000"/>
              </w:rPr>
            </w:pPr>
            <w:r w:rsidRPr="0067202F">
              <w:rPr>
                <w:rFonts w:cstheme="minorHAnsi"/>
                <w:color w:val="000000"/>
              </w:rPr>
              <w:t>Domestic and Cleaning Supplies</w:t>
            </w:r>
          </w:p>
        </w:tc>
        <w:tc>
          <w:tcPr>
            <w:tcW w:w="1427" w:type="dxa"/>
            <w:vAlign w:val="center"/>
          </w:tcPr>
          <w:p w14:paraId="6FB50CD4" w14:textId="6B6CE700" w:rsidR="00DF4591" w:rsidRPr="0067202F" w:rsidRDefault="00DF4591" w:rsidP="00DF4591">
            <w:pPr>
              <w:jc w:val="center"/>
              <w:rPr>
                <w:rFonts w:cstheme="minorHAnsi"/>
                <w:color w:val="000000"/>
              </w:rPr>
            </w:pPr>
            <w:r w:rsidRPr="0067202F">
              <w:rPr>
                <w:rFonts w:cstheme="minorHAnsi"/>
                <w:color w:val="000000"/>
              </w:rPr>
              <w:t>13</w:t>
            </w:r>
          </w:p>
        </w:tc>
        <w:tc>
          <w:tcPr>
            <w:tcW w:w="1418" w:type="dxa"/>
            <w:noWrap/>
            <w:vAlign w:val="bottom"/>
            <w:hideMark/>
          </w:tcPr>
          <w:p w14:paraId="0FBA17DB" w14:textId="473296E5" w:rsidR="00DF4591" w:rsidRPr="0067202F" w:rsidRDefault="00DF4591" w:rsidP="00DF4591">
            <w:pPr>
              <w:jc w:val="center"/>
              <w:rPr>
                <w:rFonts w:cstheme="minorHAnsi"/>
                <w:color w:val="000000"/>
              </w:rPr>
            </w:pPr>
            <w:r w:rsidRPr="0067202F">
              <w:rPr>
                <w:rFonts w:cstheme="minorHAnsi"/>
                <w:color w:val="000000"/>
              </w:rPr>
              <w:t xml:space="preserve">£4.30 </w:t>
            </w:r>
          </w:p>
        </w:tc>
        <w:tc>
          <w:tcPr>
            <w:tcW w:w="1417" w:type="dxa"/>
            <w:noWrap/>
            <w:vAlign w:val="bottom"/>
            <w:hideMark/>
          </w:tcPr>
          <w:p w14:paraId="7131E354" w14:textId="2378DB8E" w:rsidR="00DF4591" w:rsidRPr="0067202F" w:rsidRDefault="00DF4591" w:rsidP="00DF4591">
            <w:pPr>
              <w:jc w:val="center"/>
              <w:rPr>
                <w:rFonts w:cstheme="minorHAnsi"/>
                <w:color w:val="000000"/>
              </w:rPr>
            </w:pPr>
            <w:r w:rsidRPr="0067202F">
              <w:rPr>
                <w:rFonts w:cstheme="minorHAnsi"/>
                <w:color w:val="000000"/>
              </w:rPr>
              <w:t xml:space="preserve">£4.72 </w:t>
            </w:r>
          </w:p>
        </w:tc>
        <w:tc>
          <w:tcPr>
            <w:tcW w:w="1418" w:type="dxa"/>
            <w:noWrap/>
            <w:vAlign w:val="bottom"/>
            <w:hideMark/>
          </w:tcPr>
          <w:p w14:paraId="21EB0541" w14:textId="7F891C70" w:rsidR="00DF4591" w:rsidRPr="0067202F" w:rsidRDefault="00DF4591" w:rsidP="00DF4591">
            <w:pPr>
              <w:jc w:val="center"/>
              <w:rPr>
                <w:rFonts w:cstheme="minorHAnsi"/>
                <w:color w:val="000000"/>
              </w:rPr>
            </w:pPr>
            <w:r w:rsidRPr="0067202F">
              <w:rPr>
                <w:rFonts w:cstheme="minorHAnsi"/>
                <w:color w:val="000000"/>
              </w:rPr>
              <w:t xml:space="preserve">£6.77 </w:t>
            </w:r>
          </w:p>
        </w:tc>
      </w:tr>
      <w:tr w:rsidR="00DF4591" w:rsidRPr="0067202F" w14:paraId="53B2417F" w14:textId="77777777" w:rsidTr="0033452E">
        <w:trPr>
          <w:trHeight w:val="315"/>
        </w:trPr>
        <w:tc>
          <w:tcPr>
            <w:tcW w:w="2537" w:type="dxa"/>
            <w:vAlign w:val="center"/>
          </w:tcPr>
          <w:p w14:paraId="27BC2C71" w14:textId="77777777" w:rsidR="00DF4591" w:rsidRPr="0067202F" w:rsidRDefault="00DF4591" w:rsidP="00DF4591">
            <w:pPr>
              <w:jc w:val="center"/>
              <w:rPr>
                <w:rFonts w:cstheme="minorHAnsi"/>
                <w:color w:val="000000"/>
              </w:rPr>
            </w:pPr>
            <w:r w:rsidRPr="0067202F">
              <w:rPr>
                <w:rFonts w:cstheme="minorHAnsi"/>
                <w:color w:val="000000"/>
              </w:rPr>
              <w:t>Medical Supplies (excluding PPE)</w:t>
            </w:r>
          </w:p>
        </w:tc>
        <w:tc>
          <w:tcPr>
            <w:tcW w:w="1427" w:type="dxa"/>
            <w:vAlign w:val="center"/>
          </w:tcPr>
          <w:p w14:paraId="7901AD0F" w14:textId="73198FCF" w:rsidR="00DF4591" w:rsidRPr="0067202F" w:rsidRDefault="00DF4591" w:rsidP="00DF4591">
            <w:pPr>
              <w:jc w:val="center"/>
              <w:rPr>
                <w:rFonts w:cstheme="minorHAnsi"/>
                <w:color w:val="000000"/>
              </w:rPr>
            </w:pPr>
            <w:r w:rsidRPr="0067202F">
              <w:rPr>
                <w:rFonts w:cstheme="minorHAnsi"/>
                <w:color w:val="000000"/>
              </w:rPr>
              <w:t>13</w:t>
            </w:r>
          </w:p>
        </w:tc>
        <w:tc>
          <w:tcPr>
            <w:tcW w:w="1418" w:type="dxa"/>
            <w:noWrap/>
            <w:vAlign w:val="bottom"/>
            <w:hideMark/>
          </w:tcPr>
          <w:p w14:paraId="505919A0" w14:textId="22AD0D70" w:rsidR="00DF4591" w:rsidRPr="0067202F" w:rsidRDefault="00DF4591" w:rsidP="00DF4591">
            <w:pPr>
              <w:jc w:val="center"/>
              <w:rPr>
                <w:rFonts w:cstheme="minorHAnsi"/>
                <w:color w:val="000000"/>
              </w:rPr>
            </w:pPr>
            <w:r w:rsidRPr="0067202F">
              <w:rPr>
                <w:rFonts w:cstheme="minorHAnsi"/>
                <w:color w:val="000000"/>
              </w:rPr>
              <w:t xml:space="preserve">£0.88 </w:t>
            </w:r>
          </w:p>
        </w:tc>
        <w:tc>
          <w:tcPr>
            <w:tcW w:w="1417" w:type="dxa"/>
            <w:noWrap/>
            <w:vAlign w:val="bottom"/>
            <w:hideMark/>
          </w:tcPr>
          <w:p w14:paraId="0538EEAA" w14:textId="0638EBF5" w:rsidR="00DF4591" w:rsidRPr="0067202F" w:rsidRDefault="00DF4591" w:rsidP="00DF4591">
            <w:pPr>
              <w:jc w:val="center"/>
              <w:rPr>
                <w:rFonts w:cstheme="minorHAnsi"/>
                <w:color w:val="000000"/>
              </w:rPr>
            </w:pPr>
            <w:r w:rsidRPr="0067202F">
              <w:rPr>
                <w:rFonts w:cstheme="minorHAnsi"/>
                <w:color w:val="000000"/>
              </w:rPr>
              <w:t xml:space="preserve">£1.11 </w:t>
            </w:r>
          </w:p>
        </w:tc>
        <w:tc>
          <w:tcPr>
            <w:tcW w:w="1418" w:type="dxa"/>
            <w:noWrap/>
            <w:vAlign w:val="bottom"/>
            <w:hideMark/>
          </w:tcPr>
          <w:p w14:paraId="74289392" w14:textId="0F51A19C" w:rsidR="00DF4591" w:rsidRPr="0067202F" w:rsidRDefault="00DF4591" w:rsidP="00DF4591">
            <w:pPr>
              <w:jc w:val="center"/>
              <w:rPr>
                <w:rFonts w:cstheme="minorHAnsi"/>
                <w:color w:val="000000"/>
              </w:rPr>
            </w:pPr>
            <w:r w:rsidRPr="0067202F">
              <w:rPr>
                <w:rFonts w:cstheme="minorHAnsi"/>
                <w:color w:val="000000"/>
              </w:rPr>
              <w:t xml:space="preserve">£1.62 </w:t>
            </w:r>
          </w:p>
        </w:tc>
      </w:tr>
      <w:tr w:rsidR="00DF4591" w:rsidRPr="0067202F" w14:paraId="2644EB0C" w14:textId="77777777" w:rsidTr="0033452E">
        <w:trPr>
          <w:trHeight w:val="435"/>
        </w:trPr>
        <w:tc>
          <w:tcPr>
            <w:tcW w:w="2537" w:type="dxa"/>
            <w:vAlign w:val="center"/>
          </w:tcPr>
          <w:p w14:paraId="78878FE8" w14:textId="77777777" w:rsidR="00DF4591" w:rsidRPr="0067202F" w:rsidRDefault="00DF4591" w:rsidP="00DF4591">
            <w:pPr>
              <w:jc w:val="center"/>
              <w:rPr>
                <w:rFonts w:cstheme="minorHAnsi"/>
                <w:color w:val="000000"/>
              </w:rPr>
            </w:pPr>
            <w:r w:rsidRPr="0067202F">
              <w:rPr>
                <w:rFonts w:cstheme="minorHAnsi"/>
                <w:color w:val="000000"/>
              </w:rPr>
              <w:t>PPE</w:t>
            </w:r>
          </w:p>
        </w:tc>
        <w:tc>
          <w:tcPr>
            <w:tcW w:w="1427" w:type="dxa"/>
            <w:vAlign w:val="center"/>
          </w:tcPr>
          <w:p w14:paraId="03A8B145" w14:textId="62B85742" w:rsidR="00DF4591" w:rsidRPr="0067202F" w:rsidRDefault="00EC3FA6" w:rsidP="00DF4591">
            <w:pPr>
              <w:jc w:val="center"/>
              <w:rPr>
                <w:rFonts w:cstheme="minorHAnsi"/>
                <w:color w:val="000000"/>
              </w:rPr>
            </w:pPr>
            <w:r>
              <w:rPr>
                <w:rFonts w:cstheme="minorHAnsi"/>
                <w:color w:val="000000"/>
              </w:rPr>
              <w:t>11</w:t>
            </w:r>
          </w:p>
        </w:tc>
        <w:tc>
          <w:tcPr>
            <w:tcW w:w="1418" w:type="dxa"/>
            <w:noWrap/>
            <w:vAlign w:val="bottom"/>
            <w:hideMark/>
          </w:tcPr>
          <w:p w14:paraId="79A54C73" w14:textId="3B5F58E2" w:rsidR="00DF4591" w:rsidRPr="0067202F" w:rsidRDefault="00DF4591" w:rsidP="00DF4591">
            <w:pPr>
              <w:jc w:val="center"/>
              <w:rPr>
                <w:rFonts w:cstheme="minorHAnsi"/>
                <w:color w:val="000000"/>
              </w:rPr>
            </w:pPr>
            <w:r w:rsidRPr="0067202F">
              <w:rPr>
                <w:rFonts w:cstheme="minorHAnsi"/>
                <w:color w:val="000000"/>
              </w:rPr>
              <w:t xml:space="preserve">£1.85 </w:t>
            </w:r>
          </w:p>
        </w:tc>
        <w:tc>
          <w:tcPr>
            <w:tcW w:w="1417" w:type="dxa"/>
            <w:noWrap/>
            <w:vAlign w:val="bottom"/>
            <w:hideMark/>
          </w:tcPr>
          <w:p w14:paraId="5572D44F" w14:textId="13FC642A" w:rsidR="00DF4591" w:rsidRPr="0067202F" w:rsidRDefault="00DF4591" w:rsidP="00DF4591">
            <w:pPr>
              <w:jc w:val="center"/>
              <w:rPr>
                <w:rFonts w:cstheme="minorHAnsi"/>
                <w:color w:val="000000"/>
              </w:rPr>
            </w:pPr>
            <w:r w:rsidRPr="0067202F">
              <w:rPr>
                <w:rFonts w:cstheme="minorHAnsi"/>
                <w:color w:val="000000"/>
              </w:rPr>
              <w:t xml:space="preserve">£2.28 </w:t>
            </w:r>
          </w:p>
        </w:tc>
        <w:tc>
          <w:tcPr>
            <w:tcW w:w="1418" w:type="dxa"/>
            <w:noWrap/>
            <w:vAlign w:val="bottom"/>
            <w:hideMark/>
          </w:tcPr>
          <w:p w14:paraId="3147B058" w14:textId="69344043" w:rsidR="00DF4591" w:rsidRPr="0067202F" w:rsidRDefault="00DF4591" w:rsidP="00DF4591">
            <w:pPr>
              <w:jc w:val="center"/>
              <w:rPr>
                <w:rFonts w:cstheme="minorHAnsi"/>
                <w:color w:val="000000"/>
              </w:rPr>
            </w:pPr>
            <w:r w:rsidRPr="0067202F">
              <w:rPr>
                <w:rFonts w:cstheme="minorHAnsi"/>
                <w:color w:val="000000"/>
              </w:rPr>
              <w:t xml:space="preserve">£2.30 </w:t>
            </w:r>
          </w:p>
        </w:tc>
      </w:tr>
      <w:tr w:rsidR="00DF4591" w:rsidRPr="0067202F" w14:paraId="791ABF07" w14:textId="77777777" w:rsidTr="0033452E">
        <w:trPr>
          <w:trHeight w:val="435"/>
        </w:trPr>
        <w:tc>
          <w:tcPr>
            <w:tcW w:w="2537" w:type="dxa"/>
            <w:vAlign w:val="center"/>
          </w:tcPr>
          <w:p w14:paraId="3CFA0559" w14:textId="77777777" w:rsidR="00DF4591" w:rsidRPr="0067202F" w:rsidRDefault="00DF4591" w:rsidP="00DF4591">
            <w:pPr>
              <w:jc w:val="center"/>
              <w:rPr>
                <w:rFonts w:cstheme="minorHAnsi"/>
                <w:color w:val="000000"/>
              </w:rPr>
            </w:pPr>
            <w:r w:rsidRPr="0067202F">
              <w:rPr>
                <w:rFonts w:cstheme="minorHAnsi"/>
                <w:color w:val="000000"/>
              </w:rPr>
              <w:t>Office Supplies</w:t>
            </w:r>
          </w:p>
        </w:tc>
        <w:tc>
          <w:tcPr>
            <w:tcW w:w="1427" w:type="dxa"/>
            <w:vAlign w:val="center"/>
          </w:tcPr>
          <w:p w14:paraId="5EAC06F0" w14:textId="0D12CA0B" w:rsidR="00DF4591" w:rsidRPr="0067202F" w:rsidRDefault="00DF4591" w:rsidP="00DF4591">
            <w:pPr>
              <w:jc w:val="center"/>
              <w:rPr>
                <w:rFonts w:cstheme="minorHAnsi"/>
                <w:color w:val="000000"/>
              </w:rPr>
            </w:pPr>
            <w:r w:rsidRPr="0067202F">
              <w:rPr>
                <w:rFonts w:cstheme="minorHAnsi"/>
                <w:color w:val="000000"/>
              </w:rPr>
              <w:t>13</w:t>
            </w:r>
          </w:p>
        </w:tc>
        <w:tc>
          <w:tcPr>
            <w:tcW w:w="1418" w:type="dxa"/>
            <w:noWrap/>
            <w:vAlign w:val="bottom"/>
            <w:hideMark/>
          </w:tcPr>
          <w:p w14:paraId="08931CB4" w14:textId="4B50E785" w:rsidR="00DF4591" w:rsidRPr="0067202F" w:rsidRDefault="00DF4591" w:rsidP="00DF4591">
            <w:pPr>
              <w:jc w:val="center"/>
              <w:rPr>
                <w:rFonts w:cstheme="minorHAnsi"/>
                <w:color w:val="000000"/>
              </w:rPr>
            </w:pPr>
            <w:r w:rsidRPr="0067202F">
              <w:rPr>
                <w:rFonts w:cstheme="minorHAnsi"/>
                <w:color w:val="000000"/>
              </w:rPr>
              <w:t xml:space="preserve">£3.17 </w:t>
            </w:r>
          </w:p>
        </w:tc>
        <w:tc>
          <w:tcPr>
            <w:tcW w:w="1417" w:type="dxa"/>
            <w:noWrap/>
            <w:vAlign w:val="bottom"/>
            <w:hideMark/>
          </w:tcPr>
          <w:p w14:paraId="0EC0CE01" w14:textId="0C53D955" w:rsidR="00DF4591" w:rsidRPr="0067202F" w:rsidRDefault="00DF4591" w:rsidP="00DF4591">
            <w:pPr>
              <w:jc w:val="center"/>
              <w:rPr>
                <w:rFonts w:cstheme="minorHAnsi"/>
                <w:color w:val="000000"/>
              </w:rPr>
            </w:pPr>
            <w:r w:rsidRPr="0067202F">
              <w:rPr>
                <w:rFonts w:cstheme="minorHAnsi"/>
                <w:color w:val="000000"/>
              </w:rPr>
              <w:t xml:space="preserve">£4.53 </w:t>
            </w:r>
          </w:p>
        </w:tc>
        <w:tc>
          <w:tcPr>
            <w:tcW w:w="1418" w:type="dxa"/>
            <w:noWrap/>
            <w:vAlign w:val="bottom"/>
            <w:hideMark/>
          </w:tcPr>
          <w:p w14:paraId="15ABC113" w14:textId="37053A18" w:rsidR="00DF4591" w:rsidRPr="0067202F" w:rsidRDefault="00DF4591" w:rsidP="00DF4591">
            <w:pPr>
              <w:jc w:val="center"/>
              <w:rPr>
                <w:rFonts w:cstheme="minorHAnsi"/>
                <w:color w:val="000000"/>
              </w:rPr>
            </w:pPr>
            <w:r w:rsidRPr="0067202F">
              <w:rPr>
                <w:rFonts w:cstheme="minorHAnsi"/>
                <w:color w:val="000000"/>
              </w:rPr>
              <w:t xml:space="preserve">£5.48 </w:t>
            </w:r>
          </w:p>
        </w:tc>
      </w:tr>
      <w:tr w:rsidR="00DF4591" w:rsidRPr="0067202F" w14:paraId="6D7F26B9" w14:textId="77777777" w:rsidTr="0033452E">
        <w:trPr>
          <w:trHeight w:val="435"/>
        </w:trPr>
        <w:tc>
          <w:tcPr>
            <w:tcW w:w="2537" w:type="dxa"/>
            <w:vAlign w:val="center"/>
          </w:tcPr>
          <w:p w14:paraId="121F7A8A" w14:textId="77777777" w:rsidR="00DF4591" w:rsidRPr="0067202F" w:rsidRDefault="00DF4591" w:rsidP="00DF4591">
            <w:pPr>
              <w:jc w:val="center"/>
              <w:rPr>
                <w:rFonts w:cstheme="minorHAnsi"/>
                <w:color w:val="000000"/>
              </w:rPr>
            </w:pPr>
            <w:r w:rsidRPr="0067202F">
              <w:rPr>
                <w:rFonts w:cstheme="minorHAnsi"/>
                <w:color w:val="000000"/>
              </w:rPr>
              <w:lastRenderedPageBreak/>
              <w:t>Insurance</w:t>
            </w:r>
          </w:p>
        </w:tc>
        <w:tc>
          <w:tcPr>
            <w:tcW w:w="1427" w:type="dxa"/>
            <w:vAlign w:val="center"/>
          </w:tcPr>
          <w:p w14:paraId="5CACB182" w14:textId="6BCC6757" w:rsidR="00DF4591" w:rsidRPr="0067202F" w:rsidRDefault="00DF4591" w:rsidP="00DF4591">
            <w:pPr>
              <w:jc w:val="center"/>
              <w:rPr>
                <w:rFonts w:cstheme="minorHAnsi"/>
                <w:color w:val="000000"/>
              </w:rPr>
            </w:pPr>
            <w:r w:rsidRPr="0067202F">
              <w:rPr>
                <w:rFonts w:cstheme="minorHAnsi"/>
                <w:color w:val="000000"/>
              </w:rPr>
              <w:t>13</w:t>
            </w:r>
          </w:p>
        </w:tc>
        <w:tc>
          <w:tcPr>
            <w:tcW w:w="1418" w:type="dxa"/>
            <w:noWrap/>
            <w:vAlign w:val="bottom"/>
            <w:hideMark/>
          </w:tcPr>
          <w:p w14:paraId="6822BCF6" w14:textId="320BE0A1" w:rsidR="00DF4591" w:rsidRPr="0067202F" w:rsidRDefault="00DF4591" w:rsidP="00DF4591">
            <w:pPr>
              <w:jc w:val="center"/>
              <w:rPr>
                <w:rFonts w:cstheme="minorHAnsi"/>
                <w:color w:val="000000"/>
              </w:rPr>
            </w:pPr>
            <w:r w:rsidRPr="0067202F">
              <w:rPr>
                <w:rFonts w:cstheme="minorHAnsi"/>
                <w:color w:val="000000"/>
              </w:rPr>
              <w:t xml:space="preserve">£4.71 </w:t>
            </w:r>
          </w:p>
        </w:tc>
        <w:tc>
          <w:tcPr>
            <w:tcW w:w="1417" w:type="dxa"/>
            <w:noWrap/>
            <w:vAlign w:val="bottom"/>
            <w:hideMark/>
          </w:tcPr>
          <w:p w14:paraId="17B8296C" w14:textId="20B983D5" w:rsidR="00DF4591" w:rsidRPr="0067202F" w:rsidRDefault="00DF4591" w:rsidP="00DF4591">
            <w:pPr>
              <w:jc w:val="center"/>
              <w:rPr>
                <w:rFonts w:cstheme="minorHAnsi"/>
                <w:color w:val="000000"/>
              </w:rPr>
            </w:pPr>
            <w:r w:rsidRPr="0067202F">
              <w:rPr>
                <w:rFonts w:cstheme="minorHAnsi"/>
                <w:color w:val="000000"/>
              </w:rPr>
              <w:t xml:space="preserve">£5.02 </w:t>
            </w:r>
          </w:p>
        </w:tc>
        <w:tc>
          <w:tcPr>
            <w:tcW w:w="1418" w:type="dxa"/>
            <w:noWrap/>
            <w:vAlign w:val="bottom"/>
            <w:hideMark/>
          </w:tcPr>
          <w:p w14:paraId="0F19D7F9" w14:textId="0188BDF4" w:rsidR="00DF4591" w:rsidRPr="0067202F" w:rsidRDefault="00DF4591" w:rsidP="00DF4591">
            <w:pPr>
              <w:jc w:val="center"/>
              <w:rPr>
                <w:rFonts w:cstheme="minorHAnsi"/>
                <w:color w:val="000000"/>
              </w:rPr>
            </w:pPr>
            <w:r w:rsidRPr="0067202F">
              <w:rPr>
                <w:rFonts w:cstheme="minorHAnsi"/>
                <w:color w:val="000000"/>
              </w:rPr>
              <w:t xml:space="preserve">£5.08 </w:t>
            </w:r>
          </w:p>
        </w:tc>
      </w:tr>
      <w:tr w:rsidR="00DF4591" w:rsidRPr="0067202F" w14:paraId="3A39FC63" w14:textId="77777777" w:rsidTr="0033452E">
        <w:trPr>
          <w:trHeight w:val="435"/>
        </w:trPr>
        <w:tc>
          <w:tcPr>
            <w:tcW w:w="2537" w:type="dxa"/>
            <w:vAlign w:val="center"/>
          </w:tcPr>
          <w:p w14:paraId="41FD7B0C" w14:textId="77777777" w:rsidR="00DF4591" w:rsidRPr="0067202F" w:rsidRDefault="00DF4591" w:rsidP="00DF4591">
            <w:pPr>
              <w:jc w:val="center"/>
              <w:rPr>
                <w:rFonts w:cstheme="minorHAnsi"/>
                <w:color w:val="000000"/>
              </w:rPr>
            </w:pPr>
            <w:r w:rsidRPr="0067202F">
              <w:rPr>
                <w:rFonts w:cstheme="minorHAnsi"/>
                <w:color w:val="000000"/>
              </w:rPr>
              <w:t>Registration Fees</w:t>
            </w:r>
          </w:p>
        </w:tc>
        <w:tc>
          <w:tcPr>
            <w:tcW w:w="1427" w:type="dxa"/>
            <w:vAlign w:val="center"/>
          </w:tcPr>
          <w:p w14:paraId="34664E4E" w14:textId="319987C0" w:rsidR="00DF4591" w:rsidRPr="0067202F" w:rsidRDefault="00DF4591" w:rsidP="00DF4591">
            <w:pPr>
              <w:jc w:val="center"/>
              <w:rPr>
                <w:rFonts w:cstheme="minorHAnsi"/>
                <w:color w:val="000000"/>
              </w:rPr>
            </w:pPr>
            <w:r w:rsidRPr="0067202F">
              <w:rPr>
                <w:rFonts w:cstheme="minorHAnsi"/>
                <w:color w:val="000000"/>
              </w:rPr>
              <w:t>13</w:t>
            </w:r>
          </w:p>
        </w:tc>
        <w:tc>
          <w:tcPr>
            <w:tcW w:w="1418" w:type="dxa"/>
            <w:noWrap/>
            <w:vAlign w:val="bottom"/>
            <w:hideMark/>
          </w:tcPr>
          <w:p w14:paraId="53D6E319" w14:textId="780E1CE5" w:rsidR="00DF4591" w:rsidRPr="0067202F" w:rsidRDefault="00DF4591" w:rsidP="00DF4591">
            <w:pPr>
              <w:jc w:val="center"/>
              <w:rPr>
                <w:rFonts w:cstheme="minorHAnsi"/>
                <w:color w:val="000000"/>
              </w:rPr>
            </w:pPr>
            <w:r w:rsidRPr="0067202F">
              <w:rPr>
                <w:rFonts w:cstheme="minorHAnsi"/>
                <w:color w:val="000000"/>
              </w:rPr>
              <w:t xml:space="preserve">£3.19 </w:t>
            </w:r>
          </w:p>
        </w:tc>
        <w:tc>
          <w:tcPr>
            <w:tcW w:w="1417" w:type="dxa"/>
            <w:noWrap/>
            <w:vAlign w:val="bottom"/>
            <w:hideMark/>
          </w:tcPr>
          <w:p w14:paraId="75D30AF9" w14:textId="11B3AD38" w:rsidR="00DF4591" w:rsidRPr="0067202F" w:rsidRDefault="00DF4591" w:rsidP="00DF4591">
            <w:pPr>
              <w:jc w:val="center"/>
              <w:rPr>
                <w:rFonts w:cstheme="minorHAnsi"/>
                <w:color w:val="000000"/>
              </w:rPr>
            </w:pPr>
            <w:r w:rsidRPr="0067202F">
              <w:rPr>
                <w:rFonts w:cstheme="minorHAnsi"/>
                <w:color w:val="000000"/>
              </w:rPr>
              <w:t xml:space="preserve">£3.54 </w:t>
            </w:r>
          </w:p>
        </w:tc>
        <w:tc>
          <w:tcPr>
            <w:tcW w:w="1418" w:type="dxa"/>
            <w:noWrap/>
            <w:vAlign w:val="bottom"/>
            <w:hideMark/>
          </w:tcPr>
          <w:p w14:paraId="3C58EAF1" w14:textId="34A0C7BA" w:rsidR="00DF4591" w:rsidRPr="0067202F" w:rsidRDefault="00DF4591" w:rsidP="00DF4591">
            <w:pPr>
              <w:jc w:val="center"/>
              <w:rPr>
                <w:rFonts w:cstheme="minorHAnsi"/>
                <w:color w:val="000000"/>
              </w:rPr>
            </w:pPr>
            <w:r w:rsidRPr="0067202F">
              <w:rPr>
                <w:rFonts w:cstheme="minorHAnsi"/>
                <w:color w:val="000000"/>
              </w:rPr>
              <w:t xml:space="preserve">£3.78 </w:t>
            </w:r>
          </w:p>
        </w:tc>
      </w:tr>
      <w:tr w:rsidR="00DF4591" w:rsidRPr="0067202F" w14:paraId="724FA930" w14:textId="77777777" w:rsidTr="0033452E">
        <w:trPr>
          <w:trHeight w:val="435"/>
        </w:trPr>
        <w:tc>
          <w:tcPr>
            <w:tcW w:w="2537" w:type="dxa"/>
            <w:vAlign w:val="center"/>
          </w:tcPr>
          <w:p w14:paraId="5D943DD3" w14:textId="77777777" w:rsidR="00DF4591" w:rsidRPr="0067202F" w:rsidRDefault="00DF4591" w:rsidP="00DF4591">
            <w:pPr>
              <w:jc w:val="center"/>
              <w:rPr>
                <w:rFonts w:cstheme="minorHAnsi"/>
                <w:color w:val="000000"/>
              </w:rPr>
            </w:pPr>
            <w:r w:rsidRPr="0067202F">
              <w:rPr>
                <w:rFonts w:cstheme="minorHAnsi"/>
                <w:color w:val="000000"/>
              </w:rPr>
              <w:t>Telephone and Internet</w:t>
            </w:r>
          </w:p>
        </w:tc>
        <w:tc>
          <w:tcPr>
            <w:tcW w:w="1427" w:type="dxa"/>
            <w:vAlign w:val="center"/>
          </w:tcPr>
          <w:p w14:paraId="1B14BC05" w14:textId="25D68549" w:rsidR="00DF4591" w:rsidRPr="0067202F" w:rsidRDefault="00DF4591" w:rsidP="00DF4591">
            <w:pPr>
              <w:jc w:val="center"/>
              <w:rPr>
                <w:rFonts w:cstheme="minorHAnsi"/>
                <w:color w:val="000000"/>
              </w:rPr>
            </w:pPr>
            <w:r w:rsidRPr="0067202F">
              <w:rPr>
                <w:rFonts w:cstheme="minorHAnsi"/>
                <w:color w:val="000000"/>
              </w:rPr>
              <w:t>13</w:t>
            </w:r>
          </w:p>
        </w:tc>
        <w:tc>
          <w:tcPr>
            <w:tcW w:w="1418" w:type="dxa"/>
            <w:noWrap/>
            <w:vAlign w:val="bottom"/>
            <w:hideMark/>
          </w:tcPr>
          <w:p w14:paraId="057DC2AB" w14:textId="019C2C4C" w:rsidR="00DF4591" w:rsidRPr="0067202F" w:rsidRDefault="00DF4591" w:rsidP="00DF4591">
            <w:pPr>
              <w:jc w:val="center"/>
              <w:rPr>
                <w:rFonts w:cstheme="minorHAnsi"/>
                <w:color w:val="000000"/>
              </w:rPr>
            </w:pPr>
            <w:r w:rsidRPr="0067202F">
              <w:rPr>
                <w:rFonts w:cstheme="minorHAnsi"/>
                <w:color w:val="000000"/>
              </w:rPr>
              <w:t xml:space="preserve">£2.17 </w:t>
            </w:r>
          </w:p>
        </w:tc>
        <w:tc>
          <w:tcPr>
            <w:tcW w:w="1417" w:type="dxa"/>
            <w:noWrap/>
            <w:vAlign w:val="bottom"/>
            <w:hideMark/>
          </w:tcPr>
          <w:p w14:paraId="44A1CC19" w14:textId="688BF93A" w:rsidR="00DF4591" w:rsidRPr="0067202F" w:rsidRDefault="00DF4591" w:rsidP="00DF4591">
            <w:pPr>
              <w:jc w:val="center"/>
              <w:rPr>
                <w:rFonts w:cstheme="minorHAnsi"/>
                <w:color w:val="000000"/>
              </w:rPr>
            </w:pPr>
            <w:r w:rsidRPr="0067202F">
              <w:rPr>
                <w:rFonts w:cstheme="minorHAnsi"/>
                <w:color w:val="000000"/>
              </w:rPr>
              <w:t xml:space="preserve">£2.42 </w:t>
            </w:r>
          </w:p>
        </w:tc>
        <w:tc>
          <w:tcPr>
            <w:tcW w:w="1418" w:type="dxa"/>
            <w:noWrap/>
            <w:vAlign w:val="bottom"/>
            <w:hideMark/>
          </w:tcPr>
          <w:p w14:paraId="0E1FBAD8" w14:textId="5A56C700" w:rsidR="00DF4591" w:rsidRPr="0067202F" w:rsidRDefault="00DF4591" w:rsidP="00DF4591">
            <w:pPr>
              <w:jc w:val="center"/>
              <w:rPr>
                <w:rFonts w:cstheme="minorHAnsi"/>
                <w:color w:val="000000"/>
              </w:rPr>
            </w:pPr>
            <w:r w:rsidRPr="0067202F">
              <w:rPr>
                <w:rFonts w:cstheme="minorHAnsi"/>
                <w:color w:val="000000"/>
              </w:rPr>
              <w:t xml:space="preserve">£3.55 </w:t>
            </w:r>
          </w:p>
        </w:tc>
      </w:tr>
      <w:tr w:rsidR="00DF4591" w:rsidRPr="0067202F" w14:paraId="3A8185F8" w14:textId="77777777" w:rsidTr="0033452E">
        <w:trPr>
          <w:trHeight w:val="435"/>
        </w:trPr>
        <w:tc>
          <w:tcPr>
            <w:tcW w:w="2537" w:type="dxa"/>
            <w:vAlign w:val="center"/>
          </w:tcPr>
          <w:p w14:paraId="751A8388" w14:textId="77777777" w:rsidR="00DF4591" w:rsidRPr="0067202F" w:rsidRDefault="00DF4591" w:rsidP="00DF4591">
            <w:pPr>
              <w:jc w:val="center"/>
              <w:rPr>
                <w:rFonts w:cstheme="minorHAnsi"/>
                <w:color w:val="000000"/>
              </w:rPr>
            </w:pPr>
            <w:r w:rsidRPr="0067202F">
              <w:rPr>
                <w:rFonts w:cstheme="minorHAnsi"/>
                <w:color w:val="000000"/>
              </w:rPr>
              <w:t>Council Tax / rates</w:t>
            </w:r>
          </w:p>
        </w:tc>
        <w:tc>
          <w:tcPr>
            <w:tcW w:w="1427" w:type="dxa"/>
            <w:vAlign w:val="center"/>
          </w:tcPr>
          <w:p w14:paraId="1534E43B" w14:textId="3499FE96" w:rsidR="00DF4591" w:rsidRPr="0067202F" w:rsidRDefault="00EC3FA6" w:rsidP="00DF4591">
            <w:pPr>
              <w:jc w:val="center"/>
              <w:rPr>
                <w:rFonts w:cstheme="minorHAnsi"/>
                <w:color w:val="000000"/>
              </w:rPr>
            </w:pPr>
            <w:r>
              <w:rPr>
                <w:rFonts w:cstheme="minorHAnsi"/>
                <w:color w:val="000000"/>
              </w:rPr>
              <w:t>12</w:t>
            </w:r>
          </w:p>
        </w:tc>
        <w:tc>
          <w:tcPr>
            <w:tcW w:w="1418" w:type="dxa"/>
            <w:noWrap/>
            <w:vAlign w:val="bottom"/>
            <w:hideMark/>
          </w:tcPr>
          <w:p w14:paraId="29246D99" w14:textId="53AA2945" w:rsidR="00DF4591" w:rsidRPr="0067202F" w:rsidRDefault="00DF4591" w:rsidP="00DF4591">
            <w:pPr>
              <w:jc w:val="center"/>
              <w:rPr>
                <w:rFonts w:cstheme="minorHAnsi"/>
                <w:color w:val="000000"/>
              </w:rPr>
            </w:pPr>
            <w:r w:rsidRPr="0067202F">
              <w:rPr>
                <w:rFonts w:cstheme="minorHAnsi"/>
                <w:color w:val="000000"/>
              </w:rPr>
              <w:t xml:space="preserve">£0.99 </w:t>
            </w:r>
          </w:p>
        </w:tc>
        <w:tc>
          <w:tcPr>
            <w:tcW w:w="1417" w:type="dxa"/>
            <w:noWrap/>
            <w:vAlign w:val="bottom"/>
            <w:hideMark/>
          </w:tcPr>
          <w:p w14:paraId="758D48F7" w14:textId="4DC31E1F" w:rsidR="00DF4591" w:rsidRPr="0067202F" w:rsidRDefault="00DF4591" w:rsidP="00DF4591">
            <w:pPr>
              <w:jc w:val="center"/>
              <w:rPr>
                <w:rFonts w:cstheme="minorHAnsi"/>
                <w:color w:val="000000"/>
              </w:rPr>
            </w:pPr>
            <w:r w:rsidRPr="0067202F">
              <w:rPr>
                <w:rFonts w:cstheme="minorHAnsi"/>
                <w:color w:val="000000"/>
              </w:rPr>
              <w:t xml:space="preserve">£1.22 </w:t>
            </w:r>
          </w:p>
        </w:tc>
        <w:tc>
          <w:tcPr>
            <w:tcW w:w="1418" w:type="dxa"/>
            <w:noWrap/>
            <w:vAlign w:val="bottom"/>
            <w:hideMark/>
          </w:tcPr>
          <w:p w14:paraId="48352963" w14:textId="08B51011" w:rsidR="00DF4591" w:rsidRPr="0067202F" w:rsidRDefault="00DF4591" w:rsidP="00DF4591">
            <w:pPr>
              <w:jc w:val="center"/>
              <w:rPr>
                <w:rFonts w:cstheme="minorHAnsi"/>
                <w:color w:val="000000"/>
              </w:rPr>
            </w:pPr>
            <w:r w:rsidRPr="0067202F">
              <w:rPr>
                <w:rFonts w:cstheme="minorHAnsi"/>
                <w:color w:val="000000"/>
              </w:rPr>
              <w:t xml:space="preserve">£1.29 </w:t>
            </w:r>
          </w:p>
        </w:tc>
      </w:tr>
      <w:tr w:rsidR="00DF4591" w:rsidRPr="0067202F" w14:paraId="705E31A6" w14:textId="77777777" w:rsidTr="0033452E">
        <w:trPr>
          <w:trHeight w:val="435"/>
        </w:trPr>
        <w:tc>
          <w:tcPr>
            <w:tcW w:w="2537" w:type="dxa"/>
            <w:vAlign w:val="center"/>
          </w:tcPr>
          <w:p w14:paraId="15FD4E1E" w14:textId="77777777" w:rsidR="00DF4591" w:rsidRPr="0067202F" w:rsidRDefault="00DF4591" w:rsidP="00DF4591">
            <w:pPr>
              <w:jc w:val="center"/>
              <w:rPr>
                <w:rFonts w:cstheme="minorHAnsi"/>
                <w:color w:val="000000"/>
              </w:rPr>
            </w:pPr>
            <w:r w:rsidRPr="0067202F">
              <w:rPr>
                <w:rFonts w:cstheme="minorHAnsi"/>
                <w:color w:val="000000"/>
              </w:rPr>
              <w:t>Electricity, gas, water</w:t>
            </w:r>
          </w:p>
        </w:tc>
        <w:tc>
          <w:tcPr>
            <w:tcW w:w="1427" w:type="dxa"/>
            <w:vAlign w:val="center"/>
          </w:tcPr>
          <w:p w14:paraId="31AA9244" w14:textId="7DCF3F11" w:rsidR="00DF4591" w:rsidRPr="0067202F" w:rsidRDefault="00DF4591" w:rsidP="00DF4591">
            <w:pPr>
              <w:jc w:val="center"/>
              <w:rPr>
                <w:rFonts w:cstheme="minorHAnsi"/>
                <w:color w:val="000000"/>
              </w:rPr>
            </w:pPr>
            <w:r w:rsidRPr="0067202F">
              <w:rPr>
                <w:rFonts w:cstheme="minorHAnsi"/>
                <w:color w:val="000000"/>
              </w:rPr>
              <w:t>13</w:t>
            </w:r>
          </w:p>
        </w:tc>
        <w:tc>
          <w:tcPr>
            <w:tcW w:w="1418" w:type="dxa"/>
            <w:noWrap/>
            <w:vAlign w:val="bottom"/>
            <w:hideMark/>
          </w:tcPr>
          <w:p w14:paraId="77BA0B79" w14:textId="260ECAD3" w:rsidR="00DF4591" w:rsidRPr="0067202F" w:rsidRDefault="00DF4591" w:rsidP="00DF4591">
            <w:pPr>
              <w:jc w:val="center"/>
              <w:rPr>
                <w:rFonts w:cstheme="minorHAnsi"/>
                <w:color w:val="000000"/>
              </w:rPr>
            </w:pPr>
            <w:r w:rsidRPr="0067202F">
              <w:rPr>
                <w:rFonts w:cstheme="minorHAnsi"/>
                <w:color w:val="000000"/>
              </w:rPr>
              <w:t xml:space="preserve">£18.37 </w:t>
            </w:r>
          </w:p>
        </w:tc>
        <w:tc>
          <w:tcPr>
            <w:tcW w:w="1417" w:type="dxa"/>
            <w:noWrap/>
            <w:vAlign w:val="bottom"/>
            <w:hideMark/>
          </w:tcPr>
          <w:p w14:paraId="375719D1" w14:textId="144C42AD" w:rsidR="00DF4591" w:rsidRPr="0067202F" w:rsidRDefault="00DF4591" w:rsidP="00DF4591">
            <w:pPr>
              <w:jc w:val="center"/>
              <w:rPr>
                <w:rFonts w:cstheme="minorHAnsi"/>
                <w:color w:val="000000"/>
              </w:rPr>
            </w:pPr>
            <w:r w:rsidRPr="0067202F">
              <w:rPr>
                <w:rFonts w:cstheme="minorHAnsi"/>
                <w:color w:val="000000"/>
              </w:rPr>
              <w:t xml:space="preserve">£19.12 </w:t>
            </w:r>
          </w:p>
        </w:tc>
        <w:tc>
          <w:tcPr>
            <w:tcW w:w="1418" w:type="dxa"/>
            <w:noWrap/>
            <w:vAlign w:val="bottom"/>
            <w:hideMark/>
          </w:tcPr>
          <w:p w14:paraId="23864051" w14:textId="3002223D" w:rsidR="00DF4591" w:rsidRPr="0067202F" w:rsidRDefault="00DF4591" w:rsidP="00DF4591">
            <w:pPr>
              <w:jc w:val="center"/>
              <w:rPr>
                <w:rFonts w:cstheme="minorHAnsi"/>
                <w:color w:val="000000"/>
              </w:rPr>
            </w:pPr>
            <w:r w:rsidRPr="0067202F">
              <w:rPr>
                <w:rFonts w:cstheme="minorHAnsi"/>
                <w:color w:val="000000"/>
              </w:rPr>
              <w:t xml:space="preserve">£21.95 </w:t>
            </w:r>
          </w:p>
        </w:tc>
      </w:tr>
      <w:tr w:rsidR="00DF4591" w:rsidRPr="0067202F" w14:paraId="3C32C351" w14:textId="77777777" w:rsidTr="0033452E">
        <w:trPr>
          <w:trHeight w:val="435"/>
        </w:trPr>
        <w:tc>
          <w:tcPr>
            <w:tcW w:w="2537" w:type="dxa"/>
            <w:vAlign w:val="center"/>
          </w:tcPr>
          <w:p w14:paraId="68A39F6B" w14:textId="77777777" w:rsidR="00DF4591" w:rsidRPr="0067202F" w:rsidRDefault="00DF4591" w:rsidP="00DF4591">
            <w:pPr>
              <w:jc w:val="center"/>
              <w:rPr>
                <w:rFonts w:cstheme="minorHAnsi"/>
                <w:color w:val="000000"/>
              </w:rPr>
            </w:pPr>
            <w:r w:rsidRPr="0067202F">
              <w:rPr>
                <w:rFonts w:cstheme="minorHAnsi"/>
                <w:color w:val="000000"/>
              </w:rPr>
              <w:t>Trade and Clinical Waste</w:t>
            </w:r>
          </w:p>
        </w:tc>
        <w:tc>
          <w:tcPr>
            <w:tcW w:w="1427" w:type="dxa"/>
            <w:vAlign w:val="center"/>
          </w:tcPr>
          <w:p w14:paraId="6827BE49" w14:textId="077A1CC9" w:rsidR="00DF4591" w:rsidRPr="0067202F" w:rsidRDefault="00DF4591" w:rsidP="00DF4591">
            <w:pPr>
              <w:jc w:val="center"/>
              <w:rPr>
                <w:rFonts w:cstheme="minorHAnsi"/>
                <w:color w:val="000000"/>
              </w:rPr>
            </w:pPr>
            <w:r w:rsidRPr="0067202F">
              <w:rPr>
                <w:rFonts w:cstheme="minorHAnsi"/>
                <w:color w:val="000000"/>
              </w:rPr>
              <w:t>13</w:t>
            </w:r>
          </w:p>
        </w:tc>
        <w:tc>
          <w:tcPr>
            <w:tcW w:w="1418" w:type="dxa"/>
            <w:noWrap/>
            <w:vAlign w:val="bottom"/>
            <w:hideMark/>
          </w:tcPr>
          <w:p w14:paraId="57BBDE5E" w14:textId="54F2B2CC" w:rsidR="00DF4591" w:rsidRPr="0067202F" w:rsidRDefault="00DF4591" w:rsidP="00DF4591">
            <w:pPr>
              <w:jc w:val="center"/>
              <w:rPr>
                <w:rFonts w:cstheme="minorHAnsi"/>
                <w:color w:val="000000"/>
              </w:rPr>
            </w:pPr>
            <w:r w:rsidRPr="0067202F">
              <w:rPr>
                <w:rFonts w:cstheme="minorHAnsi"/>
                <w:color w:val="000000"/>
              </w:rPr>
              <w:t xml:space="preserve">£4.91 </w:t>
            </w:r>
          </w:p>
        </w:tc>
        <w:tc>
          <w:tcPr>
            <w:tcW w:w="1417" w:type="dxa"/>
            <w:noWrap/>
            <w:vAlign w:val="bottom"/>
            <w:hideMark/>
          </w:tcPr>
          <w:p w14:paraId="5D4EB2E9" w14:textId="1AAB531F" w:rsidR="00DF4591" w:rsidRPr="0067202F" w:rsidRDefault="00DF4591" w:rsidP="00DF4591">
            <w:pPr>
              <w:jc w:val="center"/>
              <w:rPr>
                <w:rFonts w:cstheme="minorHAnsi"/>
                <w:color w:val="000000"/>
              </w:rPr>
            </w:pPr>
            <w:r w:rsidRPr="0067202F">
              <w:rPr>
                <w:rFonts w:cstheme="minorHAnsi"/>
                <w:color w:val="000000"/>
              </w:rPr>
              <w:t xml:space="preserve">£5.44 </w:t>
            </w:r>
          </w:p>
        </w:tc>
        <w:tc>
          <w:tcPr>
            <w:tcW w:w="1418" w:type="dxa"/>
            <w:noWrap/>
            <w:vAlign w:val="bottom"/>
            <w:hideMark/>
          </w:tcPr>
          <w:p w14:paraId="2F326AAA" w14:textId="6214107F" w:rsidR="00DF4591" w:rsidRPr="0067202F" w:rsidRDefault="00DF4591" w:rsidP="00DF4591">
            <w:pPr>
              <w:jc w:val="center"/>
              <w:rPr>
                <w:rFonts w:cstheme="minorHAnsi"/>
                <w:color w:val="000000"/>
              </w:rPr>
            </w:pPr>
            <w:r w:rsidRPr="0067202F">
              <w:rPr>
                <w:rFonts w:cstheme="minorHAnsi"/>
                <w:color w:val="000000"/>
              </w:rPr>
              <w:t xml:space="preserve">£5.52 </w:t>
            </w:r>
          </w:p>
        </w:tc>
      </w:tr>
      <w:tr w:rsidR="00DF4591" w:rsidRPr="0067202F" w14:paraId="2D7D0AEF" w14:textId="77777777" w:rsidTr="0033452E">
        <w:trPr>
          <w:trHeight w:val="435"/>
        </w:trPr>
        <w:tc>
          <w:tcPr>
            <w:tcW w:w="2537" w:type="dxa"/>
            <w:vAlign w:val="center"/>
          </w:tcPr>
          <w:p w14:paraId="027BBFD0" w14:textId="77777777" w:rsidR="00DF4591" w:rsidRPr="0067202F" w:rsidRDefault="00DF4591" w:rsidP="00DF4591">
            <w:pPr>
              <w:jc w:val="center"/>
              <w:rPr>
                <w:rFonts w:cstheme="minorHAnsi"/>
                <w:color w:val="000000"/>
              </w:rPr>
            </w:pPr>
            <w:r w:rsidRPr="0067202F">
              <w:rPr>
                <w:rFonts w:cstheme="minorHAnsi"/>
                <w:color w:val="000000"/>
              </w:rPr>
              <w:t>Transport and Activities</w:t>
            </w:r>
          </w:p>
        </w:tc>
        <w:tc>
          <w:tcPr>
            <w:tcW w:w="1427" w:type="dxa"/>
            <w:vAlign w:val="center"/>
          </w:tcPr>
          <w:p w14:paraId="607A49AE" w14:textId="405D292D" w:rsidR="00DF4591" w:rsidRPr="0067202F" w:rsidRDefault="00DF4591" w:rsidP="00DF4591">
            <w:pPr>
              <w:jc w:val="center"/>
              <w:rPr>
                <w:rFonts w:cstheme="minorHAnsi"/>
                <w:color w:val="000000"/>
              </w:rPr>
            </w:pPr>
            <w:r w:rsidRPr="0067202F">
              <w:rPr>
                <w:rFonts w:cstheme="minorHAnsi"/>
                <w:color w:val="000000"/>
              </w:rPr>
              <w:t>13</w:t>
            </w:r>
          </w:p>
        </w:tc>
        <w:tc>
          <w:tcPr>
            <w:tcW w:w="1418" w:type="dxa"/>
            <w:noWrap/>
            <w:vAlign w:val="bottom"/>
            <w:hideMark/>
          </w:tcPr>
          <w:p w14:paraId="4E697E1D" w14:textId="75473843" w:rsidR="00DF4591" w:rsidRPr="0067202F" w:rsidRDefault="00DF4591" w:rsidP="00DF4591">
            <w:pPr>
              <w:jc w:val="center"/>
              <w:rPr>
                <w:rFonts w:cstheme="minorHAnsi"/>
                <w:color w:val="000000"/>
              </w:rPr>
            </w:pPr>
            <w:r w:rsidRPr="0067202F">
              <w:rPr>
                <w:rFonts w:cstheme="minorHAnsi"/>
                <w:color w:val="000000"/>
              </w:rPr>
              <w:t xml:space="preserve">£2.58 </w:t>
            </w:r>
          </w:p>
        </w:tc>
        <w:tc>
          <w:tcPr>
            <w:tcW w:w="1417" w:type="dxa"/>
            <w:noWrap/>
            <w:vAlign w:val="bottom"/>
            <w:hideMark/>
          </w:tcPr>
          <w:p w14:paraId="40181094" w14:textId="4D95D362" w:rsidR="00DF4591" w:rsidRPr="0067202F" w:rsidRDefault="00DF4591" w:rsidP="00DF4591">
            <w:pPr>
              <w:jc w:val="center"/>
              <w:rPr>
                <w:rFonts w:cstheme="minorHAnsi"/>
                <w:color w:val="000000"/>
              </w:rPr>
            </w:pPr>
            <w:r w:rsidRPr="0067202F">
              <w:rPr>
                <w:rFonts w:cstheme="minorHAnsi"/>
                <w:color w:val="000000"/>
              </w:rPr>
              <w:t xml:space="preserve">£3.12 </w:t>
            </w:r>
          </w:p>
        </w:tc>
        <w:tc>
          <w:tcPr>
            <w:tcW w:w="1418" w:type="dxa"/>
            <w:noWrap/>
            <w:vAlign w:val="bottom"/>
            <w:hideMark/>
          </w:tcPr>
          <w:p w14:paraId="7640C2C6" w14:textId="7F42CC31" w:rsidR="00DF4591" w:rsidRPr="0067202F" w:rsidRDefault="00DF4591" w:rsidP="00DF4591">
            <w:pPr>
              <w:jc w:val="center"/>
              <w:rPr>
                <w:rFonts w:cstheme="minorHAnsi"/>
                <w:color w:val="000000"/>
              </w:rPr>
            </w:pPr>
            <w:r w:rsidRPr="0067202F">
              <w:rPr>
                <w:rFonts w:cstheme="minorHAnsi"/>
                <w:color w:val="000000"/>
              </w:rPr>
              <w:t xml:space="preserve">£3.50 </w:t>
            </w:r>
          </w:p>
        </w:tc>
      </w:tr>
      <w:tr w:rsidR="00DF4591" w:rsidRPr="0067202F" w14:paraId="2D44E980" w14:textId="77777777" w:rsidTr="0033452E">
        <w:trPr>
          <w:trHeight w:val="435"/>
        </w:trPr>
        <w:tc>
          <w:tcPr>
            <w:tcW w:w="2537" w:type="dxa"/>
            <w:vAlign w:val="center"/>
          </w:tcPr>
          <w:p w14:paraId="311946F8" w14:textId="77777777" w:rsidR="00DF4591" w:rsidRPr="0067202F" w:rsidRDefault="00DF4591" w:rsidP="00DF4591">
            <w:pPr>
              <w:jc w:val="center"/>
              <w:rPr>
                <w:rFonts w:cstheme="minorHAnsi"/>
                <w:color w:val="000000"/>
              </w:rPr>
            </w:pPr>
            <w:r w:rsidRPr="0067202F">
              <w:rPr>
                <w:rFonts w:cstheme="minorHAnsi"/>
                <w:shd w:val="clear" w:color="auto" w:fill="FFFFFF"/>
              </w:rPr>
              <w:t>Other care home supplies and services costs</w:t>
            </w:r>
          </w:p>
        </w:tc>
        <w:tc>
          <w:tcPr>
            <w:tcW w:w="1427" w:type="dxa"/>
            <w:vAlign w:val="center"/>
          </w:tcPr>
          <w:p w14:paraId="31C47142" w14:textId="42461F70" w:rsidR="00DF4591" w:rsidRPr="0067202F" w:rsidRDefault="00DF4591" w:rsidP="00DF4591">
            <w:pPr>
              <w:jc w:val="center"/>
              <w:rPr>
                <w:rFonts w:cstheme="minorHAnsi"/>
                <w:color w:val="000000"/>
              </w:rPr>
            </w:pPr>
            <w:r w:rsidRPr="0067202F">
              <w:rPr>
                <w:rFonts w:cstheme="minorHAnsi"/>
                <w:color w:val="000000"/>
              </w:rPr>
              <w:t>13</w:t>
            </w:r>
          </w:p>
        </w:tc>
        <w:tc>
          <w:tcPr>
            <w:tcW w:w="1418" w:type="dxa"/>
            <w:noWrap/>
            <w:vAlign w:val="bottom"/>
            <w:hideMark/>
          </w:tcPr>
          <w:p w14:paraId="5839D0A9" w14:textId="67DF6CE7" w:rsidR="00DF4591" w:rsidRPr="0067202F" w:rsidRDefault="00DF4591" w:rsidP="00DF4591">
            <w:pPr>
              <w:jc w:val="center"/>
              <w:rPr>
                <w:rFonts w:cstheme="minorHAnsi"/>
                <w:color w:val="000000"/>
              </w:rPr>
            </w:pPr>
            <w:r w:rsidRPr="0067202F">
              <w:rPr>
                <w:rFonts w:cstheme="minorHAnsi"/>
                <w:color w:val="000000"/>
              </w:rPr>
              <w:t xml:space="preserve">£0.83 </w:t>
            </w:r>
          </w:p>
        </w:tc>
        <w:tc>
          <w:tcPr>
            <w:tcW w:w="1417" w:type="dxa"/>
            <w:noWrap/>
            <w:vAlign w:val="bottom"/>
            <w:hideMark/>
          </w:tcPr>
          <w:p w14:paraId="3D06BB83" w14:textId="1EA3EF58" w:rsidR="00DF4591" w:rsidRPr="0067202F" w:rsidRDefault="00DF4591" w:rsidP="00DF4591">
            <w:pPr>
              <w:jc w:val="center"/>
              <w:rPr>
                <w:rFonts w:cstheme="minorHAnsi"/>
                <w:color w:val="000000"/>
              </w:rPr>
            </w:pPr>
            <w:r w:rsidRPr="0067202F">
              <w:rPr>
                <w:rFonts w:cstheme="minorHAnsi"/>
                <w:color w:val="000000"/>
              </w:rPr>
              <w:t xml:space="preserve">£0.93 </w:t>
            </w:r>
          </w:p>
        </w:tc>
        <w:tc>
          <w:tcPr>
            <w:tcW w:w="1418" w:type="dxa"/>
            <w:noWrap/>
            <w:vAlign w:val="bottom"/>
            <w:hideMark/>
          </w:tcPr>
          <w:p w14:paraId="46545B71" w14:textId="3782B57C" w:rsidR="00DF4591" w:rsidRPr="0067202F" w:rsidRDefault="00DF4591" w:rsidP="00DF4591">
            <w:pPr>
              <w:jc w:val="center"/>
              <w:rPr>
                <w:rFonts w:cstheme="minorHAnsi"/>
                <w:color w:val="000000"/>
              </w:rPr>
            </w:pPr>
            <w:r w:rsidRPr="0067202F">
              <w:rPr>
                <w:rFonts w:cstheme="minorHAnsi"/>
                <w:color w:val="000000"/>
              </w:rPr>
              <w:t xml:space="preserve">£1.47 </w:t>
            </w:r>
          </w:p>
        </w:tc>
      </w:tr>
      <w:tr w:rsidR="00DF4591" w:rsidRPr="0067202F" w14:paraId="4ABC2BB3" w14:textId="77777777" w:rsidTr="0033452E">
        <w:trPr>
          <w:trHeight w:val="435"/>
        </w:trPr>
        <w:tc>
          <w:tcPr>
            <w:tcW w:w="2537" w:type="dxa"/>
            <w:vAlign w:val="center"/>
          </w:tcPr>
          <w:p w14:paraId="47BE991C" w14:textId="77777777" w:rsidR="00DF4591" w:rsidRPr="0067202F" w:rsidRDefault="00DF4591" w:rsidP="00DF4591">
            <w:pPr>
              <w:jc w:val="center"/>
              <w:rPr>
                <w:rFonts w:cstheme="minorHAnsi"/>
                <w:b/>
                <w:bCs/>
                <w:color w:val="000000"/>
              </w:rPr>
            </w:pPr>
            <w:r w:rsidRPr="0067202F">
              <w:rPr>
                <w:rFonts w:cstheme="minorHAnsi"/>
                <w:b/>
                <w:bCs/>
                <w:color w:val="000000"/>
              </w:rPr>
              <w:t>Head Office Total</w:t>
            </w:r>
          </w:p>
        </w:tc>
        <w:tc>
          <w:tcPr>
            <w:tcW w:w="1427" w:type="dxa"/>
            <w:vAlign w:val="center"/>
          </w:tcPr>
          <w:p w14:paraId="76049731" w14:textId="46C8E169" w:rsidR="00DF4591" w:rsidRPr="0067202F" w:rsidRDefault="00DF4591" w:rsidP="00DF4591">
            <w:pPr>
              <w:jc w:val="center"/>
              <w:rPr>
                <w:rFonts w:cstheme="minorHAnsi"/>
                <w:b/>
                <w:bCs/>
                <w:color w:val="000000"/>
              </w:rPr>
            </w:pPr>
            <w:r w:rsidRPr="0067202F">
              <w:rPr>
                <w:rFonts w:cstheme="minorHAnsi"/>
                <w:b/>
                <w:bCs/>
                <w:color w:val="000000"/>
              </w:rPr>
              <w:t>13</w:t>
            </w:r>
          </w:p>
        </w:tc>
        <w:tc>
          <w:tcPr>
            <w:tcW w:w="1418" w:type="dxa"/>
            <w:noWrap/>
            <w:vAlign w:val="bottom"/>
            <w:hideMark/>
          </w:tcPr>
          <w:p w14:paraId="292932B5" w14:textId="41C886AC" w:rsidR="00DF4591" w:rsidRPr="0067202F" w:rsidRDefault="00DF4591" w:rsidP="00DF4591">
            <w:pPr>
              <w:jc w:val="center"/>
              <w:rPr>
                <w:rFonts w:cstheme="minorHAnsi"/>
                <w:color w:val="000000"/>
              </w:rPr>
            </w:pPr>
            <w:r w:rsidRPr="0067202F">
              <w:rPr>
                <w:rFonts w:cstheme="minorHAnsi"/>
                <w:b/>
                <w:bCs/>
                <w:color w:val="000000"/>
              </w:rPr>
              <w:t xml:space="preserve">£42.33 </w:t>
            </w:r>
          </w:p>
        </w:tc>
        <w:tc>
          <w:tcPr>
            <w:tcW w:w="1417" w:type="dxa"/>
            <w:noWrap/>
            <w:vAlign w:val="bottom"/>
            <w:hideMark/>
          </w:tcPr>
          <w:p w14:paraId="2C8AFFA1" w14:textId="5CE4F2FB" w:rsidR="00DF4591" w:rsidRPr="0067202F" w:rsidRDefault="00DF4591" w:rsidP="00DF4591">
            <w:pPr>
              <w:jc w:val="center"/>
              <w:rPr>
                <w:rFonts w:cstheme="minorHAnsi"/>
                <w:color w:val="000000"/>
              </w:rPr>
            </w:pPr>
            <w:r w:rsidRPr="0067202F">
              <w:rPr>
                <w:rFonts w:cstheme="minorHAnsi"/>
                <w:b/>
                <w:bCs/>
                <w:color w:val="000000"/>
              </w:rPr>
              <w:t xml:space="preserve">£59.01 </w:t>
            </w:r>
          </w:p>
        </w:tc>
        <w:tc>
          <w:tcPr>
            <w:tcW w:w="1418" w:type="dxa"/>
            <w:noWrap/>
            <w:vAlign w:val="bottom"/>
            <w:hideMark/>
          </w:tcPr>
          <w:p w14:paraId="6B7D8DF7" w14:textId="019DD0A5" w:rsidR="00DF4591" w:rsidRPr="0067202F" w:rsidRDefault="00DF4591" w:rsidP="00DF4591">
            <w:pPr>
              <w:jc w:val="center"/>
              <w:rPr>
                <w:rFonts w:cstheme="minorHAnsi"/>
                <w:color w:val="000000"/>
              </w:rPr>
            </w:pPr>
            <w:r w:rsidRPr="0067202F">
              <w:rPr>
                <w:rFonts w:cstheme="minorHAnsi"/>
                <w:b/>
                <w:bCs/>
                <w:color w:val="000000"/>
              </w:rPr>
              <w:t xml:space="preserve">£49.25 </w:t>
            </w:r>
          </w:p>
        </w:tc>
      </w:tr>
      <w:tr w:rsidR="00DF4591" w:rsidRPr="0067202F" w14:paraId="39A3CB0B" w14:textId="77777777" w:rsidTr="0033452E">
        <w:trPr>
          <w:trHeight w:val="435"/>
        </w:trPr>
        <w:tc>
          <w:tcPr>
            <w:tcW w:w="2537" w:type="dxa"/>
            <w:vAlign w:val="center"/>
          </w:tcPr>
          <w:p w14:paraId="2FE54C51" w14:textId="77777777" w:rsidR="00DF4591" w:rsidRPr="0067202F" w:rsidRDefault="00DF4591" w:rsidP="00DF4591">
            <w:pPr>
              <w:jc w:val="center"/>
              <w:rPr>
                <w:rFonts w:cstheme="minorHAnsi"/>
                <w:color w:val="000000"/>
              </w:rPr>
            </w:pPr>
            <w:r w:rsidRPr="0067202F">
              <w:rPr>
                <w:rFonts w:cstheme="minorHAnsi"/>
              </w:rPr>
              <w:t>Central / Regional Management</w:t>
            </w:r>
          </w:p>
        </w:tc>
        <w:tc>
          <w:tcPr>
            <w:tcW w:w="1427" w:type="dxa"/>
            <w:vAlign w:val="center"/>
          </w:tcPr>
          <w:p w14:paraId="0AAD948C" w14:textId="68EB4D40" w:rsidR="00DF4591" w:rsidRPr="0067202F" w:rsidRDefault="00EC3FA6" w:rsidP="00DF4591">
            <w:pPr>
              <w:jc w:val="center"/>
              <w:rPr>
                <w:rFonts w:cstheme="minorHAnsi"/>
                <w:color w:val="000000"/>
              </w:rPr>
            </w:pPr>
            <w:r>
              <w:rPr>
                <w:rFonts w:cstheme="minorHAnsi"/>
                <w:color w:val="000000"/>
              </w:rPr>
              <w:t>3</w:t>
            </w:r>
          </w:p>
        </w:tc>
        <w:tc>
          <w:tcPr>
            <w:tcW w:w="1418" w:type="dxa"/>
            <w:noWrap/>
            <w:vAlign w:val="bottom"/>
            <w:hideMark/>
          </w:tcPr>
          <w:p w14:paraId="40287F86" w14:textId="7CD7897D" w:rsidR="00DF4591" w:rsidRPr="0067202F" w:rsidRDefault="00DF4591" w:rsidP="00DF4591">
            <w:pPr>
              <w:jc w:val="center"/>
              <w:rPr>
                <w:rFonts w:cstheme="minorHAnsi"/>
                <w:color w:val="000000"/>
              </w:rPr>
            </w:pPr>
            <w:r w:rsidRPr="0067202F">
              <w:rPr>
                <w:rFonts w:cstheme="minorHAnsi"/>
                <w:color w:val="000000"/>
              </w:rPr>
              <w:t xml:space="preserve">£0.00 </w:t>
            </w:r>
          </w:p>
        </w:tc>
        <w:tc>
          <w:tcPr>
            <w:tcW w:w="1417" w:type="dxa"/>
            <w:noWrap/>
            <w:vAlign w:val="bottom"/>
            <w:hideMark/>
          </w:tcPr>
          <w:p w14:paraId="6CB10826" w14:textId="091E99A1" w:rsidR="00DF4591" w:rsidRPr="0067202F" w:rsidRDefault="00DF4591" w:rsidP="00DF4591">
            <w:pPr>
              <w:jc w:val="center"/>
              <w:rPr>
                <w:rFonts w:cstheme="minorHAnsi"/>
                <w:color w:val="000000"/>
              </w:rPr>
            </w:pPr>
            <w:r w:rsidRPr="0067202F">
              <w:rPr>
                <w:rFonts w:cstheme="minorHAnsi"/>
                <w:color w:val="000000"/>
              </w:rPr>
              <w:t xml:space="preserve">£7.24 </w:t>
            </w:r>
          </w:p>
        </w:tc>
        <w:tc>
          <w:tcPr>
            <w:tcW w:w="1418" w:type="dxa"/>
            <w:noWrap/>
            <w:vAlign w:val="bottom"/>
            <w:hideMark/>
          </w:tcPr>
          <w:p w14:paraId="5E929D27" w14:textId="53CEB533" w:rsidR="00DF4591" w:rsidRPr="0067202F" w:rsidRDefault="00DF4591" w:rsidP="00DF4591">
            <w:pPr>
              <w:jc w:val="center"/>
              <w:rPr>
                <w:rFonts w:cstheme="minorHAnsi"/>
                <w:color w:val="000000"/>
              </w:rPr>
            </w:pPr>
            <w:r w:rsidRPr="0067202F">
              <w:rPr>
                <w:rFonts w:cstheme="minorHAnsi"/>
                <w:color w:val="000000"/>
              </w:rPr>
              <w:t xml:space="preserve">£0.00 </w:t>
            </w:r>
          </w:p>
        </w:tc>
      </w:tr>
      <w:tr w:rsidR="00DF4591" w:rsidRPr="0067202F" w14:paraId="78248C7E" w14:textId="77777777" w:rsidTr="0033452E">
        <w:trPr>
          <w:trHeight w:val="435"/>
        </w:trPr>
        <w:tc>
          <w:tcPr>
            <w:tcW w:w="2537" w:type="dxa"/>
            <w:vAlign w:val="center"/>
          </w:tcPr>
          <w:p w14:paraId="5BB131B9" w14:textId="77777777" w:rsidR="00DF4591" w:rsidRPr="0067202F" w:rsidRDefault="00DF4591" w:rsidP="00DF4591">
            <w:pPr>
              <w:jc w:val="center"/>
              <w:rPr>
                <w:rFonts w:cstheme="minorHAnsi"/>
                <w:color w:val="000000"/>
              </w:rPr>
            </w:pPr>
            <w:r w:rsidRPr="0067202F">
              <w:rPr>
                <w:rFonts w:cstheme="minorHAnsi"/>
                <w:shd w:val="clear" w:color="auto" w:fill="FFFFFF"/>
              </w:rPr>
              <w:t>Support Services (finance / HR / legal / marketing etc.)</w:t>
            </w:r>
          </w:p>
        </w:tc>
        <w:tc>
          <w:tcPr>
            <w:tcW w:w="1427" w:type="dxa"/>
            <w:vAlign w:val="center"/>
          </w:tcPr>
          <w:p w14:paraId="37CD600C" w14:textId="78B174E1" w:rsidR="00DF4591" w:rsidRPr="0067202F" w:rsidRDefault="00DF4591" w:rsidP="00DF4591">
            <w:pPr>
              <w:jc w:val="center"/>
              <w:rPr>
                <w:rFonts w:cstheme="minorHAnsi"/>
                <w:color w:val="000000"/>
              </w:rPr>
            </w:pPr>
            <w:r w:rsidRPr="0067202F">
              <w:rPr>
                <w:rFonts w:cstheme="minorHAnsi"/>
                <w:color w:val="000000"/>
              </w:rPr>
              <w:t>13</w:t>
            </w:r>
          </w:p>
        </w:tc>
        <w:tc>
          <w:tcPr>
            <w:tcW w:w="1418" w:type="dxa"/>
            <w:noWrap/>
            <w:vAlign w:val="bottom"/>
            <w:hideMark/>
          </w:tcPr>
          <w:p w14:paraId="5CEA7E08" w14:textId="6EC95ADB" w:rsidR="00DF4591" w:rsidRPr="0067202F" w:rsidRDefault="00DF4591" w:rsidP="00DF4591">
            <w:pPr>
              <w:jc w:val="center"/>
              <w:rPr>
                <w:rFonts w:cstheme="minorHAnsi"/>
                <w:color w:val="000000"/>
              </w:rPr>
            </w:pPr>
            <w:r w:rsidRPr="0067202F">
              <w:rPr>
                <w:rFonts w:cstheme="minorHAnsi"/>
                <w:color w:val="000000"/>
              </w:rPr>
              <w:t xml:space="preserve">£40.97 </w:t>
            </w:r>
          </w:p>
        </w:tc>
        <w:tc>
          <w:tcPr>
            <w:tcW w:w="1417" w:type="dxa"/>
            <w:noWrap/>
            <w:vAlign w:val="bottom"/>
            <w:hideMark/>
          </w:tcPr>
          <w:p w14:paraId="2AF1D24C" w14:textId="0D650F5F" w:rsidR="00DF4591" w:rsidRPr="0067202F" w:rsidRDefault="00DF4591" w:rsidP="00DF4591">
            <w:pPr>
              <w:jc w:val="center"/>
              <w:rPr>
                <w:rFonts w:cstheme="minorHAnsi"/>
                <w:color w:val="000000"/>
              </w:rPr>
            </w:pPr>
            <w:r w:rsidRPr="0067202F">
              <w:rPr>
                <w:rFonts w:cstheme="minorHAnsi"/>
                <w:color w:val="000000"/>
              </w:rPr>
              <w:t xml:space="preserve">£44.41 </w:t>
            </w:r>
          </w:p>
        </w:tc>
        <w:tc>
          <w:tcPr>
            <w:tcW w:w="1418" w:type="dxa"/>
            <w:noWrap/>
            <w:vAlign w:val="bottom"/>
            <w:hideMark/>
          </w:tcPr>
          <w:p w14:paraId="1A1D7BD6" w14:textId="4603A885" w:rsidR="00DF4591" w:rsidRPr="0067202F" w:rsidRDefault="00DF4591" w:rsidP="00DF4591">
            <w:pPr>
              <w:jc w:val="center"/>
              <w:rPr>
                <w:rFonts w:cstheme="minorHAnsi"/>
                <w:color w:val="000000"/>
              </w:rPr>
            </w:pPr>
            <w:r w:rsidRPr="0067202F">
              <w:rPr>
                <w:rFonts w:cstheme="minorHAnsi"/>
                <w:color w:val="000000"/>
              </w:rPr>
              <w:t xml:space="preserve">£45.84 </w:t>
            </w:r>
          </w:p>
        </w:tc>
      </w:tr>
      <w:tr w:rsidR="00DF4591" w:rsidRPr="0067202F" w14:paraId="36F99647" w14:textId="77777777" w:rsidTr="0033452E">
        <w:trPr>
          <w:trHeight w:val="435"/>
        </w:trPr>
        <w:tc>
          <w:tcPr>
            <w:tcW w:w="2537" w:type="dxa"/>
            <w:vAlign w:val="center"/>
          </w:tcPr>
          <w:p w14:paraId="2D2EB01E" w14:textId="77777777" w:rsidR="00DF4591" w:rsidRPr="0067202F" w:rsidRDefault="00DF4591" w:rsidP="00DF4591">
            <w:pPr>
              <w:jc w:val="center"/>
              <w:rPr>
                <w:rFonts w:cstheme="minorHAnsi"/>
                <w:color w:val="000000"/>
              </w:rPr>
            </w:pPr>
            <w:r w:rsidRPr="0067202F">
              <w:rPr>
                <w:rFonts w:cstheme="minorHAnsi"/>
                <w:shd w:val="clear" w:color="auto" w:fill="FFFFFF"/>
              </w:rPr>
              <w:t>Recruitment, Training &amp; Vetting (incl. DBS checks)</w:t>
            </w:r>
          </w:p>
        </w:tc>
        <w:tc>
          <w:tcPr>
            <w:tcW w:w="1427" w:type="dxa"/>
            <w:vAlign w:val="center"/>
          </w:tcPr>
          <w:p w14:paraId="73272991" w14:textId="3BA7A5BF" w:rsidR="00DF4591" w:rsidRPr="0067202F" w:rsidRDefault="00DF4591" w:rsidP="00DF4591">
            <w:pPr>
              <w:jc w:val="center"/>
              <w:rPr>
                <w:rFonts w:cstheme="minorHAnsi"/>
                <w:color w:val="000000"/>
              </w:rPr>
            </w:pPr>
            <w:r w:rsidRPr="0067202F">
              <w:rPr>
                <w:rFonts w:cstheme="minorHAnsi"/>
                <w:color w:val="000000"/>
              </w:rPr>
              <w:t>13</w:t>
            </w:r>
          </w:p>
        </w:tc>
        <w:tc>
          <w:tcPr>
            <w:tcW w:w="1418" w:type="dxa"/>
            <w:noWrap/>
            <w:vAlign w:val="bottom"/>
            <w:hideMark/>
          </w:tcPr>
          <w:p w14:paraId="40728222" w14:textId="586156E4" w:rsidR="00DF4591" w:rsidRPr="0067202F" w:rsidRDefault="00DF4591" w:rsidP="00DF4591">
            <w:pPr>
              <w:jc w:val="center"/>
              <w:rPr>
                <w:rFonts w:cstheme="minorHAnsi"/>
                <w:color w:val="000000"/>
              </w:rPr>
            </w:pPr>
            <w:r w:rsidRPr="0067202F">
              <w:rPr>
                <w:rFonts w:cstheme="minorHAnsi"/>
                <w:color w:val="000000"/>
              </w:rPr>
              <w:t xml:space="preserve">£1.36 </w:t>
            </w:r>
          </w:p>
        </w:tc>
        <w:tc>
          <w:tcPr>
            <w:tcW w:w="1417" w:type="dxa"/>
            <w:noWrap/>
            <w:vAlign w:val="bottom"/>
            <w:hideMark/>
          </w:tcPr>
          <w:p w14:paraId="03F71FE8" w14:textId="62331AFB" w:rsidR="00DF4591" w:rsidRPr="0067202F" w:rsidRDefault="00DF4591" w:rsidP="00DF4591">
            <w:pPr>
              <w:jc w:val="center"/>
              <w:rPr>
                <w:rFonts w:cstheme="minorHAnsi"/>
                <w:color w:val="000000"/>
              </w:rPr>
            </w:pPr>
            <w:r w:rsidRPr="0067202F">
              <w:rPr>
                <w:rFonts w:cstheme="minorHAnsi"/>
                <w:color w:val="000000"/>
              </w:rPr>
              <w:t xml:space="preserve">£1.47 </w:t>
            </w:r>
          </w:p>
        </w:tc>
        <w:tc>
          <w:tcPr>
            <w:tcW w:w="1418" w:type="dxa"/>
            <w:noWrap/>
            <w:vAlign w:val="bottom"/>
            <w:hideMark/>
          </w:tcPr>
          <w:p w14:paraId="3A8FBAAF" w14:textId="3480DB4D" w:rsidR="00DF4591" w:rsidRPr="0067202F" w:rsidRDefault="00DF4591" w:rsidP="00DF4591">
            <w:pPr>
              <w:jc w:val="center"/>
              <w:rPr>
                <w:rFonts w:cstheme="minorHAnsi"/>
                <w:color w:val="000000"/>
              </w:rPr>
            </w:pPr>
            <w:r w:rsidRPr="0067202F">
              <w:rPr>
                <w:rFonts w:cstheme="minorHAnsi"/>
                <w:color w:val="000000"/>
              </w:rPr>
              <w:t xml:space="preserve">£3.42 </w:t>
            </w:r>
          </w:p>
        </w:tc>
      </w:tr>
      <w:tr w:rsidR="00DF4591" w:rsidRPr="0067202F" w14:paraId="2A4CB066" w14:textId="77777777" w:rsidTr="0033452E">
        <w:trPr>
          <w:trHeight w:val="315"/>
        </w:trPr>
        <w:tc>
          <w:tcPr>
            <w:tcW w:w="2537" w:type="dxa"/>
            <w:vAlign w:val="center"/>
          </w:tcPr>
          <w:p w14:paraId="2006FF4E" w14:textId="77777777" w:rsidR="00DF4591" w:rsidRPr="0067202F" w:rsidRDefault="00DF4591" w:rsidP="00DF4591">
            <w:pPr>
              <w:jc w:val="center"/>
              <w:rPr>
                <w:rFonts w:cstheme="minorHAnsi"/>
                <w:color w:val="000000"/>
              </w:rPr>
            </w:pPr>
            <w:r w:rsidRPr="0067202F">
              <w:rPr>
                <w:rFonts w:cstheme="minorHAnsi"/>
                <w:shd w:val="clear" w:color="auto" w:fill="FFFFFF"/>
              </w:rPr>
              <w:t>Other head office costs (please specify)</w:t>
            </w:r>
          </w:p>
        </w:tc>
        <w:tc>
          <w:tcPr>
            <w:tcW w:w="1427" w:type="dxa"/>
            <w:vAlign w:val="center"/>
          </w:tcPr>
          <w:p w14:paraId="477D2130" w14:textId="0E2B8473" w:rsidR="00DF4591" w:rsidRPr="0067202F" w:rsidRDefault="00EC3FA6" w:rsidP="00DF4591">
            <w:pPr>
              <w:jc w:val="center"/>
              <w:rPr>
                <w:rFonts w:cstheme="minorHAnsi"/>
                <w:color w:val="000000"/>
              </w:rPr>
            </w:pPr>
            <w:r>
              <w:rPr>
                <w:rFonts w:cstheme="minorHAnsi"/>
                <w:color w:val="000000"/>
              </w:rPr>
              <w:t>2</w:t>
            </w:r>
          </w:p>
        </w:tc>
        <w:tc>
          <w:tcPr>
            <w:tcW w:w="1418" w:type="dxa"/>
            <w:noWrap/>
            <w:vAlign w:val="bottom"/>
            <w:hideMark/>
          </w:tcPr>
          <w:p w14:paraId="266EFDB7" w14:textId="4FDA3B26" w:rsidR="00DF4591" w:rsidRPr="0067202F" w:rsidRDefault="00DF4591" w:rsidP="00DF4591">
            <w:pPr>
              <w:jc w:val="center"/>
              <w:rPr>
                <w:rFonts w:cstheme="minorHAnsi"/>
                <w:color w:val="000000"/>
              </w:rPr>
            </w:pPr>
            <w:r w:rsidRPr="0067202F">
              <w:rPr>
                <w:rFonts w:cstheme="minorHAnsi"/>
                <w:color w:val="000000"/>
              </w:rPr>
              <w:t xml:space="preserve">£0.00 </w:t>
            </w:r>
          </w:p>
        </w:tc>
        <w:tc>
          <w:tcPr>
            <w:tcW w:w="1417" w:type="dxa"/>
            <w:noWrap/>
            <w:vAlign w:val="bottom"/>
            <w:hideMark/>
          </w:tcPr>
          <w:p w14:paraId="0B080FB4" w14:textId="09793A71" w:rsidR="00DF4591" w:rsidRPr="0067202F" w:rsidRDefault="00DF4591" w:rsidP="00DF4591">
            <w:pPr>
              <w:jc w:val="center"/>
              <w:rPr>
                <w:rFonts w:cstheme="minorHAnsi"/>
                <w:color w:val="000000"/>
              </w:rPr>
            </w:pPr>
            <w:r w:rsidRPr="0067202F">
              <w:rPr>
                <w:rFonts w:cstheme="minorHAnsi"/>
                <w:color w:val="000000"/>
              </w:rPr>
              <w:t xml:space="preserve">£5.89 </w:t>
            </w:r>
          </w:p>
        </w:tc>
        <w:tc>
          <w:tcPr>
            <w:tcW w:w="1418" w:type="dxa"/>
            <w:noWrap/>
            <w:vAlign w:val="bottom"/>
            <w:hideMark/>
          </w:tcPr>
          <w:p w14:paraId="4F4F2509" w14:textId="0F9E56F9" w:rsidR="00DF4591" w:rsidRPr="0067202F" w:rsidRDefault="00DF4591" w:rsidP="00DF4591">
            <w:pPr>
              <w:jc w:val="center"/>
              <w:rPr>
                <w:rFonts w:cstheme="minorHAnsi"/>
                <w:color w:val="000000"/>
              </w:rPr>
            </w:pPr>
            <w:r w:rsidRPr="0067202F">
              <w:rPr>
                <w:rFonts w:cstheme="minorHAnsi"/>
                <w:color w:val="000000"/>
              </w:rPr>
              <w:t xml:space="preserve">£0.00 </w:t>
            </w:r>
          </w:p>
        </w:tc>
      </w:tr>
      <w:tr w:rsidR="00DF4591" w:rsidRPr="0067202F" w14:paraId="7E7CE875" w14:textId="77777777" w:rsidTr="0033452E">
        <w:trPr>
          <w:trHeight w:val="435"/>
        </w:trPr>
        <w:tc>
          <w:tcPr>
            <w:tcW w:w="2537" w:type="dxa"/>
            <w:vAlign w:val="center"/>
          </w:tcPr>
          <w:p w14:paraId="5B1802A2" w14:textId="77777777" w:rsidR="00DF4591" w:rsidRPr="0067202F" w:rsidRDefault="00DF4591" w:rsidP="00DF4591">
            <w:pPr>
              <w:jc w:val="center"/>
              <w:rPr>
                <w:rFonts w:cstheme="minorHAnsi"/>
                <w:b/>
                <w:bCs/>
                <w:color w:val="000000"/>
              </w:rPr>
            </w:pPr>
            <w:r w:rsidRPr="0067202F">
              <w:rPr>
                <w:rFonts w:cstheme="minorHAnsi"/>
                <w:b/>
                <w:bCs/>
                <w:color w:val="000000"/>
              </w:rPr>
              <w:t>Return on Operations</w:t>
            </w:r>
          </w:p>
        </w:tc>
        <w:tc>
          <w:tcPr>
            <w:tcW w:w="1427" w:type="dxa"/>
            <w:vAlign w:val="center"/>
          </w:tcPr>
          <w:p w14:paraId="4329E8ED" w14:textId="37905831" w:rsidR="00DF4591" w:rsidRPr="0067202F" w:rsidRDefault="00DF4591" w:rsidP="00DF4591">
            <w:pPr>
              <w:jc w:val="center"/>
              <w:rPr>
                <w:rFonts w:cstheme="minorHAnsi"/>
                <w:b/>
                <w:bCs/>
                <w:color w:val="000000"/>
              </w:rPr>
            </w:pPr>
            <w:r w:rsidRPr="0067202F">
              <w:rPr>
                <w:rFonts w:cstheme="minorHAnsi"/>
                <w:b/>
                <w:bCs/>
                <w:color w:val="000000"/>
              </w:rPr>
              <w:t>13</w:t>
            </w:r>
          </w:p>
        </w:tc>
        <w:tc>
          <w:tcPr>
            <w:tcW w:w="1418" w:type="dxa"/>
            <w:noWrap/>
            <w:vAlign w:val="bottom"/>
            <w:hideMark/>
          </w:tcPr>
          <w:p w14:paraId="39D9B167" w14:textId="30A4CB8D" w:rsidR="00DF4591" w:rsidRPr="0067202F" w:rsidRDefault="00DF4591" w:rsidP="00DF4591">
            <w:pPr>
              <w:jc w:val="center"/>
              <w:rPr>
                <w:rFonts w:cstheme="minorHAnsi"/>
                <w:b/>
                <w:bCs/>
                <w:color w:val="000000"/>
              </w:rPr>
            </w:pPr>
            <w:r w:rsidRPr="0067202F">
              <w:rPr>
                <w:rFonts w:cstheme="minorHAnsi"/>
                <w:b/>
                <w:bCs/>
                <w:color w:val="000000"/>
              </w:rPr>
              <w:t xml:space="preserve">£26.57 </w:t>
            </w:r>
          </w:p>
        </w:tc>
        <w:tc>
          <w:tcPr>
            <w:tcW w:w="1417" w:type="dxa"/>
            <w:noWrap/>
            <w:vAlign w:val="bottom"/>
            <w:hideMark/>
          </w:tcPr>
          <w:p w14:paraId="6F778612" w14:textId="502B5DA9" w:rsidR="00DF4591" w:rsidRPr="0067202F" w:rsidRDefault="00DF4591" w:rsidP="00DF4591">
            <w:pPr>
              <w:jc w:val="center"/>
              <w:rPr>
                <w:rFonts w:cstheme="minorHAnsi"/>
                <w:b/>
                <w:bCs/>
                <w:color w:val="000000"/>
              </w:rPr>
            </w:pPr>
            <w:r w:rsidRPr="0067202F">
              <w:rPr>
                <w:rFonts w:cstheme="minorHAnsi"/>
                <w:b/>
                <w:bCs/>
                <w:color w:val="000000"/>
              </w:rPr>
              <w:t xml:space="preserve">£30.77 </w:t>
            </w:r>
          </w:p>
        </w:tc>
        <w:tc>
          <w:tcPr>
            <w:tcW w:w="1418" w:type="dxa"/>
            <w:noWrap/>
            <w:vAlign w:val="bottom"/>
            <w:hideMark/>
          </w:tcPr>
          <w:p w14:paraId="575F4F95" w14:textId="79E17E47" w:rsidR="00DF4591" w:rsidRPr="0067202F" w:rsidRDefault="00DF4591" w:rsidP="00DF4591">
            <w:pPr>
              <w:jc w:val="center"/>
              <w:rPr>
                <w:rFonts w:cstheme="minorHAnsi"/>
                <w:b/>
                <w:bCs/>
                <w:color w:val="000000"/>
              </w:rPr>
            </w:pPr>
            <w:r w:rsidRPr="0067202F">
              <w:rPr>
                <w:rFonts w:cstheme="minorHAnsi"/>
                <w:b/>
                <w:bCs/>
                <w:color w:val="000000"/>
              </w:rPr>
              <w:t xml:space="preserve">£35.02 </w:t>
            </w:r>
          </w:p>
        </w:tc>
      </w:tr>
      <w:tr w:rsidR="00DF4591" w:rsidRPr="0067202F" w14:paraId="1F033EA6" w14:textId="77777777" w:rsidTr="0033452E">
        <w:trPr>
          <w:trHeight w:val="435"/>
        </w:trPr>
        <w:tc>
          <w:tcPr>
            <w:tcW w:w="2537" w:type="dxa"/>
            <w:vAlign w:val="center"/>
          </w:tcPr>
          <w:p w14:paraId="18EECED6" w14:textId="77777777" w:rsidR="00DF4591" w:rsidRPr="0067202F" w:rsidRDefault="00DF4591" w:rsidP="00DF4591">
            <w:pPr>
              <w:jc w:val="center"/>
              <w:rPr>
                <w:rFonts w:cstheme="minorHAnsi"/>
                <w:b/>
                <w:bCs/>
                <w:color w:val="000000"/>
              </w:rPr>
            </w:pPr>
            <w:r w:rsidRPr="0067202F">
              <w:rPr>
                <w:rFonts w:cstheme="minorHAnsi"/>
                <w:b/>
                <w:bCs/>
                <w:color w:val="000000"/>
              </w:rPr>
              <w:t>Return on Capital</w:t>
            </w:r>
          </w:p>
        </w:tc>
        <w:tc>
          <w:tcPr>
            <w:tcW w:w="1427" w:type="dxa"/>
            <w:vAlign w:val="center"/>
          </w:tcPr>
          <w:p w14:paraId="1C81A4D0" w14:textId="462E96DE" w:rsidR="00DF4591" w:rsidRPr="0067202F" w:rsidRDefault="00DF4591" w:rsidP="00DF4591">
            <w:pPr>
              <w:jc w:val="center"/>
              <w:rPr>
                <w:rFonts w:cstheme="minorHAnsi"/>
                <w:b/>
                <w:bCs/>
                <w:color w:val="000000"/>
              </w:rPr>
            </w:pPr>
            <w:r w:rsidRPr="0067202F">
              <w:rPr>
                <w:rFonts w:cstheme="minorHAnsi"/>
                <w:b/>
                <w:bCs/>
                <w:color w:val="000000"/>
              </w:rPr>
              <w:t>13</w:t>
            </w:r>
          </w:p>
        </w:tc>
        <w:tc>
          <w:tcPr>
            <w:tcW w:w="1418" w:type="dxa"/>
            <w:noWrap/>
            <w:vAlign w:val="bottom"/>
            <w:hideMark/>
          </w:tcPr>
          <w:p w14:paraId="349C7477" w14:textId="22C8307D" w:rsidR="00DF4591" w:rsidRPr="0067202F" w:rsidRDefault="00DF4591" w:rsidP="00DF4591">
            <w:pPr>
              <w:jc w:val="center"/>
              <w:rPr>
                <w:rFonts w:cstheme="minorHAnsi"/>
                <w:b/>
                <w:bCs/>
                <w:color w:val="000000"/>
              </w:rPr>
            </w:pPr>
            <w:r w:rsidRPr="0067202F">
              <w:rPr>
                <w:rFonts w:cstheme="minorHAnsi"/>
                <w:b/>
                <w:bCs/>
                <w:color w:val="000000"/>
              </w:rPr>
              <w:t xml:space="preserve">£749.26 </w:t>
            </w:r>
          </w:p>
        </w:tc>
        <w:tc>
          <w:tcPr>
            <w:tcW w:w="1417" w:type="dxa"/>
            <w:noWrap/>
            <w:vAlign w:val="bottom"/>
            <w:hideMark/>
          </w:tcPr>
          <w:p w14:paraId="712CB5D8" w14:textId="0ED86A9C" w:rsidR="00DF4591" w:rsidRPr="0067202F" w:rsidRDefault="00DF4591" w:rsidP="00DF4591">
            <w:pPr>
              <w:jc w:val="center"/>
              <w:rPr>
                <w:rFonts w:cstheme="minorHAnsi"/>
                <w:b/>
                <w:bCs/>
                <w:color w:val="000000"/>
              </w:rPr>
            </w:pPr>
            <w:r w:rsidRPr="0067202F">
              <w:rPr>
                <w:rFonts w:cstheme="minorHAnsi"/>
                <w:b/>
                <w:bCs/>
                <w:color w:val="000000"/>
              </w:rPr>
              <w:t xml:space="preserve">£837.35 </w:t>
            </w:r>
          </w:p>
        </w:tc>
        <w:tc>
          <w:tcPr>
            <w:tcW w:w="1418" w:type="dxa"/>
            <w:noWrap/>
            <w:vAlign w:val="bottom"/>
            <w:hideMark/>
          </w:tcPr>
          <w:p w14:paraId="5B491DA6" w14:textId="5572CB90" w:rsidR="00DF4591" w:rsidRPr="0067202F" w:rsidRDefault="00DF4591" w:rsidP="00DF4591">
            <w:pPr>
              <w:jc w:val="center"/>
              <w:rPr>
                <w:rFonts w:cstheme="minorHAnsi"/>
                <w:b/>
                <w:bCs/>
                <w:color w:val="000000"/>
              </w:rPr>
            </w:pPr>
            <w:r w:rsidRPr="0067202F">
              <w:rPr>
                <w:rFonts w:cstheme="minorHAnsi"/>
                <w:b/>
                <w:bCs/>
                <w:color w:val="000000"/>
              </w:rPr>
              <w:t xml:space="preserve">£937.37 </w:t>
            </w:r>
          </w:p>
        </w:tc>
      </w:tr>
      <w:tr w:rsidR="00DF4591" w:rsidRPr="0067202F" w14:paraId="5F0E9D97" w14:textId="77777777" w:rsidTr="0033452E">
        <w:trPr>
          <w:trHeight w:val="450"/>
        </w:trPr>
        <w:tc>
          <w:tcPr>
            <w:tcW w:w="2537" w:type="dxa"/>
            <w:vAlign w:val="center"/>
          </w:tcPr>
          <w:p w14:paraId="5A873BDF" w14:textId="77777777" w:rsidR="00DF4591" w:rsidRPr="0067202F" w:rsidRDefault="00DF4591" w:rsidP="00DF4591">
            <w:pPr>
              <w:jc w:val="center"/>
              <w:rPr>
                <w:rFonts w:cstheme="minorHAnsi"/>
                <w:b/>
                <w:bCs/>
                <w:color w:val="000000"/>
              </w:rPr>
            </w:pPr>
            <w:r w:rsidRPr="0067202F">
              <w:rPr>
                <w:rFonts w:cstheme="minorHAnsi"/>
                <w:b/>
                <w:bCs/>
                <w:color w:val="000000"/>
              </w:rPr>
              <w:t>TOTAL</w:t>
            </w:r>
          </w:p>
        </w:tc>
        <w:tc>
          <w:tcPr>
            <w:tcW w:w="1427" w:type="dxa"/>
            <w:vAlign w:val="center"/>
          </w:tcPr>
          <w:p w14:paraId="1110C47D" w14:textId="3CEE15D9" w:rsidR="00DF4591" w:rsidRPr="0067202F" w:rsidRDefault="00DF4591" w:rsidP="00DF4591">
            <w:pPr>
              <w:jc w:val="center"/>
              <w:rPr>
                <w:rFonts w:cstheme="minorHAnsi"/>
                <w:b/>
                <w:bCs/>
                <w:color w:val="000000"/>
              </w:rPr>
            </w:pPr>
            <w:r w:rsidRPr="0067202F">
              <w:rPr>
                <w:rFonts w:cstheme="minorHAnsi"/>
                <w:b/>
                <w:bCs/>
                <w:color w:val="000000"/>
              </w:rPr>
              <w:t>13</w:t>
            </w:r>
          </w:p>
        </w:tc>
        <w:tc>
          <w:tcPr>
            <w:tcW w:w="1418" w:type="dxa"/>
            <w:noWrap/>
            <w:vAlign w:val="bottom"/>
            <w:hideMark/>
          </w:tcPr>
          <w:p w14:paraId="4B4EA728" w14:textId="61056A86" w:rsidR="00DF4591" w:rsidRPr="0067202F" w:rsidRDefault="00DF4591" w:rsidP="00DF4591">
            <w:pPr>
              <w:jc w:val="center"/>
              <w:rPr>
                <w:rFonts w:cstheme="minorHAnsi"/>
                <w:b/>
                <w:bCs/>
                <w:color w:val="000000"/>
              </w:rPr>
            </w:pPr>
            <w:r w:rsidRPr="0067202F">
              <w:rPr>
                <w:rFonts w:cstheme="minorHAnsi"/>
                <w:b/>
                <w:bCs/>
                <w:color w:val="000000"/>
              </w:rPr>
              <w:t xml:space="preserve">£619.26 </w:t>
            </w:r>
          </w:p>
        </w:tc>
        <w:tc>
          <w:tcPr>
            <w:tcW w:w="1417" w:type="dxa"/>
            <w:noWrap/>
            <w:vAlign w:val="bottom"/>
            <w:hideMark/>
          </w:tcPr>
          <w:p w14:paraId="236F88C4" w14:textId="207C7B7C" w:rsidR="00DF4591" w:rsidRPr="0067202F" w:rsidRDefault="00DF4591" w:rsidP="00DF4591">
            <w:pPr>
              <w:jc w:val="center"/>
              <w:rPr>
                <w:rFonts w:cstheme="minorHAnsi"/>
                <w:b/>
                <w:bCs/>
                <w:color w:val="000000"/>
              </w:rPr>
            </w:pPr>
            <w:r w:rsidRPr="0067202F">
              <w:rPr>
                <w:rFonts w:cstheme="minorHAnsi"/>
                <w:b/>
                <w:bCs/>
                <w:color w:val="000000"/>
              </w:rPr>
              <w:t xml:space="preserve">£707.28 </w:t>
            </w:r>
          </w:p>
        </w:tc>
        <w:tc>
          <w:tcPr>
            <w:tcW w:w="1418" w:type="dxa"/>
            <w:noWrap/>
            <w:vAlign w:val="bottom"/>
            <w:hideMark/>
          </w:tcPr>
          <w:p w14:paraId="08DE9BE0" w14:textId="49E18885" w:rsidR="00DF4591" w:rsidRPr="0067202F" w:rsidRDefault="00DF4591" w:rsidP="00DF4591">
            <w:pPr>
              <w:jc w:val="center"/>
              <w:rPr>
                <w:rFonts w:cstheme="minorHAnsi"/>
                <w:b/>
                <w:bCs/>
                <w:color w:val="000000"/>
              </w:rPr>
            </w:pPr>
            <w:r w:rsidRPr="0067202F">
              <w:rPr>
                <w:rFonts w:cstheme="minorHAnsi"/>
                <w:b/>
                <w:bCs/>
                <w:color w:val="000000"/>
              </w:rPr>
              <w:t xml:space="preserve">£796.71 </w:t>
            </w:r>
          </w:p>
        </w:tc>
      </w:tr>
      <w:tr w:rsidR="00DF4591" w:rsidRPr="0067202F" w14:paraId="552C2C9D" w14:textId="77777777" w:rsidTr="0033452E">
        <w:trPr>
          <w:trHeight w:val="450"/>
        </w:trPr>
        <w:tc>
          <w:tcPr>
            <w:tcW w:w="2537" w:type="dxa"/>
            <w:vAlign w:val="center"/>
          </w:tcPr>
          <w:p w14:paraId="4EC0930E" w14:textId="77777777" w:rsidR="00DF4591" w:rsidRPr="0067202F" w:rsidRDefault="00DF4591" w:rsidP="0033452E">
            <w:pPr>
              <w:jc w:val="center"/>
              <w:rPr>
                <w:rFonts w:cstheme="minorHAnsi"/>
                <w:b/>
                <w:bCs/>
                <w:color w:val="000000"/>
              </w:rPr>
            </w:pPr>
            <w:r w:rsidRPr="0067202F">
              <w:rPr>
                <w:rFonts w:cstheme="minorHAnsi"/>
              </w:rPr>
              <w:t>Number of location level responses received</w:t>
            </w:r>
          </w:p>
        </w:tc>
        <w:tc>
          <w:tcPr>
            <w:tcW w:w="1427" w:type="dxa"/>
            <w:vAlign w:val="center"/>
          </w:tcPr>
          <w:p w14:paraId="4CD65AD3" w14:textId="5EEF5CB7" w:rsidR="00DF4591" w:rsidRPr="0067202F" w:rsidRDefault="00DF4591" w:rsidP="0033452E">
            <w:pPr>
              <w:jc w:val="center"/>
              <w:rPr>
                <w:rFonts w:cstheme="minorHAnsi"/>
                <w:b/>
                <w:bCs/>
                <w:color w:val="000000"/>
              </w:rPr>
            </w:pPr>
            <w:r w:rsidRPr="0067202F">
              <w:rPr>
                <w:rFonts w:cstheme="minorHAnsi"/>
                <w:b/>
                <w:bCs/>
                <w:color w:val="000000"/>
              </w:rPr>
              <w:t>13</w:t>
            </w:r>
          </w:p>
        </w:tc>
        <w:tc>
          <w:tcPr>
            <w:tcW w:w="1418" w:type="dxa"/>
            <w:noWrap/>
            <w:vAlign w:val="center"/>
          </w:tcPr>
          <w:p w14:paraId="56672937" w14:textId="5C9A102D" w:rsidR="00DF4591" w:rsidRPr="0067202F" w:rsidRDefault="00DF4591" w:rsidP="0033452E">
            <w:pPr>
              <w:jc w:val="center"/>
              <w:rPr>
                <w:rFonts w:cstheme="minorHAnsi"/>
                <w:b/>
                <w:bCs/>
                <w:color w:val="000000"/>
              </w:rPr>
            </w:pPr>
            <w:r w:rsidRPr="0067202F">
              <w:rPr>
                <w:rFonts w:cstheme="minorHAnsi"/>
                <w:b/>
                <w:bCs/>
                <w:color w:val="000000"/>
              </w:rPr>
              <w:t>13</w:t>
            </w:r>
          </w:p>
        </w:tc>
        <w:tc>
          <w:tcPr>
            <w:tcW w:w="1417" w:type="dxa"/>
            <w:noWrap/>
            <w:vAlign w:val="center"/>
          </w:tcPr>
          <w:p w14:paraId="4EA517A5" w14:textId="40BBDABE" w:rsidR="00DF4591" w:rsidRPr="0067202F" w:rsidRDefault="00DF4591" w:rsidP="0033452E">
            <w:pPr>
              <w:jc w:val="center"/>
              <w:rPr>
                <w:rFonts w:cstheme="minorHAnsi"/>
                <w:b/>
                <w:bCs/>
                <w:color w:val="000000"/>
              </w:rPr>
            </w:pPr>
            <w:r w:rsidRPr="0067202F">
              <w:rPr>
                <w:rFonts w:cstheme="minorHAnsi"/>
                <w:b/>
                <w:bCs/>
                <w:color w:val="000000"/>
              </w:rPr>
              <w:t>13</w:t>
            </w:r>
          </w:p>
        </w:tc>
        <w:tc>
          <w:tcPr>
            <w:tcW w:w="1418" w:type="dxa"/>
            <w:noWrap/>
            <w:vAlign w:val="center"/>
          </w:tcPr>
          <w:p w14:paraId="2E88E7AA" w14:textId="43B8F05F" w:rsidR="00DF4591" w:rsidRPr="0067202F" w:rsidRDefault="00DF4591" w:rsidP="0033452E">
            <w:pPr>
              <w:jc w:val="center"/>
              <w:rPr>
                <w:rFonts w:cstheme="minorHAnsi"/>
                <w:b/>
                <w:bCs/>
                <w:color w:val="000000"/>
              </w:rPr>
            </w:pPr>
            <w:r w:rsidRPr="0067202F">
              <w:rPr>
                <w:rFonts w:cstheme="minorHAnsi"/>
                <w:b/>
                <w:bCs/>
                <w:color w:val="000000"/>
              </w:rPr>
              <w:t>13</w:t>
            </w:r>
          </w:p>
        </w:tc>
      </w:tr>
      <w:tr w:rsidR="00DF4591" w:rsidRPr="0067202F" w14:paraId="7E0A501D" w14:textId="77777777" w:rsidTr="0033452E">
        <w:trPr>
          <w:trHeight w:val="450"/>
        </w:trPr>
        <w:tc>
          <w:tcPr>
            <w:tcW w:w="2537" w:type="dxa"/>
            <w:vAlign w:val="center"/>
          </w:tcPr>
          <w:p w14:paraId="1AB8644B" w14:textId="77777777" w:rsidR="00DF4591" w:rsidRPr="0067202F" w:rsidRDefault="00DF4591" w:rsidP="0033452E">
            <w:pPr>
              <w:jc w:val="center"/>
              <w:rPr>
                <w:rFonts w:cstheme="minorHAnsi"/>
                <w:b/>
                <w:bCs/>
                <w:color w:val="000000"/>
              </w:rPr>
            </w:pPr>
            <w:r w:rsidRPr="0067202F">
              <w:rPr>
                <w:rFonts w:cstheme="minorHAnsi"/>
              </w:rPr>
              <w:t>Number of locations eligible to fill in the survey</w:t>
            </w:r>
          </w:p>
        </w:tc>
        <w:tc>
          <w:tcPr>
            <w:tcW w:w="1427" w:type="dxa"/>
            <w:vAlign w:val="center"/>
          </w:tcPr>
          <w:p w14:paraId="2EEC623F" w14:textId="791F0116" w:rsidR="00DF4591" w:rsidRPr="0067202F" w:rsidRDefault="00D66241" w:rsidP="0033452E">
            <w:pPr>
              <w:jc w:val="center"/>
              <w:rPr>
                <w:rFonts w:cstheme="minorHAnsi"/>
                <w:b/>
                <w:bCs/>
                <w:color w:val="000000"/>
              </w:rPr>
            </w:pPr>
            <w:r>
              <w:rPr>
                <w:rFonts w:cstheme="minorHAnsi"/>
                <w:b/>
                <w:bCs/>
                <w:color w:val="000000"/>
              </w:rPr>
              <w:t>3</w:t>
            </w:r>
            <w:r w:rsidR="00EC3FA6">
              <w:rPr>
                <w:rFonts w:cstheme="minorHAnsi"/>
                <w:b/>
                <w:bCs/>
                <w:color w:val="000000"/>
              </w:rPr>
              <w:t>4</w:t>
            </w:r>
          </w:p>
        </w:tc>
        <w:tc>
          <w:tcPr>
            <w:tcW w:w="1418" w:type="dxa"/>
            <w:noWrap/>
            <w:vAlign w:val="center"/>
          </w:tcPr>
          <w:p w14:paraId="3D81CBED" w14:textId="351EE17C" w:rsidR="00DF4591" w:rsidRPr="0067202F" w:rsidRDefault="00D66241" w:rsidP="0033452E">
            <w:pPr>
              <w:jc w:val="center"/>
              <w:rPr>
                <w:rFonts w:cstheme="minorHAnsi"/>
                <w:b/>
                <w:bCs/>
                <w:color w:val="000000"/>
              </w:rPr>
            </w:pPr>
            <w:r>
              <w:rPr>
                <w:rFonts w:cstheme="minorHAnsi"/>
                <w:b/>
                <w:bCs/>
                <w:color w:val="000000"/>
              </w:rPr>
              <w:t>3</w:t>
            </w:r>
            <w:r w:rsidR="00EC3FA6">
              <w:rPr>
                <w:rFonts w:cstheme="minorHAnsi"/>
                <w:b/>
                <w:bCs/>
                <w:color w:val="000000"/>
              </w:rPr>
              <w:t>4</w:t>
            </w:r>
          </w:p>
        </w:tc>
        <w:tc>
          <w:tcPr>
            <w:tcW w:w="1417" w:type="dxa"/>
            <w:noWrap/>
            <w:vAlign w:val="center"/>
          </w:tcPr>
          <w:p w14:paraId="3779100D" w14:textId="3ADE1922" w:rsidR="00DF4591" w:rsidRPr="0067202F" w:rsidRDefault="00D66241" w:rsidP="0033452E">
            <w:pPr>
              <w:jc w:val="center"/>
              <w:rPr>
                <w:rFonts w:cstheme="minorHAnsi"/>
                <w:b/>
                <w:bCs/>
                <w:color w:val="000000"/>
              </w:rPr>
            </w:pPr>
            <w:r>
              <w:rPr>
                <w:rFonts w:cstheme="minorHAnsi"/>
                <w:b/>
                <w:bCs/>
                <w:color w:val="000000"/>
              </w:rPr>
              <w:t>3</w:t>
            </w:r>
            <w:r w:rsidR="00EC3FA6">
              <w:rPr>
                <w:rFonts w:cstheme="minorHAnsi"/>
                <w:b/>
                <w:bCs/>
                <w:color w:val="000000"/>
              </w:rPr>
              <w:t>4</w:t>
            </w:r>
          </w:p>
        </w:tc>
        <w:tc>
          <w:tcPr>
            <w:tcW w:w="1418" w:type="dxa"/>
            <w:noWrap/>
            <w:vAlign w:val="center"/>
          </w:tcPr>
          <w:p w14:paraId="3A698B1B" w14:textId="0E57F47E" w:rsidR="00DF4591" w:rsidRPr="0067202F" w:rsidRDefault="00D66241" w:rsidP="0033452E">
            <w:pPr>
              <w:jc w:val="center"/>
              <w:rPr>
                <w:rFonts w:cstheme="minorHAnsi"/>
                <w:b/>
                <w:bCs/>
                <w:color w:val="000000"/>
              </w:rPr>
            </w:pPr>
            <w:r>
              <w:rPr>
                <w:rFonts w:cstheme="minorHAnsi"/>
                <w:b/>
                <w:bCs/>
                <w:color w:val="000000"/>
              </w:rPr>
              <w:t>3</w:t>
            </w:r>
            <w:r w:rsidR="00EC3FA6">
              <w:rPr>
                <w:rFonts w:cstheme="minorHAnsi"/>
                <w:b/>
                <w:bCs/>
                <w:color w:val="000000"/>
              </w:rPr>
              <w:t>4</w:t>
            </w:r>
          </w:p>
        </w:tc>
      </w:tr>
      <w:tr w:rsidR="00DF4591" w:rsidRPr="0067202F" w14:paraId="45F26257" w14:textId="77777777" w:rsidTr="0033452E">
        <w:trPr>
          <w:trHeight w:val="450"/>
        </w:trPr>
        <w:tc>
          <w:tcPr>
            <w:tcW w:w="2537" w:type="dxa"/>
            <w:vAlign w:val="center"/>
          </w:tcPr>
          <w:p w14:paraId="6CB06969" w14:textId="77777777" w:rsidR="00DF4591" w:rsidRPr="0067202F" w:rsidRDefault="00DF4591" w:rsidP="00DF4591">
            <w:pPr>
              <w:jc w:val="center"/>
              <w:rPr>
                <w:rFonts w:cstheme="minorHAnsi"/>
                <w:b/>
                <w:bCs/>
                <w:color w:val="000000"/>
              </w:rPr>
            </w:pPr>
            <w:r w:rsidRPr="0067202F">
              <w:rPr>
                <w:rFonts w:cstheme="minorHAnsi"/>
              </w:rPr>
              <w:t>Number of residents covered by the responses</w:t>
            </w:r>
          </w:p>
        </w:tc>
        <w:tc>
          <w:tcPr>
            <w:tcW w:w="1427" w:type="dxa"/>
            <w:vAlign w:val="center"/>
          </w:tcPr>
          <w:p w14:paraId="46C8CB2B" w14:textId="6AF1C959" w:rsidR="00DF4591" w:rsidRPr="0067202F" w:rsidRDefault="00EC3FA6" w:rsidP="00DF4591">
            <w:pPr>
              <w:jc w:val="center"/>
              <w:rPr>
                <w:rFonts w:cstheme="minorHAnsi"/>
                <w:b/>
                <w:bCs/>
                <w:color w:val="000000"/>
              </w:rPr>
            </w:pPr>
            <w:r>
              <w:rPr>
                <w:rFonts w:cstheme="minorHAnsi"/>
              </w:rPr>
              <w:t>12</w:t>
            </w:r>
          </w:p>
        </w:tc>
        <w:tc>
          <w:tcPr>
            <w:tcW w:w="1418" w:type="dxa"/>
            <w:noWrap/>
            <w:vAlign w:val="center"/>
          </w:tcPr>
          <w:p w14:paraId="20270B5D" w14:textId="431D1B2A" w:rsidR="00DF4591" w:rsidRPr="0067202F" w:rsidRDefault="00DF4591" w:rsidP="00DF4591">
            <w:pPr>
              <w:jc w:val="center"/>
              <w:rPr>
                <w:rFonts w:cstheme="minorHAnsi"/>
                <w:b/>
                <w:bCs/>
                <w:color w:val="000000"/>
              </w:rPr>
            </w:pPr>
            <w:r w:rsidRPr="0067202F">
              <w:rPr>
                <w:rFonts w:cstheme="minorHAnsi"/>
                <w:color w:val="000000" w:themeColor="text1"/>
              </w:rPr>
              <w:t>153</w:t>
            </w:r>
          </w:p>
        </w:tc>
        <w:tc>
          <w:tcPr>
            <w:tcW w:w="1417" w:type="dxa"/>
            <w:noWrap/>
            <w:vAlign w:val="center"/>
          </w:tcPr>
          <w:p w14:paraId="14EBA0FD" w14:textId="1C1B56F4" w:rsidR="00DF4591" w:rsidRPr="0067202F" w:rsidRDefault="00DF4591" w:rsidP="00DF4591">
            <w:pPr>
              <w:jc w:val="center"/>
              <w:rPr>
                <w:rFonts w:cstheme="minorHAnsi"/>
                <w:b/>
                <w:bCs/>
                <w:color w:val="000000"/>
              </w:rPr>
            </w:pPr>
            <w:r w:rsidRPr="0067202F">
              <w:rPr>
                <w:rFonts w:cstheme="minorHAnsi"/>
                <w:color w:val="000000" w:themeColor="text1"/>
              </w:rPr>
              <w:t>153</w:t>
            </w:r>
          </w:p>
        </w:tc>
        <w:tc>
          <w:tcPr>
            <w:tcW w:w="1418" w:type="dxa"/>
            <w:noWrap/>
            <w:vAlign w:val="center"/>
          </w:tcPr>
          <w:p w14:paraId="2E8BD836" w14:textId="3AB234A4" w:rsidR="00DF4591" w:rsidRPr="0067202F" w:rsidRDefault="00DF4591" w:rsidP="00DF4591">
            <w:pPr>
              <w:jc w:val="center"/>
              <w:rPr>
                <w:rFonts w:cstheme="minorHAnsi"/>
                <w:b/>
                <w:bCs/>
                <w:color w:val="000000"/>
              </w:rPr>
            </w:pPr>
            <w:r w:rsidRPr="0067202F">
              <w:rPr>
                <w:rFonts w:cstheme="minorHAnsi"/>
                <w:color w:val="000000" w:themeColor="text1"/>
              </w:rPr>
              <w:t>153</w:t>
            </w:r>
          </w:p>
        </w:tc>
      </w:tr>
      <w:tr w:rsidR="00DF4591" w:rsidRPr="0067202F" w14:paraId="55DCB667" w14:textId="77777777" w:rsidTr="0033452E">
        <w:trPr>
          <w:trHeight w:val="450"/>
        </w:trPr>
        <w:tc>
          <w:tcPr>
            <w:tcW w:w="2537" w:type="dxa"/>
            <w:vAlign w:val="center"/>
          </w:tcPr>
          <w:p w14:paraId="7EB36B75" w14:textId="77777777" w:rsidR="00DF4591" w:rsidRPr="0067202F" w:rsidRDefault="00DF4591" w:rsidP="00DF4591">
            <w:pPr>
              <w:jc w:val="center"/>
              <w:rPr>
                <w:rFonts w:cstheme="minorHAnsi"/>
                <w:b/>
                <w:bCs/>
                <w:color w:val="000000"/>
              </w:rPr>
            </w:pPr>
            <w:r w:rsidRPr="0067202F">
              <w:rPr>
                <w:rFonts w:cstheme="minorHAnsi"/>
              </w:rPr>
              <w:t>Number of carer hours per resident per week</w:t>
            </w:r>
          </w:p>
        </w:tc>
        <w:tc>
          <w:tcPr>
            <w:tcW w:w="1427" w:type="dxa"/>
            <w:vAlign w:val="center"/>
          </w:tcPr>
          <w:p w14:paraId="442E6F20" w14:textId="794EDABD" w:rsidR="00DF4591" w:rsidRPr="0067202F" w:rsidRDefault="00DF4591" w:rsidP="00DF4591">
            <w:pPr>
              <w:jc w:val="center"/>
              <w:rPr>
                <w:rFonts w:cstheme="minorHAnsi"/>
                <w:b/>
                <w:bCs/>
                <w:color w:val="000000"/>
              </w:rPr>
            </w:pPr>
            <w:r w:rsidRPr="0067202F">
              <w:rPr>
                <w:rFonts w:cstheme="minorHAnsi"/>
              </w:rPr>
              <w:t>13</w:t>
            </w:r>
          </w:p>
        </w:tc>
        <w:tc>
          <w:tcPr>
            <w:tcW w:w="1418" w:type="dxa"/>
            <w:noWrap/>
            <w:vAlign w:val="center"/>
          </w:tcPr>
          <w:p w14:paraId="4469EFC6" w14:textId="307591A4" w:rsidR="00DF4591" w:rsidRPr="0067202F" w:rsidRDefault="00DF4591" w:rsidP="00DF4591">
            <w:pPr>
              <w:jc w:val="center"/>
              <w:rPr>
                <w:rFonts w:cstheme="minorHAnsi"/>
                <w:b/>
                <w:bCs/>
                <w:color w:val="000000"/>
              </w:rPr>
            </w:pPr>
            <w:r w:rsidRPr="0067202F">
              <w:rPr>
                <w:rFonts w:eastAsia="Calibri" w:cstheme="minorHAnsi"/>
              </w:rPr>
              <w:t>19.94</w:t>
            </w:r>
          </w:p>
        </w:tc>
        <w:tc>
          <w:tcPr>
            <w:tcW w:w="1417" w:type="dxa"/>
            <w:noWrap/>
            <w:vAlign w:val="center"/>
          </w:tcPr>
          <w:p w14:paraId="2F204DE8" w14:textId="0ADDE7F7" w:rsidR="00DF4591" w:rsidRPr="0067202F" w:rsidRDefault="00DF4591" w:rsidP="00DF4591">
            <w:pPr>
              <w:jc w:val="center"/>
              <w:rPr>
                <w:rFonts w:cstheme="minorHAnsi"/>
                <w:b/>
                <w:bCs/>
                <w:color w:val="000000"/>
              </w:rPr>
            </w:pPr>
            <w:r w:rsidRPr="0067202F">
              <w:rPr>
                <w:rFonts w:eastAsia="Calibri" w:cstheme="minorHAnsi"/>
              </w:rPr>
              <w:t>22.81</w:t>
            </w:r>
          </w:p>
        </w:tc>
        <w:tc>
          <w:tcPr>
            <w:tcW w:w="1418" w:type="dxa"/>
            <w:noWrap/>
            <w:vAlign w:val="center"/>
          </w:tcPr>
          <w:p w14:paraId="055981FF" w14:textId="10B4ECB5" w:rsidR="00DF4591" w:rsidRPr="0067202F" w:rsidRDefault="00DF4591" w:rsidP="00DF4591">
            <w:pPr>
              <w:jc w:val="center"/>
              <w:rPr>
                <w:rFonts w:cstheme="minorHAnsi"/>
                <w:b/>
                <w:bCs/>
                <w:color w:val="000000"/>
              </w:rPr>
            </w:pPr>
            <w:r w:rsidRPr="0067202F">
              <w:rPr>
                <w:rFonts w:cstheme="minorHAnsi"/>
              </w:rPr>
              <w:t>25.07</w:t>
            </w:r>
          </w:p>
        </w:tc>
      </w:tr>
      <w:tr w:rsidR="00DF4591" w:rsidRPr="0067202F" w14:paraId="4727A7B5" w14:textId="77777777" w:rsidTr="0033452E">
        <w:trPr>
          <w:trHeight w:val="450"/>
        </w:trPr>
        <w:tc>
          <w:tcPr>
            <w:tcW w:w="2537" w:type="dxa"/>
            <w:vAlign w:val="center"/>
          </w:tcPr>
          <w:p w14:paraId="0F4E720D" w14:textId="77777777" w:rsidR="00DF4591" w:rsidRPr="0067202F" w:rsidRDefault="00DF4591" w:rsidP="00DF4591">
            <w:pPr>
              <w:jc w:val="center"/>
              <w:rPr>
                <w:rFonts w:cstheme="minorHAnsi"/>
                <w:b/>
                <w:bCs/>
                <w:color w:val="000000"/>
              </w:rPr>
            </w:pPr>
            <w:r w:rsidRPr="0067202F">
              <w:rPr>
                <w:rFonts w:cstheme="minorHAnsi"/>
              </w:rPr>
              <w:t>Number of nursing hours per resident per week</w:t>
            </w:r>
          </w:p>
        </w:tc>
        <w:tc>
          <w:tcPr>
            <w:tcW w:w="1427" w:type="dxa"/>
            <w:vAlign w:val="center"/>
          </w:tcPr>
          <w:p w14:paraId="4F7A0E06" w14:textId="3FA93AFD" w:rsidR="00DF4591" w:rsidRPr="0067202F" w:rsidRDefault="00DF4591" w:rsidP="00DF4591">
            <w:pPr>
              <w:jc w:val="center"/>
              <w:rPr>
                <w:rFonts w:cstheme="minorHAnsi"/>
                <w:b/>
                <w:bCs/>
                <w:color w:val="000000"/>
              </w:rPr>
            </w:pPr>
            <w:r w:rsidRPr="0067202F">
              <w:rPr>
                <w:rFonts w:cstheme="minorHAnsi"/>
              </w:rPr>
              <w:t>13</w:t>
            </w:r>
          </w:p>
        </w:tc>
        <w:tc>
          <w:tcPr>
            <w:tcW w:w="1418" w:type="dxa"/>
            <w:noWrap/>
            <w:vAlign w:val="center"/>
          </w:tcPr>
          <w:p w14:paraId="1878E9F4" w14:textId="148D6FD8" w:rsidR="00DF4591" w:rsidRPr="0067202F" w:rsidRDefault="00186313" w:rsidP="00DF4591">
            <w:pPr>
              <w:jc w:val="center"/>
              <w:rPr>
                <w:rFonts w:cstheme="minorHAnsi"/>
                <w:b/>
                <w:bCs/>
                <w:color w:val="000000"/>
              </w:rPr>
            </w:pPr>
            <w:r>
              <w:rPr>
                <w:rFonts w:cstheme="minorHAnsi"/>
                <w:b/>
                <w:bCs/>
                <w:color w:val="000000"/>
              </w:rPr>
              <w:t>£</w:t>
            </w:r>
            <w:r w:rsidR="00EC3FA6">
              <w:rPr>
                <w:rFonts w:cstheme="minorHAnsi"/>
                <w:b/>
                <w:bCs/>
                <w:color w:val="000000"/>
              </w:rPr>
              <w:t>0</w:t>
            </w:r>
          </w:p>
        </w:tc>
        <w:tc>
          <w:tcPr>
            <w:tcW w:w="1417" w:type="dxa"/>
            <w:noWrap/>
            <w:vAlign w:val="center"/>
          </w:tcPr>
          <w:p w14:paraId="71B3ED16" w14:textId="08C238DA" w:rsidR="00DF4591" w:rsidRPr="0067202F" w:rsidRDefault="00186313" w:rsidP="00DF4591">
            <w:pPr>
              <w:jc w:val="center"/>
              <w:rPr>
                <w:rFonts w:cstheme="minorHAnsi"/>
                <w:b/>
                <w:bCs/>
                <w:color w:val="000000"/>
              </w:rPr>
            </w:pPr>
            <w:r>
              <w:rPr>
                <w:rFonts w:cstheme="minorHAnsi"/>
                <w:b/>
                <w:bCs/>
                <w:color w:val="000000"/>
              </w:rPr>
              <w:t>£</w:t>
            </w:r>
            <w:r w:rsidR="00EC3FA6">
              <w:rPr>
                <w:rFonts w:cstheme="minorHAnsi"/>
                <w:b/>
                <w:bCs/>
                <w:color w:val="000000"/>
              </w:rPr>
              <w:t>0</w:t>
            </w:r>
          </w:p>
        </w:tc>
        <w:tc>
          <w:tcPr>
            <w:tcW w:w="1418" w:type="dxa"/>
            <w:noWrap/>
            <w:vAlign w:val="center"/>
          </w:tcPr>
          <w:p w14:paraId="1E9B4EB8" w14:textId="21E8D0BB" w:rsidR="00DF4591" w:rsidRPr="0067202F" w:rsidRDefault="00186313" w:rsidP="00DF4591">
            <w:pPr>
              <w:jc w:val="center"/>
              <w:rPr>
                <w:rFonts w:cstheme="minorHAnsi"/>
                <w:b/>
                <w:bCs/>
                <w:color w:val="000000"/>
              </w:rPr>
            </w:pPr>
            <w:r>
              <w:rPr>
                <w:rFonts w:cstheme="minorHAnsi"/>
                <w:b/>
                <w:bCs/>
                <w:color w:val="000000"/>
              </w:rPr>
              <w:t>£</w:t>
            </w:r>
            <w:r w:rsidR="00EC3FA6">
              <w:rPr>
                <w:rFonts w:cstheme="minorHAnsi"/>
                <w:b/>
                <w:bCs/>
                <w:color w:val="000000"/>
              </w:rPr>
              <w:t>0</w:t>
            </w:r>
          </w:p>
        </w:tc>
      </w:tr>
      <w:tr w:rsidR="00DF4591" w:rsidRPr="0067202F" w14:paraId="70A003E1" w14:textId="77777777" w:rsidTr="0033452E">
        <w:trPr>
          <w:trHeight w:val="450"/>
        </w:trPr>
        <w:tc>
          <w:tcPr>
            <w:tcW w:w="2537" w:type="dxa"/>
            <w:vAlign w:val="center"/>
          </w:tcPr>
          <w:p w14:paraId="5759B3CD" w14:textId="77777777" w:rsidR="00DF4591" w:rsidRPr="0067202F" w:rsidRDefault="00DF4591" w:rsidP="00DF4591">
            <w:pPr>
              <w:jc w:val="center"/>
              <w:rPr>
                <w:rFonts w:cstheme="minorHAnsi"/>
                <w:b/>
                <w:bCs/>
                <w:color w:val="000000"/>
              </w:rPr>
            </w:pPr>
            <w:r w:rsidRPr="0067202F">
              <w:rPr>
                <w:rFonts w:cstheme="minorHAnsi"/>
              </w:rPr>
              <w:t>Average carer basic pay per hour</w:t>
            </w:r>
          </w:p>
        </w:tc>
        <w:tc>
          <w:tcPr>
            <w:tcW w:w="1427" w:type="dxa"/>
            <w:vAlign w:val="center"/>
          </w:tcPr>
          <w:p w14:paraId="2753B2A4" w14:textId="33EA1EB4" w:rsidR="00DF4591" w:rsidRPr="0067202F" w:rsidRDefault="00DF4591" w:rsidP="00DF4591">
            <w:pPr>
              <w:jc w:val="center"/>
              <w:rPr>
                <w:rFonts w:cstheme="minorHAnsi"/>
                <w:b/>
                <w:bCs/>
                <w:color w:val="000000"/>
              </w:rPr>
            </w:pPr>
            <w:r w:rsidRPr="0067202F">
              <w:rPr>
                <w:rFonts w:cstheme="minorHAnsi"/>
              </w:rPr>
              <w:t>13</w:t>
            </w:r>
          </w:p>
        </w:tc>
        <w:tc>
          <w:tcPr>
            <w:tcW w:w="1418" w:type="dxa"/>
            <w:noWrap/>
            <w:vAlign w:val="center"/>
          </w:tcPr>
          <w:p w14:paraId="50F8F806" w14:textId="303D7151" w:rsidR="00DF4591" w:rsidRPr="0067202F" w:rsidRDefault="00186313" w:rsidP="00DF4591">
            <w:pPr>
              <w:jc w:val="center"/>
              <w:rPr>
                <w:rFonts w:cstheme="minorHAnsi"/>
                <w:b/>
                <w:bCs/>
                <w:color w:val="000000"/>
              </w:rPr>
            </w:pPr>
            <w:r>
              <w:rPr>
                <w:rFonts w:eastAsia="Calibri" w:cstheme="minorHAnsi"/>
              </w:rPr>
              <w:t>£</w:t>
            </w:r>
            <w:r w:rsidR="00DF4591" w:rsidRPr="0067202F">
              <w:rPr>
                <w:rFonts w:eastAsia="Calibri" w:cstheme="minorHAnsi"/>
              </w:rPr>
              <w:t>9.77</w:t>
            </w:r>
          </w:p>
        </w:tc>
        <w:tc>
          <w:tcPr>
            <w:tcW w:w="1417" w:type="dxa"/>
            <w:noWrap/>
            <w:vAlign w:val="center"/>
          </w:tcPr>
          <w:p w14:paraId="7A4FCBBA" w14:textId="500378C8" w:rsidR="00DF4591" w:rsidRPr="0067202F" w:rsidRDefault="00186313" w:rsidP="00DF4591">
            <w:pPr>
              <w:jc w:val="center"/>
              <w:rPr>
                <w:rFonts w:cstheme="minorHAnsi"/>
                <w:b/>
                <w:bCs/>
                <w:color w:val="000000"/>
              </w:rPr>
            </w:pPr>
            <w:r>
              <w:rPr>
                <w:rFonts w:eastAsia="Calibri" w:cstheme="minorHAnsi"/>
              </w:rPr>
              <w:t>£</w:t>
            </w:r>
            <w:r w:rsidR="00DF4591" w:rsidRPr="0067202F">
              <w:rPr>
                <w:rFonts w:eastAsia="Calibri" w:cstheme="minorHAnsi"/>
              </w:rPr>
              <w:t>9.81</w:t>
            </w:r>
          </w:p>
        </w:tc>
        <w:tc>
          <w:tcPr>
            <w:tcW w:w="1418" w:type="dxa"/>
            <w:noWrap/>
            <w:vAlign w:val="center"/>
          </w:tcPr>
          <w:p w14:paraId="62479EB2" w14:textId="64D16458" w:rsidR="00DF4591" w:rsidRPr="0067202F" w:rsidRDefault="00186313" w:rsidP="00DF4591">
            <w:pPr>
              <w:jc w:val="center"/>
              <w:rPr>
                <w:rFonts w:cstheme="minorHAnsi"/>
                <w:b/>
                <w:bCs/>
                <w:color w:val="000000"/>
              </w:rPr>
            </w:pPr>
            <w:r>
              <w:rPr>
                <w:rFonts w:cstheme="minorHAnsi"/>
              </w:rPr>
              <w:t>£</w:t>
            </w:r>
            <w:r w:rsidR="00DF4591" w:rsidRPr="0067202F">
              <w:rPr>
                <w:rFonts w:cstheme="minorHAnsi"/>
              </w:rPr>
              <w:t>10.00</w:t>
            </w:r>
          </w:p>
        </w:tc>
      </w:tr>
      <w:tr w:rsidR="00DF4591" w:rsidRPr="0067202F" w14:paraId="552DAFA4" w14:textId="77777777" w:rsidTr="0033452E">
        <w:trPr>
          <w:trHeight w:val="450"/>
        </w:trPr>
        <w:tc>
          <w:tcPr>
            <w:tcW w:w="2537" w:type="dxa"/>
            <w:vAlign w:val="center"/>
          </w:tcPr>
          <w:p w14:paraId="45C1BA2F" w14:textId="77777777" w:rsidR="00DF4591" w:rsidRPr="0067202F" w:rsidRDefault="00DF4591" w:rsidP="00DF4591">
            <w:pPr>
              <w:jc w:val="center"/>
              <w:rPr>
                <w:rFonts w:cstheme="minorHAnsi"/>
                <w:b/>
                <w:bCs/>
                <w:color w:val="000000"/>
              </w:rPr>
            </w:pPr>
            <w:r w:rsidRPr="0067202F">
              <w:rPr>
                <w:rFonts w:cstheme="minorHAnsi"/>
              </w:rPr>
              <w:t>Average nurse basic pay per hour</w:t>
            </w:r>
          </w:p>
        </w:tc>
        <w:tc>
          <w:tcPr>
            <w:tcW w:w="1427" w:type="dxa"/>
            <w:vAlign w:val="center"/>
          </w:tcPr>
          <w:p w14:paraId="34108932" w14:textId="4BB446B4" w:rsidR="00DF4591" w:rsidRPr="0067202F" w:rsidRDefault="00DF4591" w:rsidP="00DF4591">
            <w:pPr>
              <w:jc w:val="center"/>
              <w:rPr>
                <w:rFonts w:cstheme="minorHAnsi"/>
                <w:b/>
                <w:bCs/>
                <w:color w:val="000000"/>
              </w:rPr>
            </w:pPr>
            <w:r w:rsidRPr="0067202F">
              <w:rPr>
                <w:rFonts w:cstheme="minorHAnsi"/>
              </w:rPr>
              <w:t>13</w:t>
            </w:r>
          </w:p>
        </w:tc>
        <w:tc>
          <w:tcPr>
            <w:tcW w:w="1418" w:type="dxa"/>
            <w:noWrap/>
            <w:vAlign w:val="center"/>
          </w:tcPr>
          <w:p w14:paraId="796C211F" w14:textId="11085C1B" w:rsidR="00DF4591" w:rsidRPr="0067202F" w:rsidRDefault="00186313" w:rsidP="00DF4591">
            <w:pPr>
              <w:jc w:val="center"/>
              <w:rPr>
                <w:rFonts w:cstheme="minorHAnsi"/>
                <w:b/>
                <w:bCs/>
                <w:color w:val="000000"/>
              </w:rPr>
            </w:pPr>
            <w:r>
              <w:rPr>
                <w:rFonts w:cstheme="minorHAnsi"/>
                <w:b/>
                <w:bCs/>
                <w:color w:val="000000"/>
              </w:rPr>
              <w:t>£</w:t>
            </w:r>
            <w:r w:rsidR="00EC3FA6">
              <w:rPr>
                <w:rFonts w:cstheme="minorHAnsi"/>
                <w:b/>
                <w:bCs/>
                <w:color w:val="000000"/>
              </w:rPr>
              <w:t>0</w:t>
            </w:r>
          </w:p>
        </w:tc>
        <w:tc>
          <w:tcPr>
            <w:tcW w:w="1417" w:type="dxa"/>
            <w:noWrap/>
            <w:vAlign w:val="center"/>
          </w:tcPr>
          <w:p w14:paraId="443F99EC" w14:textId="1E0BA9C9" w:rsidR="00DF4591" w:rsidRPr="0067202F" w:rsidRDefault="00186313" w:rsidP="00DF4591">
            <w:pPr>
              <w:jc w:val="center"/>
              <w:rPr>
                <w:rFonts w:cstheme="minorHAnsi"/>
                <w:b/>
                <w:bCs/>
                <w:color w:val="000000"/>
              </w:rPr>
            </w:pPr>
            <w:r>
              <w:rPr>
                <w:rFonts w:cstheme="minorHAnsi"/>
                <w:b/>
                <w:bCs/>
                <w:color w:val="000000"/>
              </w:rPr>
              <w:t>£</w:t>
            </w:r>
            <w:r w:rsidR="00EC3FA6">
              <w:rPr>
                <w:rFonts w:cstheme="minorHAnsi"/>
                <w:b/>
                <w:bCs/>
                <w:color w:val="000000"/>
              </w:rPr>
              <w:t>0</w:t>
            </w:r>
          </w:p>
        </w:tc>
        <w:tc>
          <w:tcPr>
            <w:tcW w:w="1418" w:type="dxa"/>
            <w:noWrap/>
            <w:vAlign w:val="center"/>
          </w:tcPr>
          <w:p w14:paraId="5700CFB8" w14:textId="407D4C67" w:rsidR="00DF4591" w:rsidRPr="0067202F" w:rsidRDefault="00186313" w:rsidP="00DF4591">
            <w:pPr>
              <w:jc w:val="center"/>
              <w:rPr>
                <w:rFonts w:cstheme="minorHAnsi"/>
                <w:b/>
                <w:bCs/>
                <w:color w:val="000000"/>
              </w:rPr>
            </w:pPr>
            <w:r>
              <w:rPr>
                <w:rFonts w:cstheme="minorHAnsi"/>
                <w:b/>
                <w:bCs/>
                <w:color w:val="000000"/>
              </w:rPr>
              <w:t>£</w:t>
            </w:r>
            <w:r w:rsidR="00EC3FA6">
              <w:rPr>
                <w:rFonts w:cstheme="minorHAnsi"/>
                <w:b/>
                <w:bCs/>
                <w:color w:val="000000"/>
              </w:rPr>
              <w:t>0</w:t>
            </w:r>
          </w:p>
        </w:tc>
      </w:tr>
      <w:tr w:rsidR="00DF4591" w:rsidRPr="0067202F" w14:paraId="6134B13C" w14:textId="77777777" w:rsidTr="0033452E">
        <w:trPr>
          <w:trHeight w:val="450"/>
        </w:trPr>
        <w:tc>
          <w:tcPr>
            <w:tcW w:w="2537" w:type="dxa"/>
            <w:vAlign w:val="center"/>
          </w:tcPr>
          <w:p w14:paraId="54B812B3" w14:textId="77777777" w:rsidR="00DF4591" w:rsidRPr="0067202F" w:rsidRDefault="00DF4591" w:rsidP="00DF4591">
            <w:pPr>
              <w:jc w:val="center"/>
              <w:rPr>
                <w:rFonts w:cstheme="minorHAnsi"/>
                <w:b/>
                <w:bCs/>
                <w:color w:val="000000"/>
              </w:rPr>
            </w:pPr>
            <w:r w:rsidRPr="0067202F">
              <w:rPr>
                <w:rFonts w:cstheme="minorHAnsi"/>
              </w:rPr>
              <w:t>Average occupancy as a percentage of active beds</w:t>
            </w:r>
          </w:p>
        </w:tc>
        <w:tc>
          <w:tcPr>
            <w:tcW w:w="1427" w:type="dxa"/>
            <w:vAlign w:val="center"/>
          </w:tcPr>
          <w:p w14:paraId="34B23AFD" w14:textId="25D2F231" w:rsidR="00DF4591" w:rsidRPr="0067202F" w:rsidRDefault="00DF4591" w:rsidP="00DF4591">
            <w:pPr>
              <w:jc w:val="center"/>
              <w:rPr>
                <w:rFonts w:cstheme="minorHAnsi"/>
                <w:b/>
                <w:bCs/>
                <w:color w:val="000000"/>
              </w:rPr>
            </w:pPr>
            <w:r w:rsidRPr="0067202F">
              <w:rPr>
                <w:rFonts w:cstheme="minorHAnsi"/>
              </w:rPr>
              <w:t>13</w:t>
            </w:r>
          </w:p>
        </w:tc>
        <w:tc>
          <w:tcPr>
            <w:tcW w:w="1418" w:type="dxa"/>
            <w:noWrap/>
            <w:vAlign w:val="center"/>
          </w:tcPr>
          <w:p w14:paraId="348DCD35" w14:textId="6ADAD8FA" w:rsidR="00DF4591" w:rsidRPr="0067202F" w:rsidRDefault="00DF4591" w:rsidP="00DF4591">
            <w:pPr>
              <w:jc w:val="center"/>
              <w:rPr>
                <w:rFonts w:cstheme="minorHAnsi"/>
                <w:b/>
                <w:bCs/>
                <w:color w:val="000000"/>
              </w:rPr>
            </w:pPr>
            <w:r w:rsidRPr="0067202F">
              <w:rPr>
                <w:rFonts w:cstheme="minorHAnsi"/>
                <w:b/>
                <w:bCs/>
                <w:color w:val="000000"/>
              </w:rPr>
              <w:t>80.79%</w:t>
            </w:r>
          </w:p>
        </w:tc>
        <w:tc>
          <w:tcPr>
            <w:tcW w:w="1417" w:type="dxa"/>
            <w:noWrap/>
            <w:vAlign w:val="center"/>
          </w:tcPr>
          <w:p w14:paraId="3F06472A" w14:textId="1672EC4C" w:rsidR="00DF4591" w:rsidRPr="0067202F" w:rsidRDefault="00DF4591" w:rsidP="00DF4591">
            <w:pPr>
              <w:jc w:val="center"/>
              <w:rPr>
                <w:rFonts w:cstheme="minorHAnsi"/>
                <w:b/>
                <w:bCs/>
                <w:color w:val="000000"/>
              </w:rPr>
            </w:pPr>
            <w:r w:rsidRPr="0067202F">
              <w:rPr>
                <w:rFonts w:cstheme="minorHAnsi"/>
                <w:b/>
                <w:bCs/>
                <w:color w:val="000000"/>
              </w:rPr>
              <w:t>93.9%</w:t>
            </w:r>
          </w:p>
        </w:tc>
        <w:tc>
          <w:tcPr>
            <w:tcW w:w="1418" w:type="dxa"/>
            <w:noWrap/>
            <w:vAlign w:val="center"/>
          </w:tcPr>
          <w:p w14:paraId="6EE4F916" w14:textId="12082C4C" w:rsidR="00DF4591" w:rsidRPr="0067202F" w:rsidRDefault="00DF4591" w:rsidP="00DF4591">
            <w:pPr>
              <w:jc w:val="center"/>
              <w:rPr>
                <w:rFonts w:cstheme="minorHAnsi"/>
                <w:b/>
                <w:bCs/>
                <w:color w:val="000000"/>
              </w:rPr>
            </w:pPr>
            <w:r w:rsidRPr="0067202F">
              <w:rPr>
                <w:rFonts w:cstheme="minorHAnsi"/>
              </w:rPr>
              <w:t>96.2%</w:t>
            </w:r>
          </w:p>
        </w:tc>
      </w:tr>
      <w:tr w:rsidR="00DF4591" w:rsidRPr="0067202F" w14:paraId="54BB94EE" w14:textId="77777777" w:rsidTr="0033452E">
        <w:trPr>
          <w:trHeight w:val="450"/>
        </w:trPr>
        <w:tc>
          <w:tcPr>
            <w:tcW w:w="2537" w:type="dxa"/>
            <w:vAlign w:val="center"/>
          </w:tcPr>
          <w:p w14:paraId="3D802888" w14:textId="77777777" w:rsidR="00DF4591" w:rsidRPr="0067202F" w:rsidRDefault="00DF4591" w:rsidP="00DF4591">
            <w:pPr>
              <w:jc w:val="center"/>
              <w:rPr>
                <w:rFonts w:cstheme="minorHAnsi"/>
                <w:b/>
                <w:bCs/>
                <w:color w:val="000000"/>
              </w:rPr>
            </w:pPr>
            <w:r w:rsidRPr="0067202F">
              <w:rPr>
                <w:rFonts w:cstheme="minorHAnsi"/>
              </w:rPr>
              <w:t>Freehold valuation per bed</w:t>
            </w:r>
          </w:p>
        </w:tc>
        <w:tc>
          <w:tcPr>
            <w:tcW w:w="1427" w:type="dxa"/>
            <w:vAlign w:val="center"/>
          </w:tcPr>
          <w:p w14:paraId="789FCC29" w14:textId="0D010F12" w:rsidR="00DF4591" w:rsidRPr="0067202F" w:rsidRDefault="00DF4591" w:rsidP="00DF4591">
            <w:pPr>
              <w:jc w:val="center"/>
              <w:rPr>
                <w:rFonts w:cstheme="minorHAnsi"/>
                <w:b/>
                <w:bCs/>
                <w:color w:val="000000"/>
              </w:rPr>
            </w:pPr>
            <w:r w:rsidRPr="0067202F">
              <w:rPr>
                <w:rFonts w:cstheme="minorHAnsi"/>
              </w:rPr>
              <w:t>13</w:t>
            </w:r>
          </w:p>
        </w:tc>
        <w:tc>
          <w:tcPr>
            <w:tcW w:w="1418" w:type="dxa"/>
            <w:noWrap/>
            <w:vAlign w:val="center"/>
          </w:tcPr>
          <w:p w14:paraId="25682A2C" w14:textId="735F4F78" w:rsidR="00DF4591" w:rsidRPr="0067202F" w:rsidRDefault="00EC3FA6" w:rsidP="00EC3FA6">
            <w:pPr>
              <w:jc w:val="center"/>
              <w:rPr>
                <w:rFonts w:cstheme="minorHAnsi"/>
                <w:b/>
                <w:bCs/>
                <w:color w:val="000000"/>
              </w:rPr>
            </w:pPr>
            <w:r>
              <w:rPr>
                <w:rFonts w:cstheme="minorHAnsi"/>
                <w:b/>
                <w:bCs/>
                <w:color w:val="000000"/>
              </w:rPr>
              <w:t>£</w:t>
            </w:r>
            <w:r w:rsidR="00DF4591" w:rsidRPr="0067202F">
              <w:rPr>
                <w:rFonts w:cstheme="minorHAnsi"/>
                <w:b/>
                <w:bCs/>
                <w:color w:val="000000"/>
              </w:rPr>
              <w:t>41</w:t>
            </w:r>
            <w:r>
              <w:rPr>
                <w:rFonts w:cstheme="minorHAnsi"/>
                <w:b/>
                <w:bCs/>
                <w:color w:val="000000"/>
              </w:rPr>
              <w:t>,370.97</w:t>
            </w:r>
          </w:p>
        </w:tc>
        <w:tc>
          <w:tcPr>
            <w:tcW w:w="1417" w:type="dxa"/>
            <w:noWrap/>
            <w:vAlign w:val="center"/>
          </w:tcPr>
          <w:p w14:paraId="28269567" w14:textId="3C602BDF" w:rsidR="00DF4591" w:rsidRPr="0067202F" w:rsidRDefault="00EC3FA6" w:rsidP="00DF4591">
            <w:pPr>
              <w:jc w:val="center"/>
              <w:rPr>
                <w:rFonts w:cstheme="minorHAnsi"/>
                <w:b/>
                <w:bCs/>
                <w:color w:val="000000"/>
              </w:rPr>
            </w:pPr>
            <w:r>
              <w:rPr>
                <w:rFonts w:cstheme="minorHAnsi"/>
                <w:b/>
                <w:bCs/>
                <w:color w:val="000000"/>
              </w:rPr>
              <w:t>£</w:t>
            </w:r>
            <w:r w:rsidR="00DF4591" w:rsidRPr="0067202F">
              <w:rPr>
                <w:rFonts w:cstheme="minorHAnsi"/>
                <w:b/>
                <w:bCs/>
                <w:color w:val="000000"/>
              </w:rPr>
              <w:t>53</w:t>
            </w:r>
            <w:r>
              <w:rPr>
                <w:rFonts w:cstheme="minorHAnsi"/>
                <w:b/>
                <w:bCs/>
                <w:color w:val="000000"/>
              </w:rPr>
              <w:t>,</w:t>
            </w:r>
            <w:r w:rsidR="00DF4591" w:rsidRPr="0067202F">
              <w:rPr>
                <w:rFonts w:cstheme="minorHAnsi"/>
                <w:b/>
                <w:bCs/>
                <w:color w:val="000000"/>
              </w:rPr>
              <w:t>794.93</w:t>
            </w:r>
          </w:p>
        </w:tc>
        <w:tc>
          <w:tcPr>
            <w:tcW w:w="1418" w:type="dxa"/>
            <w:noWrap/>
            <w:vAlign w:val="center"/>
          </w:tcPr>
          <w:p w14:paraId="6B3E6BD4" w14:textId="572C62CB" w:rsidR="00DF4591" w:rsidRPr="0067202F" w:rsidRDefault="00EC3FA6" w:rsidP="00EC3FA6">
            <w:pPr>
              <w:jc w:val="center"/>
              <w:rPr>
                <w:rFonts w:cstheme="minorHAnsi"/>
                <w:b/>
                <w:bCs/>
                <w:color w:val="000000"/>
              </w:rPr>
            </w:pPr>
            <w:r>
              <w:rPr>
                <w:rFonts w:cstheme="minorHAnsi"/>
                <w:b/>
                <w:bCs/>
                <w:color w:val="000000"/>
              </w:rPr>
              <w:t>£</w:t>
            </w:r>
            <w:r w:rsidR="00DF4591" w:rsidRPr="0067202F">
              <w:rPr>
                <w:rFonts w:cstheme="minorHAnsi"/>
                <w:b/>
                <w:bCs/>
                <w:color w:val="000000"/>
              </w:rPr>
              <w:t>66</w:t>
            </w:r>
            <w:r>
              <w:rPr>
                <w:rFonts w:cstheme="minorHAnsi"/>
                <w:b/>
                <w:bCs/>
                <w:color w:val="000000"/>
              </w:rPr>
              <w:t>,218.90</w:t>
            </w:r>
          </w:p>
        </w:tc>
      </w:tr>
    </w:tbl>
    <w:p w14:paraId="067A04D9" w14:textId="77777777" w:rsidR="00DF4591" w:rsidRPr="0067202F" w:rsidRDefault="00DF4591" w:rsidP="00235BCB">
      <w:pPr>
        <w:rPr>
          <w:rFonts w:cstheme="minorHAnsi"/>
          <w:sz w:val="24"/>
          <w:szCs w:val="24"/>
        </w:rPr>
      </w:pPr>
    </w:p>
    <w:p w14:paraId="50102CB1" w14:textId="0A2D81EE" w:rsidR="00126201" w:rsidRPr="0067202F" w:rsidRDefault="00126201" w:rsidP="002F1D45">
      <w:pPr>
        <w:rPr>
          <w:rFonts w:cstheme="minorHAnsi"/>
          <w:b/>
          <w:bCs/>
          <w:sz w:val="24"/>
          <w:szCs w:val="24"/>
        </w:rPr>
      </w:pPr>
    </w:p>
    <w:p w14:paraId="0EDE44AE" w14:textId="700F4F2C" w:rsidR="00193CD9" w:rsidRPr="0067202F" w:rsidRDefault="00F67231" w:rsidP="002F1D45">
      <w:pPr>
        <w:rPr>
          <w:rFonts w:cstheme="minorHAnsi"/>
          <w:b/>
          <w:bCs/>
          <w:sz w:val="24"/>
          <w:szCs w:val="24"/>
        </w:rPr>
      </w:pPr>
      <w:r w:rsidRPr="0067202F">
        <w:rPr>
          <w:rFonts w:cstheme="minorHAnsi"/>
          <w:b/>
          <w:bCs/>
          <w:sz w:val="24"/>
          <w:szCs w:val="24"/>
        </w:rPr>
        <w:lastRenderedPageBreak/>
        <w:t>4</w:t>
      </w:r>
      <w:r w:rsidR="00193CD9" w:rsidRPr="0067202F">
        <w:rPr>
          <w:rFonts w:cstheme="minorHAnsi"/>
          <w:b/>
          <w:bCs/>
          <w:sz w:val="24"/>
          <w:szCs w:val="24"/>
        </w:rPr>
        <w:t>.3</w:t>
      </w:r>
      <w:r w:rsidR="00193CD9" w:rsidRPr="0067202F">
        <w:rPr>
          <w:rFonts w:cstheme="minorHAnsi"/>
          <w:b/>
          <w:bCs/>
          <w:sz w:val="24"/>
          <w:szCs w:val="24"/>
        </w:rPr>
        <w:tab/>
        <w:t>65+ Care Home Places</w:t>
      </w:r>
      <w:r w:rsidR="00107515" w:rsidRPr="0067202F">
        <w:rPr>
          <w:rFonts w:cstheme="minorHAnsi"/>
          <w:b/>
          <w:bCs/>
          <w:sz w:val="24"/>
          <w:szCs w:val="24"/>
        </w:rPr>
        <w:t xml:space="preserve"> with Nursing</w:t>
      </w:r>
      <w:r w:rsidR="00A441F0" w:rsidRPr="0067202F">
        <w:rPr>
          <w:rFonts w:cstheme="minorHAnsi"/>
          <w:b/>
          <w:bCs/>
          <w:sz w:val="24"/>
          <w:szCs w:val="24"/>
        </w:rPr>
        <w:t xml:space="preserve"> (£/resident/week)</w:t>
      </w:r>
    </w:p>
    <w:p w14:paraId="1211F9AC" w14:textId="77777777" w:rsidR="00C037C4" w:rsidRPr="0067202F" w:rsidRDefault="00C037C4" w:rsidP="00592770">
      <w:pPr>
        <w:jc w:val="both"/>
        <w:rPr>
          <w:rFonts w:cstheme="minorHAnsi"/>
          <w:sz w:val="24"/>
          <w:szCs w:val="24"/>
        </w:rPr>
      </w:pPr>
      <w:r w:rsidRPr="0067202F">
        <w:rPr>
          <w:rFonts w:cstheme="minorHAnsi"/>
          <w:sz w:val="24"/>
          <w:szCs w:val="24"/>
        </w:rPr>
        <w:t>The following table demonstrates the raw data for residential homes with an inflationary uplift of 6.4%.  See section 6 for more information on the inflationary uplift.  Three further amendments have also been made to the raw data:</w:t>
      </w:r>
    </w:p>
    <w:p w14:paraId="56A3E717" w14:textId="3706FF76" w:rsidR="00C037C4" w:rsidRPr="0067202F" w:rsidRDefault="00C037C4" w:rsidP="00592770">
      <w:pPr>
        <w:jc w:val="both"/>
        <w:rPr>
          <w:rFonts w:cstheme="minorHAnsi"/>
          <w:sz w:val="24"/>
          <w:szCs w:val="24"/>
        </w:rPr>
      </w:pPr>
      <w:r w:rsidRPr="0067202F">
        <w:rPr>
          <w:rFonts w:cstheme="minorHAnsi"/>
          <w:b/>
          <w:bCs/>
          <w:i/>
          <w:iCs/>
          <w:sz w:val="24"/>
          <w:szCs w:val="24"/>
        </w:rPr>
        <w:t>Return on Capital</w:t>
      </w:r>
      <w:r w:rsidRPr="0067202F">
        <w:rPr>
          <w:rFonts w:cstheme="minorHAnsi"/>
          <w:sz w:val="24"/>
          <w:szCs w:val="24"/>
        </w:rPr>
        <w:t xml:space="preserve"> – the LHA methodology will be used as described in section 2.  This gives a return on capital of £6</w:t>
      </w:r>
      <w:r w:rsidR="00DF4591" w:rsidRPr="0067202F">
        <w:rPr>
          <w:rFonts w:cstheme="minorHAnsi"/>
          <w:sz w:val="24"/>
          <w:szCs w:val="24"/>
        </w:rPr>
        <w:t>6.79</w:t>
      </w:r>
      <w:r w:rsidRPr="0067202F">
        <w:rPr>
          <w:rFonts w:cstheme="minorHAnsi"/>
          <w:sz w:val="24"/>
          <w:szCs w:val="24"/>
        </w:rPr>
        <w:t xml:space="preserve"> as opposed to £</w:t>
      </w:r>
      <w:r w:rsidR="00F67E81" w:rsidRPr="0067202F">
        <w:rPr>
          <w:rFonts w:cstheme="minorHAnsi"/>
          <w:sz w:val="24"/>
          <w:szCs w:val="24"/>
        </w:rPr>
        <w:t>140.00</w:t>
      </w:r>
      <w:r w:rsidRPr="0067202F">
        <w:rPr>
          <w:rFonts w:cstheme="minorHAnsi"/>
          <w:sz w:val="24"/>
          <w:szCs w:val="24"/>
        </w:rPr>
        <w:t xml:space="preserve">  </w:t>
      </w:r>
    </w:p>
    <w:p w14:paraId="68E5529E" w14:textId="20D75056" w:rsidR="00C037C4" w:rsidRPr="0067202F" w:rsidRDefault="00C037C4" w:rsidP="00592770">
      <w:pPr>
        <w:jc w:val="both"/>
        <w:rPr>
          <w:rFonts w:cstheme="minorHAnsi"/>
          <w:sz w:val="24"/>
          <w:szCs w:val="24"/>
        </w:rPr>
      </w:pPr>
      <w:r w:rsidRPr="0067202F">
        <w:rPr>
          <w:rFonts w:cstheme="minorHAnsi"/>
          <w:b/>
          <w:bCs/>
          <w:i/>
          <w:iCs/>
          <w:sz w:val="24"/>
          <w:szCs w:val="24"/>
        </w:rPr>
        <w:t xml:space="preserve">Return on Operations – </w:t>
      </w:r>
      <w:r w:rsidRPr="0067202F">
        <w:rPr>
          <w:rFonts w:cstheme="minorHAnsi"/>
          <w:sz w:val="24"/>
          <w:szCs w:val="24"/>
        </w:rPr>
        <w:t xml:space="preserve">The return on operations will be amended to be </w:t>
      </w:r>
      <w:r w:rsidR="00F67E81" w:rsidRPr="0067202F">
        <w:rPr>
          <w:rFonts w:cstheme="minorHAnsi"/>
          <w:sz w:val="24"/>
          <w:szCs w:val="24"/>
        </w:rPr>
        <w:t>5</w:t>
      </w:r>
      <w:r w:rsidRPr="0067202F">
        <w:rPr>
          <w:rFonts w:cstheme="minorHAnsi"/>
          <w:sz w:val="24"/>
          <w:szCs w:val="24"/>
        </w:rPr>
        <w:t xml:space="preserve">% of total operational costs of providers.  This is again due to the high levels of inconsistency in returns from providers with </w:t>
      </w:r>
      <w:r w:rsidR="00F67E81" w:rsidRPr="0067202F">
        <w:rPr>
          <w:rFonts w:cstheme="minorHAnsi"/>
          <w:sz w:val="24"/>
          <w:szCs w:val="24"/>
        </w:rPr>
        <w:t>5</w:t>
      </w:r>
      <w:r w:rsidRPr="0067202F">
        <w:rPr>
          <w:rFonts w:cstheme="minorHAnsi"/>
          <w:sz w:val="24"/>
          <w:szCs w:val="24"/>
        </w:rPr>
        <w:t>% representing a fair rate following guidance from DHSC and the LGA.  This will reduce the ROO from £8</w:t>
      </w:r>
      <w:r w:rsidR="00F67E81" w:rsidRPr="0067202F">
        <w:rPr>
          <w:rFonts w:cstheme="minorHAnsi"/>
          <w:sz w:val="24"/>
          <w:szCs w:val="24"/>
        </w:rPr>
        <w:t>5.53</w:t>
      </w:r>
      <w:r w:rsidRPr="0067202F">
        <w:rPr>
          <w:rFonts w:cstheme="minorHAnsi"/>
          <w:sz w:val="24"/>
          <w:szCs w:val="24"/>
        </w:rPr>
        <w:t xml:space="preserve"> to £4</w:t>
      </w:r>
      <w:r w:rsidR="00F67E81" w:rsidRPr="0067202F">
        <w:rPr>
          <w:rFonts w:cstheme="minorHAnsi"/>
          <w:sz w:val="24"/>
          <w:szCs w:val="24"/>
        </w:rPr>
        <w:t>0</w:t>
      </w:r>
      <w:r w:rsidRPr="0067202F">
        <w:rPr>
          <w:rFonts w:cstheme="minorHAnsi"/>
          <w:sz w:val="24"/>
          <w:szCs w:val="24"/>
        </w:rPr>
        <w:t>.4</w:t>
      </w:r>
      <w:r w:rsidR="00F67E81" w:rsidRPr="0067202F">
        <w:rPr>
          <w:rFonts w:cstheme="minorHAnsi"/>
          <w:sz w:val="24"/>
          <w:szCs w:val="24"/>
        </w:rPr>
        <w:t>2</w:t>
      </w:r>
      <w:r w:rsidRPr="0067202F">
        <w:rPr>
          <w:rFonts w:cstheme="minorHAnsi"/>
          <w:sz w:val="24"/>
          <w:szCs w:val="24"/>
        </w:rPr>
        <w:t>.</w:t>
      </w:r>
    </w:p>
    <w:p w14:paraId="409F5B81" w14:textId="0915ACAE" w:rsidR="00C037C4" w:rsidRPr="0067202F" w:rsidRDefault="00C037C4" w:rsidP="00592770">
      <w:pPr>
        <w:jc w:val="both"/>
        <w:rPr>
          <w:rFonts w:cstheme="minorHAnsi"/>
          <w:sz w:val="24"/>
          <w:szCs w:val="24"/>
        </w:rPr>
      </w:pPr>
      <w:r w:rsidRPr="0067202F">
        <w:rPr>
          <w:rFonts w:cstheme="minorHAnsi"/>
          <w:b/>
          <w:bCs/>
          <w:i/>
          <w:iCs/>
          <w:sz w:val="24"/>
          <w:szCs w:val="24"/>
        </w:rPr>
        <w:t xml:space="preserve">Occupancy – </w:t>
      </w:r>
      <w:r w:rsidRPr="0067202F">
        <w:rPr>
          <w:rFonts w:cstheme="minorHAnsi"/>
          <w:sz w:val="24"/>
          <w:szCs w:val="24"/>
        </w:rPr>
        <w:t>figures have been amended to represent an average of 90% occupancy.  Annex C, the Market Sustainability Plan provides more details of how we will work with the market to ensure at least this level of occupancy.  The higher the occupancy, the more efficiently a home is run from a cost perspective and 90% provides a good target to balance high occupancy and inevitable vacancies.  This is calculated by adjusting e</w:t>
      </w:r>
      <w:r w:rsidR="00FE430C">
        <w:rPr>
          <w:rFonts w:cstheme="minorHAnsi"/>
          <w:sz w:val="24"/>
          <w:szCs w:val="24"/>
        </w:rPr>
        <w:t>ach home that reported less than</w:t>
      </w:r>
      <w:r w:rsidRPr="0067202F">
        <w:rPr>
          <w:rFonts w:cstheme="minorHAnsi"/>
          <w:sz w:val="24"/>
          <w:szCs w:val="24"/>
        </w:rPr>
        <w:t xml:space="preserve"> 90% occupancy by £8.40 / 1% occupancy.  This figure comes from research from the consultancy company we worked with that showed this was the impact of under occupancy when looking across the 13 council regions they were working</w:t>
      </w:r>
      <w:r w:rsidR="00FE430C">
        <w:rPr>
          <w:rFonts w:cstheme="minorHAnsi"/>
          <w:sz w:val="24"/>
          <w:szCs w:val="24"/>
        </w:rPr>
        <w:t xml:space="preserve"> with</w:t>
      </w:r>
      <w:r w:rsidRPr="0067202F">
        <w:rPr>
          <w:rFonts w:cstheme="minorHAnsi"/>
          <w:sz w:val="24"/>
          <w:szCs w:val="24"/>
        </w:rPr>
        <w:t>.</w:t>
      </w:r>
    </w:p>
    <w:tbl>
      <w:tblPr>
        <w:tblStyle w:val="TableGrid"/>
        <w:tblW w:w="8217" w:type="dxa"/>
        <w:tblLook w:val="04A0" w:firstRow="1" w:lastRow="0" w:firstColumn="1" w:lastColumn="0" w:noHBand="0" w:noVBand="1"/>
      </w:tblPr>
      <w:tblGrid>
        <w:gridCol w:w="2537"/>
        <w:gridCol w:w="1427"/>
        <w:gridCol w:w="1418"/>
        <w:gridCol w:w="1417"/>
        <w:gridCol w:w="1418"/>
      </w:tblGrid>
      <w:tr w:rsidR="00F67E81" w:rsidRPr="0067202F" w14:paraId="2D2D4746" w14:textId="77777777" w:rsidTr="0033452E">
        <w:trPr>
          <w:trHeight w:val="435"/>
        </w:trPr>
        <w:tc>
          <w:tcPr>
            <w:tcW w:w="2537" w:type="dxa"/>
            <w:vAlign w:val="center"/>
          </w:tcPr>
          <w:p w14:paraId="7EC1145A" w14:textId="77777777" w:rsidR="00F67E81" w:rsidRPr="0067202F" w:rsidRDefault="00F67E81" w:rsidP="0033452E">
            <w:pPr>
              <w:jc w:val="center"/>
              <w:rPr>
                <w:rFonts w:cstheme="minorHAnsi"/>
                <w:b/>
                <w:bCs/>
                <w:color w:val="000000"/>
              </w:rPr>
            </w:pPr>
          </w:p>
        </w:tc>
        <w:tc>
          <w:tcPr>
            <w:tcW w:w="1427" w:type="dxa"/>
            <w:vAlign w:val="center"/>
          </w:tcPr>
          <w:p w14:paraId="5036C099" w14:textId="77777777" w:rsidR="00F67E81" w:rsidRPr="0067202F" w:rsidRDefault="00F67E81" w:rsidP="0033452E">
            <w:pPr>
              <w:jc w:val="center"/>
              <w:rPr>
                <w:rFonts w:cstheme="minorHAnsi"/>
                <w:b/>
                <w:bCs/>
                <w:color w:val="000000"/>
              </w:rPr>
            </w:pPr>
            <w:r w:rsidRPr="0067202F">
              <w:rPr>
                <w:rFonts w:cstheme="minorHAnsi"/>
                <w:b/>
                <w:bCs/>
                <w:color w:val="000000"/>
              </w:rPr>
              <w:t>Count of Observations</w:t>
            </w:r>
          </w:p>
        </w:tc>
        <w:tc>
          <w:tcPr>
            <w:tcW w:w="1418" w:type="dxa"/>
            <w:noWrap/>
            <w:vAlign w:val="center"/>
          </w:tcPr>
          <w:p w14:paraId="5F8789D1" w14:textId="77777777" w:rsidR="00F67E81" w:rsidRPr="0067202F" w:rsidRDefault="00F67E81" w:rsidP="0033452E">
            <w:pPr>
              <w:jc w:val="center"/>
              <w:rPr>
                <w:rFonts w:cstheme="minorHAnsi"/>
                <w:b/>
                <w:bCs/>
                <w:color w:val="000000"/>
              </w:rPr>
            </w:pPr>
            <w:r w:rsidRPr="0067202F">
              <w:rPr>
                <w:rFonts w:cstheme="minorHAnsi"/>
                <w:b/>
                <w:bCs/>
                <w:color w:val="000000"/>
              </w:rPr>
              <w:t>Lower Quartile</w:t>
            </w:r>
          </w:p>
        </w:tc>
        <w:tc>
          <w:tcPr>
            <w:tcW w:w="1417" w:type="dxa"/>
            <w:noWrap/>
            <w:vAlign w:val="center"/>
          </w:tcPr>
          <w:p w14:paraId="6DBF07C4" w14:textId="77777777" w:rsidR="00F67E81" w:rsidRPr="0067202F" w:rsidRDefault="00F67E81" w:rsidP="0033452E">
            <w:pPr>
              <w:jc w:val="center"/>
              <w:rPr>
                <w:rFonts w:cstheme="minorHAnsi"/>
                <w:b/>
                <w:bCs/>
                <w:color w:val="000000"/>
              </w:rPr>
            </w:pPr>
            <w:r w:rsidRPr="0067202F">
              <w:rPr>
                <w:rFonts w:cstheme="minorHAnsi"/>
                <w:b/>
                <w:bCs/>
                <w:color w:val="000000"/>
              </w:rPr>
              <w:t>Median</w:t>
            </w:r>
          </w:p>
        </w:tc>
        <w:tc>
          <w:tcPr>
            <w:tcW w:w="1418" w:type="dxa"/>
            <w:noWrap/>
            <w:vAlign w:val="center"/>
          </w:tcPr>
          <w:p w14:paraId="5499D92C" w14:textId="77777777" w:rsidR="00F67E81" w:rsidRPr="0067202F" w:rsidRDefault="00F67E81" w:rsidP="0033452E">
            <w:pPr>
              <w:jc w:val="center"/>
              <w:rPr>
                <w:rFonts w:cstheme="minorHAnsi"/>
                <w:b/>
                <w:bCs/>
                <w:color w:val="000000"/>
              </w:rPr>
            </w:pPr>
            <w:r w:rsidRPr="0067202F">
              <w:rPr>
                <w:rFonts w:cstheme="minorHAnsi"/>
                <w:b/>
                <w:bCs/>
                <w:color w:val="000000"/>
              </w:rPr>
              <w:t>Upper Quartile</w:t>
            </w:r>
          </w:p>
        </w:tc>
      </w:tr>
      <w:tr w:rsidR="00F67E81" w:rsidRPr="0067202F" w14:paraId="30E8C3BA" w14:textId="77777777" w:rsidTr="0033452E">
        <w:trPr>
          <w:trHeight w:val="435"/>
        </w:trPr>
        <w:tc>
          <w:tcPr>
            <w:tcW w:w="2537" w:type="dxa"/>
            <w:vAlign w:val="center"/>
          </w:tcPr>
          <w:p w14:paraId="3D141D8C" w14:textId="77777777" w:rsidR="00F67E81" w:rsidRPr="0067202F" w:rsidRDefault="00F67E81" w:rsidP="00F67E81">
            <w:pPr>
              <w:jc w:val="center"/>
              <w:rPr>
                <w:rFonts w:cstheme="minorHAnsi"/>
                <w:b/>
                <w:bCs/>
                <w:color w:val="000000"/>
              </w:rPr>
            </w:pPr>
            <w:r w:rsidRPr="0067202F">
              <w:rPr>
                <w:rFonts w:cstheme="minorHAnsi"/>
                <w:b/>
                <w:bCs/>
                <w:color w:val="000000"/>
              </w:rPr>
              <w:t>Staff Total</w:t>
            </w:r>
          </w:p>
        </w:tc>
        <w:tc>
          <w:tcPr>
            <w:tcW w:w="1427" w:type="dxa"/>
            <w:vAlign w:val="center"/>
          </w:tcPr>
          <w:p w14:paraId="47BE6AE3" w14:textId="3B02C87E" w:rsidR="00F67E81" w:rsidRPr="0067202F" w:rsidRDefault="00F67E81" w:rsidP="00F67E81">
            <w:pPr>
              <w:jc w:val="center"/>
              <w:rPr>
                <w:rFonts w:cstheme="minorHAnsi"/>
                <w:b/>
                <w:bCs/>
                <w:color w:val="000000"/>
              </w:rPr>
            </w:pPr>
            <w:r w:rsidRPr="0067202F">
              <w:rPr>
                <w:rFonts w:cstheme="minorHAnsi"/>
                <w:b/>
                <w:bCs/>
                <w:color w:val="000000"/>
              </w:rPr>
              <w:t>4</w:t>
            </w:r>
          </w:p>
        </w:tc>
        <w:tc>
          <w:tcPr>
            <w:tcW w:w="1418" w:type="dxa"/>
            <w:noWrap/>
            <w:vAlign w:val="bottom"/>
            <w:hideMark/>
          </w:tcPr>
          <w:p w14:paraId="6F1756EF" w14:textId="197B116F" w:rsidR="00F67E81" w:rsidRPr="0067202F" w:rsidRDefault="00F67E81" w:rsidP="00F67E81">
            <w:pPr>
              <w:jc w:val="center"/>
              <w:rPr>
                <w:rFonts w:cstheme="minorHAnsi"/>
                <w:b/>
                <w:bCs/>
                <w:color w:val="000000"/>
              </w:rPr>
            </w:pPr>
            <w:r w:rsidRPr="0067202F">
              <w:rPr>
                <w:rFonts w:cstheme="minorHAnsi"/>
                <w:b/>
                <w:bCs/>
                <w:color w:val="000000"/>
              </w:rPr>
              <w:t>£494.73</w:t>
            </w:r>
          </w:p>
        </w:tc>
        <w:tc>
          <w:tcPr>
            <w:tcW w:w="1417" w:type="dxa"/>
            <w:noWrap/>
            <w:vAlign w:val="bottom"/>
            <w:hideMark/>
          </w:tcPr>
          <w:p w14:paraId="6D6F122C" w14:textId="5CA17881" w:rsidR="00F67E81" w:rsidRPr="0067202F" w:rsidRDefault="00F67E81" w:rsidP="00F67E81">
            <w:pPr>
              <w:jc w:val="center"/>
              <w:rPr>
                <w:rFonts w:cstheme="minorHAnsi"/>
                <w:b/>
                <w:bCs/>
                <w:color w:val="000000"/>
              </w:rPr>
            </w:pPr>
            <w:r w:rsidRPr="0067202F">
              <w:rPr>
                <w:rFonts w:cstheme="minorHAnsi"/>
                <w:b/>
                <w:bCs/>
                <w:color w:val="000000"/>
              </w:rPr>
              <w:t>£597.17</w:t>
            </w:r>
          </w:p>
        </w:tc>
        <w:tc>
          <w:tcPr>
            <w:tcW w:w="1418" w:type="dxa"/>
            <w:noWrap/>
            <w:vAlign w:val="bottom"/>
            <w:hideMark/>
          </w:tcPr>
          <w:p w14:paraId="59190BDB" w14:textId="36E323DB" w:rsidR="00F67E81" w:rsidRPr="0067202F" w:rsidRDefault="00F67E81" w:rsidP="00F67E81">
            <w:pPr>
              <w:jc w:val="center"/>
              <w:rPr>
                <w:rFonts w:cstheme="minorHAnsi"/>
                <w:b/>
                <w:bCs/>
                <w:color w:val="000000"/>
              </w:rPr>
            </w:pPr>
            <w:r w:rsidRPr="0067202F">
              <w:rPr>
                <w:rFonts w:cstheme="minorHAnsi"/>
                <w:b/>
                <w:bCs/>
                <w:color w:val="000000"/>
              </w:rPr>
              <w:t>£698.33</w:t>
            </w:r>
          </w:p>
        </w:tc>
      </w:tr>
      <w:tr w:rsidR="00F67E81" w:rsidRPr="0067202F" w14:paraId="50AE90B1" w14:textId="77777777" w:rsidTr="0033452E">
        <w:trPr>
          <w:trHeight w:val="315"/>
        </w:trPr>
        <w:tc>
          <w:tcPr>
            <w:tcW w:w="2537" w:type="dxa"/>
            <w:vAlign w:val="center"/>
          </w:tcPr>
          <w:p w14:paraId="6CA97103" w14:textId="77777777" w:rsidR="00F67E81" w:rsidRPr="0067202F" w:rsidRDefault="00F67E81" w:rsidP="00F67E81">
            <w:pPr>
              <w:jc w:val="center"/>
              <w:rPr>
                <w:rFonts w:cstheme="minorHAnsi"/>
                <w:color w:val="000000"/>
              </w:rPr>
            </w:pPr>
            <w:r w:rsidRPr="0067202F">
              <w:rPr>
                <w:rFonts w:cstheme="minorHAnsi"/>
                <w:color w:val="000000"/>
              </w:rPr>
              <w:t>Nursing Staff</w:t>
            </w:r>
          </w:p>
        </w:tc>
        <w:tc>
          <w:tcPr>
            <w:tcW w:w="1427" w:type="dxa"/>
            <w:vAlign w:val="center"/>
          </w:tcPr>
          <w:p w14:paraId="3B617401" w14:textId="74D25AEB" w:rsidR="00F67E81" w:rsidRPr="0067202F" w:rsidRDefault="00F67E81" w:rsidP="00F67E81">
            <w:pPr>
              <w:jc w:val="center"/>
              <w:rPr>
                <w:rFonts w:cstheme="minorHAnsi"/>
                <w:color w:val="000000"/>
              </w:rPr>
            </w:pPr>
            <w:r w:rsidRPr="0067202F">
              <w:rPr>
                <w:rFonts w:cstheme="minorHAnsi"/>
                <w:color w:val="000000"/>
              </w:rPr>
              <w:t>4</w:t>
            </w:r>
          </w:p>
        </w:tc>
        <w:tc>
          <w:tcPr>
            <w:tcW w:w="1418" w:type="dxa"/>
            <w:noWrap/>
            <w:vAlign w:val="bottom"/>
            <w:hideMark/>
          </w:tcPr>
          <w:p w14:paraId="24AC2434" w14:textId="24A51E5F" w:rsidR="00F67E81" w:rsidRPr="0067202F" w:rsidRDefault="00F67E81" w:rsidP="00F67E81">
            <w:pPr>
              <w:jc w:val="center"/>
              <w:rPr>
                <w:rFonts w:cstheme="minorHAnsi"/>
                <w:color w:val="000000"/>
              </w:rPr>
            </w:pPr>
            <w:r w:rsidRPr="0067202F">
              <w:rPr>
                <w:rFonts w:cstheme="minorHAnsi"/>
                <w:color w:val="000000"/>
              </w:rPr>
              <w:t>£122.14</w:t>
            </w:r>
          </w:p>
        </w:tc>
        <w:tc>
          <w:tcPr>
            <w:tcW w:w="1417" w:type="dxa"/>
            <w:noWrap/>
            <w:vAlign w:val="bottom"/>
            <w:hideMark/>
          </w:tcPr>
          <w:p w14:paraId="7AF5B08F" w14:textId="0592F64E" w:rsidR="00F67E81" w:rsidRPr="0067202F" w:rsidRDefault="00F67E81" w:rsidP="00F67E81">
            <w:pPr>
              <w:jc w:val="center"/>
              <w:rPr>
                <w:rFonts w:cstheme="minorHAnsi"/>
                <w:color w:val="000000"/>
              </w:rPr>
            </w:pPr>
            <w:r w:rsidRPr="0067202F">
              <w:rPr>
                <w:rFonts w:cstheme="minorHAnsi"/>
                <w:color w:val="000000"/>
              </w:rPr>
              <w:t>£144.63</w:t>
            </w:r>
          </w:p>
        </w:tc>
        <w:tc>
          <w:tcPr>
            <w:tcW w:w="1418" w:type="dxa"/>
            <w:noWrap/>
            <w:vAlign w:val="bottom"/>
            <w:hideMark/>
          </w:tcPr>
          <w:p w14:paraId="3E835DB4" w14:textId="7CDA8D4C" w:rsidR="00F67E81" w:rsidRPr="0067202F" w:rsidRDefault="00F67E81" w:rsidP="00F67E81">
            <w:pPr>
              <w:jc w:val="center"/>
              <w:rPr>
                <w:rFonts w:cstheme="minorHAnsi"/>
                <w:color w:val="000000"/>
              </w:rPr>
            </w:pPr>
            <w:r w:rsidRPr="0067202F">
              <w:rPr>
                <w:rFonts w:cstheme="minorHAnsi"/>
                <w:color w:val="000000"/>
              </w:rPr>
              <w:t>£158.75</w:t>
            </w:r>
          </w:p>
        </w:tc>
      </w:tr>
      <w:tr w:rsidR="00F67E81" w:rsidRPr="0067202F" w14:paraId="6C887626" w14:textId="77777777" w:rsidTr="0033452E">
        <w:trPr>
          <w:trHeight w:val="435"/>
        </w:trPr>
        <w:tc>
          <w:tcPr>
            <w:tcW w:w="2537" w:type="dxa"/>
            <w:vAlign w:val="center"/>
          </w:tcPr>
          <w:p w14:paraId="53F1A905" w14:textId="77777777" w:rsidR="00F67E81" w:rsidRPr="0067202F" w:rsidRDefault="00F67E81" w:rsidP="00F67E81">
            <w:pPr>
              <w:jc w:val="center"/>
              <w:rPr>
                <w:rFonts w:cstheme="minorHAnsi"/>
                <w:color w:val="000000"/>
              </w:rPr>
            </w:pPr>
            <w:r w:rsidRPr="0067202F">
              <w:rPr>
                <w:rFonts w:cstheme="minorHAnsi"/>
                <w:color w:val="000000"/>
              </w:rPr>
              <w:t>Care Staff</w:t>
            </w:r>
          </w:p>
        </w:tc>
        <w:tc>
          <w:tcPr>
            <w:tcW w:w="1427" w:type="dxa"/>
            <w:vAlign w:val="center"/>
          </w:tcPr>
          <w:p w14:paraId="78EE1308" w14:textId="44F6DEB5" w:rsidR="00F67E81" w:rsidRPr="0067202F" w:rsidRDefault="00F67E81" w:rsidP="00F67E81">
            <w:pPr>
              <w:jc w:val="center"/>
              <w:rPr>
                <w:rFonts w:cstheme="minorHAnsi"/>
                <w:color w:val="000000"/>
              </w:rPr>
            </w:pPr>
            <w:r w:rsidRPr="0067202F">
              <w:rPr>
                <w:rFonts w:cstheme="minorHAnsi"/>
                <w:color w:val="000000"/>
              </w:rPr>
              <w:t>4</w:t>
            </w:r>
          </w:p>
        </w:tc>
        <w:tc>
          <w:tcPr>
            <w:tcW w:w="1418" w:type="dxa"/>
            <w:noWrap/>
            <w:vAlign w:val="bottom"/>
            <w:hideMark/>
          </w:tcPr>
          <w:p w14:paraId="605D2186" w14:textId="27DB98C2" w:rsidR="00F67E81" w:rsidRPr="0067202F" w:rsidRDefault="00F67E81" w:rsidP="00F67E81">
            <w:pPr>
              <w:jc w:val="center"/>
              <w:rPr>
                <w:rFonts w:cstheme="minorHAnsi"/>
                <w:color w:val="000000"/>
              </w:rPr>
            </w:pPr>
            <w:r w:rsidRPr="0067202F">
              <w:rPr>
                <w:rFonts w:cstheme="minorHAnsi"/>
                <w:color w:val="000000"/>
              </w:rPr>
              <w:t>£265.63</w:t>
            </w:r>
          </w:p>
        </w:tc>
        <w:tc>
          <w:tcPr>
            <w:tcW w:w="1417" w:type="dxa"/>
            <w:noWrap/>
            <w:vAlign w:val="bottom"/>
            <w:hideMark/>
          </w:tcPr>
          <w:p w14:paraId="6FDC0930" w14:textId="01A84F83" w:rsidR="00F67E81" w:rsidRPr="0067202F" w:rsidRDefault="00F67E81" w:rsidP="00F67E81">
            <w:pPr>
              <w:jc w:val="center"/>
              <w:rPr>
                <w:rFonts w:cstheme="minorHAnsi"/>
                <w:color w:val="000000"/>
              </w:rPr>
            </w:pPr>
            <w:r w:rsidRPr="0067202F">
              <w:rPr>
                <w:rFonts w:cstheme="minorHAnsi"/>
                <w:color w:val="000000"/>
              </w:rPr>
              <w:t>£322.81</w:t>
            </w:r>
          </w:p>
        </w:tc>
        <w:tc>
          <w:tcPr>
            <w:tcW w:w="1418" w:type="dxa"/>
            <w:noWrap/>
            <w:vAlign w:val="bottom"/>
            <w:hideMark/>
          </w:tcPr>
          <w:p w14:paraId="67596BC6" w14:textId="42472CF6" w:rsidR="00F67E81" w:rsidRPr="0067202F" w:rsidRDefault="00F67E81" w:rsidP="00F67E81">
            <w:pPr>
              <w:jc w:val="center"/>
              <w:rPr>
                <w:rFonts w:cstheme="minorHAnsi"/>
                <w:color w:val="000000"/>
              </w:rPr>
            </w:pPr>
            <w:r w:rsidRPr="0067202F">
              <w:rPr>
                <w:rFonts w:cstheme="minorHAnsi"/>
                <w:color w:val="000000"/>
              </w:rPr>
              <w:t>£378.69</w:t>
            </w:r>
          </w:p>
        </w:tc>
      </w:tr>
      <w:tr w:rsidR="00F67E81" w:rsidRPr="0067202F" w14:paraId="056DC20F" w14:textId="77777777" w:rsidTr="0033452E">
        <w:trPr>
          <w:trHeight w:val="435"/>
        </w:trPr>
        <w:tc>
          <w:tcPr>
            <w:tcW w:w="2537" w:type="dxa"/>
            <w:vAlign w:val="center"/>
          </w:tcPr>
          <w:p w14:paraId="4A298D3C" w14:textId="77777777" w:rsidR="00F67E81" w:rsidRPr="0067202F" w:rsidRDefault="00F67E81" w:rsidP="00F67E81">
            <w:pPr>
              <w:jc w:val="center"/>
              <w:rPr>
                <w:rFonts w:cstheme="minorHAnsi"/>
                <w:color w:val="000000"/>
              </w:rPr>
            </w:pPr>
            <w:r w:rsidRPr="0067202F">
              <w:rPr>
                <w:rFonts w:cstheme="minorHAnsi"/>
                <w:color w:val="000000"/>
              </w:rPr>
              <w:t>Therapy Staff (Occupational &amp; Physio)</w:t>
            </w:r>
          </w:p>
        </w:tc>
        <w:tc>
          <w:tcPr>
            <w:tcW w:w="1427" w:type="dxa"/>
            <w:vAlign w:val="center"/>
          </w:tcPr>
          <w:p w14:paraId="371C1356" w14:textId="7352E27C" w:rsidR="00F67E81" w:rsidRPr="0067202F" w:rsidRDefault="005B2361" w:rsidP="00F67E81">
            <w:pPr>
              <w:jc w:val="center"/>
              <w:rPr>
                <w:rFonts w:cstheme="minorHAnsi"/>
                <w:color w:val="000000"/>
              </w:rPr>
            </w:pPr>
            <w:r>
              <w:rPr>
                <w:rFonts w:cstheme="minorHAnsi"/>
                <w:color w:val="000000"/>
              </w:rPr>
              <w:t>0</w:t>
            </w:r>
          </w:p>
        </w:tc>
        <w:tc>
          <w:tcPr>
            <w:tcW w:w="1418" w:type="dxa"/>
            <w:noWrap/>
            <w:vAlign w:val="bottom"/>
            <w:hideMark/>
          </w:tcPr>
          <w:p w14:paraId="4B1E8A3B" w14:textId="47CCACE4" w:rsidR="00F67E81" w:rsidRPr="0067202F" w:rsidRDefault="00F67E81" w:rsidP="00F67E81">
            <w:pPr>
              <w:jc w:val="center"/>
              <w:rPr>
                <w:rFonts w:cstheme="minorHAnsi"/>
                <w:color w:val="000000"/>
              </w:rPr>
            </w:pPr>
            <w:r w:rsidRPr="0067202F">
              <w:rPr>
                <w:rFonts w:cstheme="minorHAnsi"/>
                <w:color w:val="000000"/>
              </w:rPr>
              <w:t>£0.00</w:t>
            </w:r>
          </w:p>
        </w:tc>
        <w:tc>
          <w:tcPr>
            <w:tcW w:w="1417" w:type="dxa"/>
            <w:noWrap/>
            <w:vAlign w:val="bottom"/>
            <w:hideMark/>
          </w:tcPr>
          <w:p w14:paraId="6DA9D7EA" w14:textId="45176B11" w:rsidR="00F67E81" w:rsidRPr="0067202F" w:rsidRDefault="00F67E81" w:rsidP="00F67E81">
            <w:pPr>
              <w:jc w:val="center"/>
              <w:rPr>
                <w:rFonts w:cstheme="minorHAnsi"/>
                <w:color w:val="000000"/>
              </w:rPr>
            </w:pPr>
            <w:r w:rsidRPr="0067202F">
              <w:rPr>
                <w:rFonts w:cstheme="minorHAnsi"/>
                <w:color w:val="000000"/>
              </w:rPr>
              <w:t>£0.00</w:t>
            </w:r>
          </w:p>
        </w:tc>
        <w:tc>
          <w:tcPr>
            <w:tcW w:w="1418" w:type="dxa"/>
            <w:noWrap/>
            <w:vAlign w:val="bottom"/>
            <w:hideMark/>
          </w:tcPr>
          <w:p w14:paraId="27CD2E16" w14:textId="197BA17D" w:rsidR="00F67E81" w:rsidRPr="0067202F" w:rsidRDefault="00F67E81" w:rsidP="00F67E81">
            <w:pPr>
              <w:jc w:val="center"/>
              <w:rPr>
                <w:rFonts w:cstheme="minorHAnsi"/>
                <w:color w:val="000000"/>
              </w:rPr>
            </w:pPr>
            <w:r w:rsidRPr="0067202F">
              <w:rPr>
                <w:rFonts w:cstheme="minorHAnsi"/>
                <w:color w:val="000000"/>
              </w:rPr>
              <w:t>£0.00</w:t>
            </w:r>
          </w:p>
        </w:tc>
      </w:tr>
      <w:tr w:rsidR="00F67E81" w:rsidRPr="0067202F" w14:paraId="03F171EC" w14:textId="77777777" w:rsidTr="0033452E">
        <w:trPr>
          <w:trHeight w:val="435"/>
        </w:trPr>
        <w:tc>
          <w:tcPr>
            <w:tcW w:w="2537" w:type="dxa"/>
            <w:vAlign w:val="center"/>
          </w:tcPr>
          <w:p w14:paraId="5EBA788A" w14:textId="77777777" w:rsidR="00F67E81" w:rsidRPr="0067202F" w:rsidRDefault="00F67E81" w:rsidP="00F67E81">
            <w:pPr>
              <w:jc w:val="center"/>
              <w:rPr>
                <w:rFonts w:cstheme="minorHAnsi"/>
                <w:color w:val="000000"/>
              </w:rPr>
            </w:pPr>
            <w:r w:rsidRPr="0067202F">
              <w:rPr>
                <w:rFonts w:cstheme="minorHAnsi"/>
              </w:rPr>
              <w:t>Activity Co-ordinators</w:t>
            </w:r>
          </w:p>
        </w:tc>
        <w:tc>
          <w:tcPr>
            <w:tcW w:w="1427" w:type="dxa"/>
            <w:vAlign w:val="center"/>
          </w:tcPr>
          <w:p w14:paraId="32AF1DBA" w14:textId="73F43DE2" w:rsidR="00F67E81" w:rsidRPr="0067202F" w:rsidRDefault="00F67E81" w:rsidP="00F67E81">
            <w:pPr>
              <w:jc w:val="center"/>
              <w:rPr>
                <w:rFonts w:cstheme="minorHAnsi"/>
                <w:color w:val="000000"/>
              </w:rPr>
            </w:pPr>
            <w:r w:rsidRPr="0067202F">
              <w:rPr>
                <w:rFonts w:cstheme="minorHAnsi"/>
                <w:color w:val="000000"/>
              </w:rPr>
              <w:t>4</w:t>
            </w:r>
          </w:p>
        </w:tc>
        <w:tc>
          <w:tcPr>
            <w:tcW w:w="1418" w:type="dxa"/>
            <w:noWrap/>
            <w:vAlign w:val="bottom"/>
            <w:hideMark/>
          </w:tcPr>
          <w:p w14:paraId="03142903" w14:textId="060D3E74" w:rsidR="00F67E81" w:rsidRPr="0067202F" w:rsidRDefault="00F67E81" w:rsidP="00F67E81">
            <w:pPr>
              <w:jc w:val="center"/>
              <w:rPr>
                <w:rFonts w:cstheme="minorHAnsi"/>
                <w:color w:val="000000"/>
              </w:rPr>
            </w:pPr>
            <w:r w:rsidRPr="0067202F">
              <w:rPr>
                <w:rFonts w:cstheme="minorHAnsi"/>
                <w:color w:val="000000"/>
              </w:rPr>
              <w:t>£9.60</w:t>
            </w:r>
          </w:p>
        </w:tc>
        <w:tc>
          <w:tcPr>
            <w:tcW w:w="1417" w:type="dxa"/>
            <w:noWrap/>
            <w:vAlign w:val="bottom"/>
            <w:hideMark/>
          </w:tcPr>
          <w:p w14:paraId="377613A9" w14:textId="33C3A070" w:rsidR="00F67E81" w:rsidRPr="0067202F" w:rsidRDefault="00F67E81" w:rsidP="00F67E81">
            <w:pPr>
              <w:jc w:val="center"/>
              <w:rPr>
                <w:rFonts w:cstheme="minorHAnsi"/>
                <w:color w:val="000000"/>
              </w:rPr>
            </w:pPr>
            <w:r w:rsidRPr="0067202F">
              <w:rPr>
                <w:rFonts w:cstheme="minorHAnsi"/>
                <w:color w:val="000000"/>
              </w:rPr>
              <w:t>£10.48</w:t>
            </w:r>
          </w:p>
        </w:tc>
        <w:tc>
          <w:tcPr>
            <w:tcW w:w="1418" w:type="dxa"/>
            <w:noWrap/>
            <w:vAlign w:val="bottom"/>
            <w:hideMark/>
          </w:tcPr>
          <w:p w14:paraId="47DCFD62" w14:textId="484E38E5" w:rsidR="00F67E81" w:rsidRPr="0067202F" w:rsidRDefault="00F67E81" w:rsidP="00F67E81">
            <w:pPr>
              <w:jc w:val="center"/>
              <w:rPr>
                <w:rFonts w:cstheme="minorHAnsi"/>
                <w:color w:val="000000"/>
              </w:rPr>
            </w:pPr>
            <w:r w:rsidRPr="0067202F">
              <w:rPr>
                <w:rFonts w:cstheme="minorHAnsi"/>
                <w:color w:val="000000"/>
              </w:rPr>
              <w:t>£12.05</w:t>
            </w:r>
          </w:p>
        </w:tc>
      </w:tr>
      <w:tr w:rsidR="00F67E81" w:rsidRPr="0067202F" w14:paraId="5E86C446" w14:textId="77777777" w:rsidTr="0033452E">
        <w:trPr>
          <w:trHeight w:val="435"/>
        </w:trPr>
        <w:tc>
          <w:tcPr>
            <w:tcW w:w="2537" w:type="dxa"/>
            <w:vAlign w:val="center"/>
          </w:tcPr>
          <w:p w14:paraId="60AC0BA0" w14:textId="77777777" w:rsidR="00F67E81" w:rsidRPr="0067202F" w:rsidRDefault="00F67E81" w:rsidP="00F67E81">
            <w:pPr>
              <w:jc w:val="center"/>
              <w:rPr>
                <w:rFonts w:cstheme="minorHAnsi"/>
                <w:color w:val="000000"/>
              </w:rPr>
            </w:pPr>
            <w:r w:rsidRPr="0067202F">
              <w:rPr>
                <w:rFonts w:cstheme="minorHAnsi"/>
                <w:shd w:val="clear" w:color="auto" w:fill="FFFFFF"/>
              </w:rPr>
              <w:t>Service Management (Registered Manager/Deputy)</w:t>
            </w:r>
          </w:p>
        </w:tc>
        <w:tc>
          <w:tcPr>
            <w:tcW w:w="1427" w:type="dxa"/>
            <w:vAlign w:val="center"/>
          </w:tcPr>
          <w:p w14:paraId="4346EF5D" w14:textId="7BF709D9" w:rsidR="00F67E81" w:rsidRPr="0067202F" w:rsidRDefault="00F67E81" w:rsidP="00F67E81">
            <w:pPr>
              <w:jc w:val="center"/>
              <w:rPr>
                <w:rFonts w:cstheme="minorHAnsi"/>
                <w:color w:val="000000"/>
              </w:rPr>
            </w:pPr>
            <w:r w:rsidRPr="0067202F">
              <w:rPr>
                <w:rFonts w:cstheme="minorHAnsi"/>
                <w:color w:val="000000"/>
              </w:rPr>
              <w:t>4</w:t>
            </w:r>
          </w:p>
        </w:tc>
        <w:tc>
          <w:tcPr>
            <w:tcW w:w="1418" w:type="dxa"/>
            <w:noWrap/>
            <w:vAlign w:val="bottom"/>
            <w:hideMark/>
          </w:tcPr>
          <w:p w14:paraId="13598E64" w14:textId="4671B14E" w:rsidR="00F67E81" w:rsidRPr="0067202F" w:rsidRDefault="00F67E81" w:rsidP="00F67E81">
            <w:pPr>
              <w:jc w:val="center"/>
              <w:rPr>
                <w:rFonts w:cstheme="minorHAnsi"/>
                <w:color w:val="000000"/>
              </w:rPr>
            </w:pPr>
            <w:r w:rsidRPr="0067202F">
              <w:rPr>
                <w:rFonts w:cstheme="minorHAnsi"/>
                <w:color w:val="000000"/>
              </w:rPr>
              <w:t>£22.71</w:t>
            </w:r>
          </w:p>
        </w:tc>
        <w:tc>
          <w:tcPr>
            <w:tcW w:w="1417" w:type="dxa"/>
            <w:noWrap/>
            <w:vAlign w:val="bottom"/>
            <w:hideMark/>
          </w:tcPr>
          <w:p w14:paraId="6DB8505E" w14:textId="65A4286E" w:rsidR="00F67E81" w:rsidRPr="0067202F" w:rsidRDefault="00F67E81" w:rsidP="00F67E81">
            <w:pPr>
              <w:jc w:val="center"/>
              <w:rPr>
                <w:rFonts w:cstheme="minorHAnsi"/>
                <w:color w:val="000000"/>
              </w:rPr>
            </w:pPr>
            <w:r w:rsidRPr="0067202F">
              <w:rPr>
                <w:rFonts w:cstheme="minorHAnsi"/>
                <w:color w:val="000000"/>
              </w:rPr>
              <w:t>£36.77</w:t>
            </w:r>
          </w:p>
        </w:tc>
        <w:tc>
          <w:tcPr>
            <w:tcW w:w="1418" w:type="dxa"/>
            <w:noWrap/>
            <w:vAlign w:val="bottom"/>
            <w:hideMark/>
          </w:tcPr>
          <w:p w14:paraId="52F00F46" w14:textId="2BB0DB89" w:rsidR="00F67E81" w:rsidRPr="0067202F" w:rsidRDefault="00F67E81" w:rsidP="00F67E81">
            <w:pPr>
              <w:jc w:val="center"/>
              <w:rPr>
                <w:rFonts w:cstheme="minorHAnsi"/>
                <w:color w:val="000000"/>
              </w:rPr>
            </w:pPr>
            <w:r w:rsidRPr="0067202F">
              <w:rPr>
                <w:rFonts w:cstheme="minorHAnsi"/>
                <w:color w:val="000000"/>
              </w:rPr>
              <w:t>£51.53</w:t>
            </w:r>
          </w:p>
        </w:tc>
      </w:tr>
      <w:tr w:rsidR="00F67E81" w:rsidRPr="0067202F" w14:paraId="09FE1CD5" w14:textId="77777777" w:rsidTr="0033452E">
        <w:trPr>
          <w:trHeight w:val="435"/>
        </w:trPr>
        <w:tc>
          <w:tcPr>
            <w:tcW w:w="2537" w:type="dxa"/>
            <w:vAlign w:val="center"/>
          </w:tcPr>
          <w:p w14:paraId="73249515" w14:textId="77777777" w:rsidR="00F67E81" w:rsidRPr="0067202F" w:rsidRDefault="00F67E81" w:rsidP="00F67E81">
            <w:pPr>
              <w:jc w:val="center"/>
              <w:rPr>
                <w:rFonts w:cstheme="minorHAnsi"/>
                <w:color w:val="000000"/>
              </w:rPr>
            </w:pPr>
            <w:r w:rsidRPr="0067202F">
              <w:rPr>
                <w:rFonts w:cstheme="minorHAnsi"/>
                <w:shd w:val="clear" w:color="auto" w:fill="FFFFFF"/>
              </w:rPr>
              <w:t>Reception &amp; Admin staff at the home</w:t>
            </w:r>
          </w:p>
        </w:tc>
        <w:tc>
          <w:tcPr>
            <w:tcW w:w="1427" w:type="dxa"/>
            <w:vAlign w:val="center"/>
          </w:tcPr>
          <w:p w14:paraId="5D7836CC" w14:textId="4F41C8AF" w:rsidR="00F67E81" w:rsidRPr="0067202F" w:rsidRDefault="00F67E81" w:rsidP="00F67E81">
            <w:pPr>
              <w:jc w:val="center"/>
              <w:rPr>
                <w:rFonts w:cstheme="minorHAnsi"/>
                <w:color w:val="000000"/>
              </w:rPr>
            </w:pPr>
            <w:r w:rsidRPr="0067202F">
              <w:rPr>
                <w:rFonts w:cstheme="minorHAnsi"/>
                <w:color w:val="000000"/>
              </w:rPr>
              <w:t>4</w:t>
            </w:r>
          </w:p>
        </w:tc>
        <w:tc>
          <w:tcPr>
            <w:tcW w:w="1418" w:type="dxa"/>
            <w:noWrap/>
            <w:vAlign w:val="bottom"/>
            <w:hideMark/>
          </w:tcPr>
          <w:p w14:paraId="67DB06CD" w14:textId="2E0A6FCC" w:rsidR="00F67E81" w:rsidRPr="0067202F" w:rsidRDefault="00F67E81" w:rsidP="00F67E81">
            <w:pPr>
              <w:jc w:val="center"/>
              <w:rPr>
                <w:rFonts w:cstheme="minorHAnsi"/>
                <w:color w:val="000000"/>
              </w:rPr>
            </w:pPr>
            <w:r w:rsidRPr="0067202F">
              <w:rPr>
                <w:rFonts w:cstheme="minorHAnsi"/>
                <w:color w:val="000000"/>
              </w:rPr>
              <w:t>£8.72</w:t>
            </w:r>
          </w:p>
        </w:tc>
        <w:tc>
          <w:tcPr>
            <w:tcW w:w="1417" w:type="dxa"/>
            <w:noWrap/>
            <w:vAlign w:val="bottom"/>
            <w:hideMark/>
          </w:tcPr>
          <w:p w14:paraId="58A0C661" w14:textId="12293990" w:rsidR="00F67E81" w:rsidRPr="0067202F" w:rsidRDefault="00F67E81" w:rsidP="00F67E81">
            <w:pPr>
              <w:jc w:val="center"/>
              <w:rPr>
                <w:rFonts w:cstheme="minorHAnsi"/>
                <w:color w:val="000000"/>
              </w:rPr>
            </w:pPr>
            <w:r w:rsidRPr="0067202F">
              <w:rPr>
                <w:rFonts w:cstheme="minorHAnsi"/>
                <w:color w:val="000000"/>
              </w:rPr>
              <w:t>£9.95</w:t>
            </w:r>
          </w:p>
        </w:tc>
        <w:tc>
          <w:tcPr>
            <w:tcW w:w="1418" w:type="dxa"/>
            <w:noWrap/>
            <w:vAlign w:val="bottom"/>
            <w:hideMark/>
          </w:tcPr>
          <w:p w14:paraId="2AE76443" w14:textId="46A41728" w:rsidR="00F67E81" w:rsidRPr="0067202F" w:rsidRDefault="00F67E81" w:rsidP="00F67E81">
            <w:pPr>
              <w:jc w:val="center"/>
              <w:rPr>
                <w:rFonts w:cstheme="minorHAnsi"/>
                <w:color w:val="000000"/>
              </w:rPr>
            </w:pPr>
            <w:r w:rsidRPr="0067202F">
              <w:rPr>
                <w:rFonts w:cstheme="minorHAnsi"/>
                <w:color w:val="000000"/>
              </w:rPr>
              <w:t>£10.27</w:t>
            </w:r>
          </w:p>
        </w:tc>
      </w:tr>
      <w:tr w:rsidR="00F67E81" w:rsidRPr="0067202F" w14:paraId="7CE25640" w14:textId="77777777" w:rsidTr="0033452E">
        <w:trPr>
          <w:trHeight w:val="435"/>
        </w:trPr>
        <w:tc>
          <w:tcPr>
            <w:tcW w:w="2537" w:type="dxa"/>
            <w:vAlign w:val="center"/>
          </w:tcPr>
          <w:p w14:paraId="74A4DD95" w14:textId="77777777" w:rsidR="00F67E81" w:rsidRPr="0067202F" w:rsidRDefault="00F67E81" w:rsidP="00F67E81">
            <w:pPr>
              <w:jc w:val="center"/>
              <w:rPr>
                <w:rFonts w:cstheme="minorHAnsi"/>
                <w:color w:val="000000"/>
              </w:rPr>
            </w:pPr>
            <w:r w:rsidRPr="0067202F">
              <w:rPr>
                <w:rFonts w:cstheme="minorHAnsi"/>
                <w:shd w:val="clear" w:color="auto" w:fill="FFFFFF"/>
              </w:rPr>
              <w:t>Chefs / Cooks</w:t>
            </w:r>
          </w:p>
        </w:tc>
        <w:tc>
          <w:tcPr>
            <w:tcW w:w="1427" w:type="dxa"/>
            <w:vAlign w:val="center"/>
          </w:tcPr>
          <w:p w14:paraId="73D5A4E5" w14:textId="29BCCF59" w:rsidR="00F67E81" w:rsidRPr="0067202F" w:rsidRDefault="00F67E81" w:rsidP="00F67E81">
            <w:pPr>
              <w:jc w:val="center"/>
              <w:rPr>
                <w:rFonts w:cstheme="minorHAnsi"/>
                <w:color w:val="000000"/>
              </w:rPr>
            </w:pPr>
            <w:r w:rsidRPr="0067202F">
              <w:rPr>
                <w:rFonts w:cstheme="minorHAnsi"/>
                <w:color w:val="000000"/>
              </w:rPr>
              <w:t>4</w:t>
            </w:r>
          </w:p>
        </w:tc>
        <w:tc>
          <w:tcPr>
            <w:tcW w:w="1418" w:type="dxa"/>
            <w:noWrap/>
            <w:vAlign w:val="bottom"/>
            <w:hideMark/>
          </w:tcPr>
          <w:p w14:paraId="6623EA7D" w14:textId="026FCE34" w:rsidR="00F67E81" w:rsidRPr="0067202F" w:rsidRDefault="00F67E81" w:rsidP="00F67E81">
            <w:pPr>
              <w:jc w:val="center"/>
              <w:rPr>
                <w:rFonts w:cstheme="minorHAnsi"/>
                <w:color w:val="000000"/>
              </w:rPr>
            </w:pPr>
            <w:r w:rsidRPr="0067202F">
              <w:rPr>
                <w:rFonts w:cstheme="minorHAnsi"/>
                <w:color w:val="000000"/>
              </w:rPr>
              <w:t>£29.41</w:t>
            </w:r>
          </w:p>
        </w:tc>
        <w:tc>
          <w:tcPr>
            <w:tcW w:w="1417" w:type="dxa"/>
            <w:noWrap/>
            <w:vAlign w:val="bottom"/>
            <w:hideMark/>
          </w:tcPr>
          <w:p w14:paraId="0AE79CA6" w14:textId="24335F69" w:rsidR="00F67E81" w:rsidRPr="0067202F" w:rsidRDefault="00F67E81" w:rsidP="00F67E81">
            <w:pPr>
              <w:jc w:val="center"/>
              <w:rPr>
                <w:rFonts w:cstheme="minorHAnsi"/>
                <w:color w:val="000000"/>
              </w:rPr>
            </w:pPr>
            <w:r w:rsidRPr="0067202F">
              <w:rPr>
                <w:rFonts w:cstheme="minorHAnsi"/>
                <w:color w:val="000000"/>
              </w:rPr>
              <w:t>£31.79</w:t>
            </w:r>
          </w:p>
        </w:tc>
        <w:tc>
          <w:tcPr>
            <w:tcW w:w="1418" w:type="dxa"/>
            <w:noWrap/>
            <w:vAlign w:val="bottom"/>
            <w:hideMark/>
          </w:tcPr>
          <w:p w14:paraId="72713A9C" w14:textId="6900DD32" w:rsidR="00F67E81" w:rsidRPr="0067202F" w:rsidRDefault="00F67E81" w:rsidP="00F67E81">
            <w:pPr>
              <w:jc w:val="center"/>
              <w:rPr>
                <w:rFonts w:cstheme="minorHAnsi"/>
                <w:color w:val="000000"/>
              </w:rPr>
            </w:pPr>
            <w:r w:rsidRPr="0067202F">
              <w:rPr>
                <w:rFonts w:cstheme="minorHAnsi"/>
                <w:color w:val="000000"/>
              </w:rPr>
              <w:t>£35.58</w:t>
            </w:r>
          </w:p>
        </w:tc>
      </w:tr>
      <w:tr w:rsidR="00F67E81" w:rsidRPr="0067202F" w14:paraId="2FB69F65" w14:textId="77777777" w:rsidTr="0033452E">
        <w:trPr>
          <w:trHeight w:val="435"/>
        </w:trPr>
        <w:tc>
          <w:tcPr>
            <w:tcW w:w="2537" w:type="dxa"/>
            <w:vAlign w:val="center"/>
          </w:tcPr>
          <w:p w14:paraId="1213BE87" w14:textId="77777777" w:rsidR="00F67E81" w:rsidRPr="0067202F" w:rsidRDefault="00F67E81" w:rsidP="00F67E81">
            <w:pPr>
              <w:jc w:val="center"/>
              <w:rPr>
                <w:rFonts w:cstheme="minorHAnsi"/>
                <w:color w:val="000000"/>
              </w:rPr>
            </w:pPr>
            <w:r w:rsidRPr="0067202F">
              <w:rPr>
                <w:rFonts w:cstheme="minorHAnsi"/>
                <w:shd w:val="clear" w:color="auto" w:fill="FFFFFF"/>
              </w:rPr>
              <w:t>Domestic staff (cleaning, laundry &amp; kitchen)</w:t>
            </w:r>
          </w:p>
        </w:tc>
        <w:tc>
          <w:tcPr>
            <w:tcW w:w="1427" w:type="dxa"/>
            <w:vAlign w:val="center"/>
          </w:tcPr>
          <w:p w14:paraId="1A80FC77" w14:textId="4B6B40C7" w:rsidR="00F67E81" w:rsidRPr="0067202F" w:rsidRDefault="00F67E81" w:rsidP="00F67E81">
            <w:pPr>
              <w:jc w:val="center"/>
              <w:rPr>
                <w:rFonts w:cstheme="minorHAnsi"/>
                <w:color w:val="000000"/>
              </w:rPr>
            </w:pPr>
            <w:r w:rsidRPr="0067202F">
              <w:rPr>
                <w:rFonts w:cstheme="minorHAnsi"/>
                <w:color w:val="000000"/>
              </w:rPr>
              <w:t>4</w:t>
            </w:r>
          </w:p>
        </w:tc>
        <w:tc>
          <w:tcPr>
            <w:tcW w:w="1418" w:type="dxa"/>
            <w:noWrap/>
            <w:vAlign w:val="bottom"/>
            <w:hideMark/>
          </w:tcPr>
          <w:p w14:paraId="61621647" w14:textId="732E5D4B" w:rsidR="00F67E81" w:rsidRPr="0067202F" w:rsidRDefault="00F67E81" w:rsidP="00F67E81">
            <w:pPr>
              <w:jc w:val="center"/>
              <w:rPr>
                <w:rFonts w:cstheme="minorHAnsi"/>
                <w:color w:val="000000"/>
              </w:rPr>
            </w:pPr>
            <w:r w:rsidRPr="0067202F">
              <w:rPr>
                <w:rFonts w:cstheme="minorHAnsi"/>
                <w:color w:val="000000"/>
              </w:rPr>
              <w:t>£27.06</w:t>
            </w:r>
          </w:p>
        </w:tc>
        <w:tc>
          <w:tcPr>
            <w:tcW w:w="1417" w:type="dxa"/>
            <w:noWrap/>
            <w:vAlign w:val="bottom"/>
            <w:hideMark/>
          </w:tcPr>
          <w:p w14:paraId="0AFD92B7" w14:textId="17413004" w:rsidR="00F67E81" w:rsidRPr="0067202F" w:rsidRDefault="00F67E81" w:rsidP="00F67E81">
            <w:pPr>
              <w:jc w:val="center"/>
              <w:rPr>
                <w:rFonts w:cstheme="minorHAnsi"/>
                <w:color w:val="000000"/>
              </w:rPr>
            </w:pPr>
            <w:r w:rsidRPr="0067202F">
              <w:rPr>
                <w:rFonts w:cstheme="minorHAnsi"/>
                <w:color w:val="000000"/>
              </w:rPr>
              <w:t>£31.01</w:t>
            </w:r>
          </w:p>
        </w:tc>
        <w:tc>
          <w:tcPr>
            <w:tcW w:w="1418" w:type="dxa"/>
            <w:noWrap/>
            <w:vAlign w:val="bottom"/>
            <w:hideMark/>
          </w:tcPr>
          <w:p w14:paraId="3CF21FB1" w14:textId="1B50639C" w:rsidR="00F67E81" w:rsidRPr="0067202F" w:rsidRDefault="00F67E81" w:rsidP="00F67E81">
            <w:pPr>
              <w:jc w:val="center"/>
              <w:rPr>
                <w:rFonts w:cstheme="minorHAnsi"/>
                <w:color w:val="000000"/>
              </w:rPr>
            </w:pPr>
            <w:r w:rsidRPr="0067202F">
              <w:rPr>
                <w:rFonts w:cstheme="minorHAnsi"/>
                <w:color w:val="000000"/>
              </w:rPr>
              <w:t>£39.80</w:t>
            </w:r>
          </w:p>
        </w:tc>
      </w:tr>
      <w:tr w:rsidR="00F67E81" w:rsidRPr="0067202F" w14:paraId="20DF8EE9" w14:textId="77777777" w:rsidTr="0033452E">
        <w:trPr>
          <w:trHeight w:val="435"/>
        </w:trPr>
        <w:tc>
          <w:tcPr>
            <w:tcW w:w="2537" w:type="dxa"/>
            <w:vAlign w:val="center"/>
          </w:tcPr>
          <w:p w14:paraId="0C0DB438" w14:textId="77777777" w:rsidR="00F67E81" w:rsidRPr="0067202F" w:rsidRDefault="00F67E81" w:rsidP="00F67E81">
            <w:pPr>
              <w:jc w:val="center"/>
              <w:rPr>
                <w:rFonts w:cstheme="minorHAnsi"/>
                <w:color w:val="000000"/>
              </w:rPr>
            </w:pPr>
            <w:r w:rsidRPr="0067202F">
              <w:rPr>
                <w:rFonts w:cstheme="minorHAnsi"/>
                <w:shd w:val="clear" w:color="auto" w:fill="FFFFFF"/>
              </w:rPr>
              <w:t>Maintenance &amp; Gardening</w:t>
            </w:r>
          </w:p>
        </w:tc>
        <w:tc>
          <w:tcPr>
            <w:tcW w:w="1427" w:type="dxa"/>
            <w:vAlign w:val="center"/>
          </w:tcPr>
          <w:p w14:paraId="04C7899C" w14:textId="6CA0FC04" w:rsidR="00F67E81" w:rsidRPr="0067202F" w:rsidRDefault="00F67E81" w:rsidP="00F67E81">
            <w:pPr>
              <w:jc w:val="center"/>
              <w:rPr>
                <w:rFonts w:cstheme="minorHAnsi"/>
                <w:color w:val="000000"/>
              </w:rPr>
            </w:pPr>
            <w:r w:rsidRPr="0067202F">
              <w:rPr>
                <w:rFonts w:cstheme="minorHAnsi"/>
                <w:color w:val="000000"/>
              </w:rPr>
              <w:t>4</w:t>
            </w:r>
          </w:p>
        </w:tc>
        <w:tc>
          <w:tcPr>
            <w:tcW w:w="1418" w:type="dxa"/>
            <w:noWrap/>
            <w:vAlign w:val="bottom"/>
            <w:hideMark/>
          </w:tcPr>
          <w:p w14:paraId="75F6E129" w14:textId="7BAAD358" w:rsidR="00F67E81" w:rsidRPr="0067202F" w:rsidRDefault="00F67E81" w:rsidP="00F67E81">
            <w:pPr>
              <w:jc w:val="center"/>
              <w:rPr>
                <w:rFonts w:cstheme="minorHAnsi"/>
                <w:color w:val="000000"/>
              </w:rPr>
            </w:pPr>
            <w:r w:rsidRPr="0067202F">
              <w:rPr>
                <w:rFonts w:cstheme="minorHAnsi"/>
                <w:color w:val="000000"/>
              </w:rPr>
              <w:t>£9.45</w:t>
            </w:r>
          </w:p>
        </w:tc>
        <w:tc>
          <w:tcPr>
            <w:tcW w:w="1417" w:type="dxa"/>
            <w:noWrap/>
            <w:vAlign w:val="bottom"/>
            <w:hideMark/>
          </w:tcPr>
          <w:p w14:paraId="1B28EAA4" w14:textId="774AAB02" w:rsidR="00F67E81" w:rsidRPr="0067202F" w:rsidRDefault="00F67E81" w:rsidP="00F67E81">
            <w:pPr>
              <w:jc w:val="center"/>
              <w:rPr>
                <w:rFonts w:cstheme="minorHAnsi"/>
                <w:color w:val="000000"/>
              </w:rPr>
            </w:pPr>
            <w:r w:rsidRPr="0067202F">
              <w:rPr>
                <w:rFonts w:cstheme="minorHAnsi"/>
                <w:color w:val="000000"/>
              </w:rPr>
              <w:t>£9.72</w:t>
            </w:r>
          </w:p>
        </w:tc>
        <w:tc>
          <w:tcPr>
            <w:tcW w:w="1418" w:type="dxa"/>
            <w:noWrap/>
            <w:vAlign w:val="bottom"/>
            <w:hideMark/>
          </w:tcPr>
          <w:p w14:paraId="0BBE5C17" w14:textId="46FB7D7B" w:rsidR="00F67E81" w:rsidRPr="0067202F" w:rsidRDefault="00F67E81" w:rsidP="00F67E81">
            <w:pPr>
              <w:jc w:val="center"/>
              <w:rPr>
                <w:rFonts w:cstheme="minorHAnsi"/>
                <w:color w:val="000000"/>
              </w:rPr>
            </w:pPr>
            <w:r w:rsidRPr="0067202F">
              <w:rPr>
                <w:rFonts w:cstheme="minorHAnsi"/>
                <w:color w:val="000000"/>
              </w:rPr>
              <w:t>£10.00</w:t>
            </w:r>
          </w:p>
        </w:tc>
      </w:tr>
      <w:tr w:rsidR="00F67E81" w:rsidRPr="0067202F" w14:paraId="47A51006" w14:textId="77777777" w:rsidTr="0033452E">
        <w:trPr>
          <w:trHeight w:val="435"/>
        </w:trPr>
        <w:tc>
          <w:tcPr>
            <w:tcW w:w="2537" w:type="dxa"/>
            <w:vAlign w:val="center"/>
          </w:tcPr>
          <w:p w14:paraId="3B7A4F18" w14:textId="77777777" w:rsidR="00F67E81" w:rsidRPr="0067202F" w:rsidRDefault="00F67E81" w:rsidP="00F67E81">
            <w:pPr>
              <w:jc w:val="center"/>
              <w:rPr>
                <w:rFonts w:cstheme="minorHAnsi"/>
                <w:color w:val="000000"/>
              </w:rPr>
            </w:pPr>
            <w:r w:rsidRPr="0067202F">
              <w:rPr>
                <w:rFonts w:cstheme="minorHAnsi"/>
                <w:shd w:val="clear" w:color="auto" w:fill="FFFFFF"/>
              </w:rPr>
              <w:t>Other care home staffing (agency)</w:t>
            </w:r>
          </w:p>
        </w:tc>
        <w:tc>
          <w:tcPr>
            <w:tcW w:w="1427" w:type="dxa"/>
            <w:vAlign w:val="center"/>
          </w:tcPr>
          <w:p w14:paraId="5E392C60" w14:textId="6B236FFA" w:rsidR="00F67E81" w:rsidRPr="0067202F" w:rsidRDefault="005B2361" w:rsidP="00F67E81">
            <w:pPr>
              <w:jc w:val="center"/>
              <w:rPr>
                <w:rFonts w:cstheme="minorHAnsi"/>
                <w:color w:val="000000"/>
              </w:rPr>
            </w:pPr>
            <w:r>
              <w:rPr>
                <w:rFonts w:cstheme="minorHAnsi"/>
                <w:color w:val="000000"/>
              </w:rPr>
              <w:t>2</w:t>
            </w:r>
          </w:p>
        </w:tc>
        <w:tc>
          <w:tcPr>
            <w:tcW w:w="1418" w:type="dxa"/>
            <w:noWrap/>
            <w:vAlign w:val="bottom"/>
            <w:hideMark/>
          </w:tcPr>
          <w:p w14:paraId="526844DA" w14:textId="44F1C795" w:rsidR="00F67E81" w:rsidRPr="0067202F" w:rsidRDefault="00F67E81" w:rsidP="00F67E81">
            <w:pPr>
              <w:jc w:val="center"/>
              <w:rPr>
                <w:rFonts w:cstheme="minorHAnsi"/>
                <w:color w:val="000000"/>
              </w:rPr>
            </w:pPr>
            <w:r w:rsidRPr="0067202F">
              <w:rPr>
                <w:rFonts w:cstheme="minorHAnsi"/>
                <w:color w:val="000000"/>
              </w:rPr>
              <w:t>£0.00</w:t>
            </w:r>
          </w:p>
        </w:tc>
        <w:tc>
          <w:tcPr>
            <w:tcW w:w="1417" w:type="dxa"/>
            <w:noWrap/>
            <w:vAlign w:val="bottom"/>
            <w:hideMark/>
          </w:tcPr>
          <w:p w14:paraId="05264135" w14:textId="4BA0E5AB" w:rsidR="00F67E81" w:rsidRPr="0067202F" w:rsidRDefault="00F67E81" w:rsidP="00F67E81">
            <w:pPr>
              <w:jc w:val="center"/>
              <w:rPr>
                <w:rFonts w:cstheme="minorHAnsi"/>
                <w:color w:val="000000"/>
              </w:rPr>
            </w:pPr>
            <w:r w:rsidRPr="0067202F">
              <w:rPr>
                <w:rFonts w:cstheme="minorHAnsi"/>
                <w:color w:val="000000"/>
              </w:rPr>
              <w:t>£0.01</w:t>
            </w:r>
          </w:p>
        </w:tc>
        <w:tc>
          <w:tcPr>
            <w:tcW w:w="1418" w:type="dxa"/>
            <w:noWrap/>
            <w:vAlign w:val="bottom"/>
            <w:hideMark/>
          </w:tcPr>
          <w:p w14:paraId="27A031D9" w14:textId="35217E8C" w:rsidR="00F67E81" w:rsidRPr="0067202F" w:rsidRDefault="00F67E81" w:rsidP="00F67E81">
            <w:pPr>
              <w:jc w:val="center"/>
              <w:rPr>
                <w:rFonts w:cstheme="minorHAnsi"/>
                <w:color w:val="000000"/>
              </w:rPr>
            </w:pPr>
            <w:r w:rsidRPr="0067202F">
              <w:rPr>
                <w:rFonts w:cstheme="minorHAnsi"/>
                <w:color w:val="000000"/>
              </w:rPr>
              <w:t>£1.66</w:t>
            </w:r>
          </w:p>
        </w:tc>
      </w:tr>
      <w:tr w:rsidR="00F67E81" w:rsidRPr="0067202F" w14:paraId="35E31320" w14:textId="77777777" w:rsidTr="0033452E">
        <w:trPr>
          <w:trHeight w:val="435"/>
        </w:trPr>
        <w:tc>
          <w:tcPr>
            <w:tcW w:w="2537" w:type="dxa"/>
            <w:vAlign w:val="center"/>
          </w:tcPr>
          <w:p w14:paraId="226486E1" w14:textId="77777777" w:rsidR="00F67E81" w:rsidRPr="0067202F" w:rsidRDefault="00F67E81" w:rsidP="00F67E81">
            <w:pPr>
              <w:jc w:val="center"/>
              <w:rPr>
                <w:rFonts w:cstheme="minorHAnsi"/>
                <w:b/>
                <w:bCs/>
                <w:color w:val="000000"/>
              </w:rPr>
            </w:pPr>
            <w:r w:rsidRPr="0067202F">
              <w:rPr>
                <w:rFonts w:cstheme="minorHAnsi"/>
                <w:b/>
                <w:bCs/>
                <w:color w:val="000000"/>
              </w:rPr>
              <w:t>Premise Total</w:t>
            </w:r>
          </w:p>
        </w:tc>
        <w:tc>
          <w:tcPr>
            <w:tcW w:w="1427" w:type="dxa"/>
            <w:vAlign w:val="center"/>
          </w:tcPr>
          <w:p w14:paraId="05973145" w14:textId="1830BE8B" w:rsidR="00F67E81" w:rsidRPr="0067202F" w:rsidRDefault="00F67E81" w:rsidP="00F67E81">
            <w:pPr>
              <w:jc w:val="center"/>
              <w:rPr>
                <w:rFonts w:cstheme="minorHAnsi"/>
                <w:b/>
                <w:bCs/>
                <w:color w:val="000000"/>
              </w:rPr>
            </w:pPr>
            <w:r w:rsidRPr="0067202F">
              <w:rPr>
                <w:rFonts w:cstheme="minorHAnsi"/>
                <w:b/>
                <w:bCs/>
                <w:color w:val="000000"/>
              </w:rPr>
              <w:t>4</w:t>
            </w:r>
          </w:p>
        </w:tc>
        <w:tc>
          <w:tcPr>
            <w:tcW w:w="1418" w:type="dxa"/>
            <w:noWrap/>
            <w:vAlign w:val="bottom"/>
            <w:hideMark/>
          </w:tcPr>
          <w:p w14:paraId="1449DB24" w14:textId="6D196F45" w:rsidR="00F67E81" w:rsidRPr="0067202F" w:rsidRDefault="00F67E81" w:rsidP="00F67E81">
            <w:pPr>
              <w:jc w:val="center"/>
              <w:rPr>
                <w:rFonts w:cstheme="minorHAnsi"/>
                <w:b/>
                <w:bCs/>
                <w:color w:val="000000"/>
              </w:rPr>
            </w:pPr>
            <w:r w:rsidRPr="0067202F">
              <w:rPr>
                <w:rFonts w:cstheme="minorHAnsi"/>
                <w:b/>
                <w:bCs/>
                <w:color w:val="000000"/>
              </w:rPr>
              <w:t>£29.13</w:t>
            </w:r>
          </w:p>
        </w:tc>
        <w:tc>
          <w:tcPr>
            <w:tcW w:w="1417" w:type="dxa"/>
            <w:noWrap/>
            <w:vAlign w:val="bottom"/>
            <w:hideMark/>
          </w:tcPr>
          <w:p w14:paraId="7068BAF5" w14:textId="26F192A6" w:rsidR="00F67E81" w:rsidRPr="0067202F" w:rsidRDefault="00F67E81" w:rsidP="00F67E81">
            <w:pPr>
              <w:jc w:val="center"/>
              <w:rPr>
                <w:rFonts w:cstheme="minorHAnsi"/>
                <w:b/>
                <w:bCs/>
                <w:color w:val="000000"/>
              </w:rPr>
            </w:pPr>
            <w:r w:rsidRPr="0067202F">
              <w:rPr>
                <w:rFonts w:cstheme="minorHAnsi"/>
                <w:b/>
                <w:bCs/>
                <w:color w:val="000000"/>
              </w:rPr>
              <w:t>£65.69</w:t>
            </w:r>
          </w:p>
        </w:tc>
        <w:tc>
          <w:tcPr>
            <w:tcW w:w="1418" w:type="dxa"/>
            <w:noWrap/>
            <w:vAlign w:val="bottom"/>
            <w:hideMark/>
          </w:tcPr>
          <w:p w14:paraId="7CD942C2" w14:textId="67916262" w:rsidR="00F67E81" w:rsidRPr="0067202F" w:rsidRDefault="00F67E81" w:rsidP="00F67E81">
            <w:pPr>
              <w:jc w:val="center"/>
              <w:rPr>
                <w:rFonts w:cstheme="minorHAnsi"/>
                <w:b/>
                <w:bCs/>
                <w:color w:val="000000"/>
              </w:rPr>
            </w:pPr>
            <w:r w:rsidRPr="0067202F">
              <w:rPr>
                <w:rFonts w:cstheme="minorHAnsi"/>
                <w:b/>
                <w:bCs/>
                <w:color w:val="000000"/>
              </w:rPr>
              <w:t>£68.41</w:t>
            </w:r>
          </w:p>
        </w:tc>
      </w:tr>
      <w:tr w:rsidR="00F67E81" w:rsidRPr="0067202F" w14:paraId="4917353E" w14:textId="77777777" w:rsidTr="0033452E">
        <w:trPr>
          <w:trHeight w:val="435"/>
        </w:trPr>
        <w:tc>
          <w:tcPr>
            <w:tcW w:w="2537" w:type="dxa"/>
            <w:vAlign w:val="center"/>
          </w:tcPr>
          <w:p w14:paraId="636175D5" w14:textId="77777777" w:rsidR="00F67E81" w:rsidRPr="0067202F" w:rsidRDefault="00F67E81" w:rsidP="00F67E81">
            <w:pPr>
              <w:jc w:val="center"/>
              <w:rPr>
                <w:rFonts w:cstheme="minorHAnsi"/>
                <w:color w:val="000000"/>
              </w:rPr>
            </w:pPr>
            <w:r w:rsidRPr="0067202F">
              <w:rPr>
                <w:rFonts w:cstheme="minorHAnsi"/>
                <w:color w:val="000000"/>
              </w:rPr>
              <w:t>Fixtures and Fittings</w:t>
            </w:r>
          </w:p>
        </w:tc>
        <w:tc>
          <w:tcPr>
            <w:tcW w:w="1427" w:type="dxa"/>
            <w:vAlign w:val="center"/>
          </w:tcPr>
          <w:p w14:paraId="2CF269F6" w14:textId="2B386234" w:rsidR="00F67E81" w:rsidRPr="0067202F" w:rsidRDefault="005B2361" w:rsidP="00F67E81">
            <w:pPr>
              <w:jc w:val="center"/>
              <w:rPr>
                <w:rFonts w:cstheme="minorHAnsi"/>
                <w:color w:val="000000"/>
              </w:rPr>
            </w:pPr>
            <w:r>
              <w:rPr>
                <w:rFonts w:cstheme="minorHAnsi"/>
                <w:color w:val="000000"/>
              </w:rPr>
              <w:t>1</w:t>
            </w:r>
          </w:p>
        </w:tc>
        <w:tc>
          <w:tcPr>
            <w:tcW w:w="1418" w:type="dxa"/>
            <w:noWrap/>
            <w:vAlign w:val="bottom"/>
            <w:hideMark/>
          </w:tcPr>
          <w:p w14:paraId="6AD7C653" w14:textId="54389B11" w:rsidR="00F67E81" w:rsidRPr="0067202F" w:rsidRDefault="00F67E81" w:rsidP="00F67E81">
            <w:pPr>
              <w:jc w:val="center"/>
              <w:rPr>
                <w:rFonts w:cstheme="minorHAnsi"/>
                <w:color w:val="000000"/>
              </w:rPr>
            </w:pPr>
            <w:r w:rsidRPr="0067202F">
              <w:rPr>
                <w:rFonts w:cstheme="minorHAnsi"/>
                <w:color w:val="000000"/>
              </w:rPr>
              <w:t>£0.00</w:t>
            </w:r>
          </w:p>
        </w:tc>
        <w:tc>
          <w:tcPr>
            <w:tcW w:w="1417" w:type="dxa"/>
            <w:noWrap/>
            <w:vAlign w:val="bottom"/>
            <w:hideMark/>
          </w:tcPr>
          <w:p w14:paraId="72E054B0" w14:textId="4C2823E7" w:rsidR="00F67E81" w:rsidRPr="0067202F" w:rsidRDefault="00F67E81" w:rsidP="00F67E81">
            <w:pPr>
              <w:jc w:val="center"/>
              <w:rPr>
                <w:rFonts w:cstheme="minorHAnsi"/>
                <w:color w:val="000000"/>
              </w:rPr>
            </w:pPr>
            <w:r w:rsidRPr="0067202F">
              <w:rPr>
                <w:rFonts w:cstheme="minorHAnsi"/>
                <w:color w:val="000000"/>
              </w:rPr>
              <w:t>£0.33</w:t>
            </w:r>
          </w:p>
        </w:tc>
        <w:tc>
          <w:tcPr>
            <w:tcW w:w="1418" w:type="dxa"/>
            <w:noWrap/>
            <w:vAlign w:val="bottom"/>
            <w:hideMark/>
          </w:tcPr>
          <w:p w14:paraId="231DCB91" w14:textId="14C253BE" w:rsidR="00F67E81" w:rsidRPr="0067202F" w:rsidRDefault="00F67E81" w:rsidP="00F67E81">
            <w:pPr>
              <w:jc w:val="center"/>
              <w:rPr>
                <w:rFonts w:cstheme="minorHAnsi"/>
                <w:color w:val="000000"/>
              </w:rPr>
            </w:pPr>
            <w:r w:rsidRPr="0067202F">
              <w:rPr>
                <w:rFonts w:cstheme="minorHAnsi"/>
                <w:color w:val="000000"/>
              </w:rPr>
              <w:t>£0.08</w:t>
            </w:r>
          </w:p>
        </w:tc>
      </w:tr>
      <w:tr w:rsidR="00F67E81" w:rsidRPr="0067202F" w14:paraId="19CA31BD" w14:textId="77777777" w:rsidTr="0033452E">
        <w:trPr>
          <w:trHeight w:val="315"/>
        </w:trPr>
        <w:tc>
          <w:tcPr>
            <w:tcW w:w="2537" w:type="dxa"/>
            <w:vAlign w:val="center"/>
          </w:tcPr>
          <w:p w14:paraId="1A6274E0" w14:textId="77777777" w:rsidR="00F67E81" w:rsidRPr="0067202F" w:rsidRDefault="00F67E81" w:rsidP="00F67E81">
            <w:pPr>
              <w:jc w:val="center"/>
              <w:rPr>
                <w:rFonts w:cstheme="minorHAnsi"/>
                <w:color w:val="000000"/>
              </w:rPr>
            </w:pPr>
            <w:r w:rsidRPr="0067202F">
              <w:rPr>
                <w:rFonts w:cstheme="minorHAnsi"/>
                <w:color w:val="000000"/>
              </w:rPr>
              <w:t>Repairs and Maintenance</w:t>
            </w:r>
          </w:p>
        </w:tc>
        <w:tc>
          <w:tcPr>
            <w:tcW w:w="1427" w:type="dxa"/>
            <w:vAlign w:val="center"/>
          </w:tcPr>
          <w:p w14:paraId="4E2A77B0" w14:textId="2DB8D256" w:rsidR="00F67E81" w:rsidRPr="0067202F" w:rsidRDefault="00F67E81" w:rsidP="00F67E81">
            <w:pPr>
              <w:jc w:val="center"/>
              <w:rPr>
                <w:rFonts w:cstheme="minorHAnsi"/>
                <w:color w:val="000000"/>
              </w:rPr>
            </w:pPr>
            <w:r w:rsidRPr="0067202F">
              <w:rPr>
                <w:rFonts w:cstheme="minorHAnsi"/>
                <w:color w:val="000000"/>
              </w:rPr>
              <w:t>4</w:t>
            </w:r>
          </w:p>
        </w:tc>
        <w:tc>
          <w:tcPr>
            <w:tcW w:w="1418" w:type="dxa"/>
            <w:noWrap/>
            <w:vAlign w:val="bottom"/>
            <w:hideMark/>
          </w:tcPr>
          <w:p w14:paraId="4E3E6B43" w14:textId="46F2C19C" w:rsidR="00F67E81" w:rsidRPr="0067202F" w:rsidRDefault="00F67E81" w:rsidP="00F67E81">
            <w:pPr>
              <w:jc w:val="center"/>
              <w:rPr>
                <w:rFonts w:cstheme="minorHAnsi"/>
                <w:color w:val="000000"/>
              </w:rPr>
            </w:pPr>
            <w:r w:rsidRPr="0067202F">
              <w:rPr>
                <w:rFonts w:cstheme="minorHAnsi"/>
                <w:color w:val="000000"/>
              </w:rPr>
              <w:t>£20.61</w:t>
            </w:r>
          </w:p>
        </w:tc>
        <w:tc>
          <w:tcPr>
            <w:tcW w:w="1417" w:type="dxa"/>
            <w:noWrap/>
            <w:vAlign w:val="bottom"/>
            <w:hideMark/>
          </w:tcPr>
          <w:p w14:paraId="4BA5B864" w14:textId="461E35B1" w:rsidR="00F67E81" w:rsidRPr="0067202F" w:rsidRDefault="00F67E81" w:rsidP="00F67E81">
            <w:pPr>
              <w:jc w:val="center"/>
              <w:rPr>
                <w:rFonts w:cstheme="minorHAnsi"/>
                <w:color w:val="000000"/>
              </w:rPr>
            </w:pPr>
            <w:r w:rsidRPr="0067202F">
              <w:rPr>
                <w:rFonts w:cstheme="minorHAnsi"/>
                <w:color w:val="000000"/>
              </w:rPr>
              <w:t>£24.93</w:t>
            </w:r>
          </w:p>
        </w:tc>
        <w:tc>
          <w:tcPr>
            <w:tcW w:w="1418" w:type="dxa"/>
            <w:noWrap/>
            <w:vAlign w:val="bottom"/>
            <w:hideMark/>
          </w:tcPr>
          <w:p w14:paraId="2F9FA002" w14:textId="340BCFAF" w:rsidR="00F67E81" w:rsidRPr="0067202F" w:rsidRDefault="00F67E81" w:rsidP="00F67E81">
            <w:pPr>
              <w:jc w:val="center"/>
              <w:rPr>
                <w:rFonts w:cstheme="minorHAnsi"/>
                <w:color w:val="000000"/>
              </w:rPr>
            </w:pPr>
            <w:r w:rsidRPr="0067202F">
              <w:rPr>
                <w:rFonts w:cstheme="minorHAnsi"/>
                <w:color w:val="000000"/>
              </w:rPr>
              <w:t>£27.57</w:t>
            </w:r>
          </w:p>
        </w:tc>
      </w:tr>
      <w:tr w:rsidR="00F67E81" w:rsidRPr="0067202F" w14:paraId="1A0261AC" w14:textId="77777777" w:rsidTr="0033452E">
        <w:trPr>
          <w:trHeight w:val="435"/>
        </w:trPr>
        <w:tc>
          <w:tcPr>
            <w:tcW w:w="2537" w:type="dxa"/>
            <w:vAlign w:val="center"/>
          </w:tcPr>
          <w:p w14:paraId="7CE2DE4C" w14:textId="77777777" w:rsidR="00F67E81" w:rsidRPr="0067202F" w:rsidRDefault="00F67E81" w:rsidP="00F67E81">
            <w:pPr>
              <w:jc w:val="center"/>
              <w:rPr>
                <w:rFonts w:cstheme="minorHAnsi"/>
                <w:color w:val="000000"/>
              </w:rPr>
            </w:pPr>
            <w:r w:rsidRPr="0067202F">
              <w:rPr>
                <w:rFonts w:cstheme="minorHAnsi"/>
                <w:color w:val="000000"/>
              </w:rPr>
              <w:lastRenderedPageBreak/>
              <w:t>Furniture, Furnishings and Equipment</w:t>
            </w:r>
          </w:p>
        </w:tc>
        <w:tc>
          <w:tcPr>
            <w:tcW w:w="1427" w:type="dxa"/>
            <w:vAlign w:val="center"/>
          </w:tcPr>
          <w:p w14:paraId="2677041E" w14:textId="58E25369" w:rsidR="00F67E81" w:rsidRPr="0067202F" w:rsidRDefault="005B2361" w:rsidP="00F67E81">
            <w:pPr>
              <w:jc w:val="center"/>
              <w:rPr>
                <w:rFonts w:cstheme="minorHAnsi"/>
                <w:color w:val="000000"/>
              </w:rPr>
            </w:pPr>
            <w:r>
              <w:rPr>
                <w:rFonts w:cstheme="minorHAnsi"/>
                <w:color w:val="000000"/>
              </w:rPr>
              <w:t>3</w:t>
            </w:r>
          </w:p>
        </w:tc>
        <w:tc>
          <w:tcPr>
            <w:tcW w:w="1418" w:type="dxa"/>
            <w:noWrap/>
            <w:vAlign w:val="bottom"/>
            <w:hideMark/>
          </w:tcPr>
          <w:p w14:paraId="3EE5CC23" w14:textId="4C52D581" w:rsidR="00F67E81" w:rsidRPr="0067202F" w:rsidRDefault="00F67E81" w:rsidP="00F67E81">
            <w:pPr>
              <w:jc w:val="center"/>
              <w:rPr>
                <w:rFonts w:cstheme="minorHAnsi"/>
                <w:color w:val="000000"/>
              </w:rPr>
            </w:pPr>
            <w:r w:rsidRPr="0067202F">
              <w:rPr>
                <w:rFonts w:cstheme="minorHAnsi"/>
                <w:color w:val="000000"/>
              </w:rPr>
              <w:t>£0.04</w:t>
            </w:r>
          </w:p>
        </w:tc>
        <w:tc>
          <w:tcPr>
            <w:tcW w:w="1417" w:type="dxa"/>
            <w:noWrap/>
            <w:vAlign w:val="bottom"/>
            <w:hideMark/>
          </w:tcPr>
          <w:p w14:paraId="10D5415F" w14:textId="3E9D1F8B" w:rsidR="00F67E81" w:rsidRPr="0067202F" w:rsidRDefault="00F67E81" w:rsidP="00F67E81">
            <w:pPr>
              <w:jc w:val="center"/>
              <w:rPr>
                <w:rFonts w:cstheme="minorHAnsi"/>
                <w:color w:val="000000"/>
              </w:rPr>
            </w:pPr>
            <w:r w:rsidRPr="0067202F">
              <w:rPr>
                <w:rFonts w:cstheme="minorHAnsi"/>
                <w:color w:val="000000"/>
              </w:rPr>
              <w:t>£0.12</w:t>
            </w:r>
          </w:p>
        </w:tc>
        <w:tc>
          <w:tcPr>
            <w:tcW w:w="1418" w:type="dxa"/>
            <w:noWrap/>
            <w:vAlign w:val="bottom"/>
            <w:hideMark/>
          </w:tcPr>
          <w:p w14:paraId="60398724" w14:textId="3E5399F8" w:rsidR="00F67E81" w:rsidRPr="0067202F" w:rsidRDefault="00F67E81" w:rsidP="00F67E81">
            <w:pPr>
              <w:jc w:val="center"/>
              <w:rPr>
                <w:rFonts w:cstheme="minorHAnsi"/>
                <w:color w:val="000000"/>
              </w:rPr>
            </w:pPr>
            <w:r w:rsidRPr="0067202F">
              <w:rPr>
                <w:rFonts w:cstheme="minorHAnsi"/>
                <w:color w:val="000000"/>
              </w:rPr>
              <w:t>£0.44</w:t>
            </w:r>
          </w:p>
        </w:tc>
      </w:tr>
      <w:tr w:rsidR="00F67E81" w:rsidRPr="0067202F" w14:paraId="25E42129" w14:textId="77777777" w:rsidTr="0033452E">
        <w:trPr>
          <w:trHeight w:val="435"/>
        </w:trPr>
        <w:tc>
          <w:tcPr>
            <w:tcW w:w="2537" w:type="dxa"/>
            <w:vAlign w:val="center"/>
          </w:tcPr>
          <w:p w14:paraId="6869C50B" w14:textId="77777777" w:rsidR="00F67E81" w:rsidRPr="0067202F" w:rsidRDefault="00F67E81" w:rsidP="00F67E81">
            <w:pPr>
              <w:jc w:val="center"/>
              <w:rPr>
                <w:rFonts w:cstheme="minorHAnsi"/>
                <w:color w:val="000000"/>
              </w:rPr>
            </w:pPr>
            <w:r w:rsidRPr="0067202F">
              <w:rPr>
                <w:rFonts w:cstheme="minorHAnsi"/>
                <w:color w:val="000000"/>
              </w:rPr>
              <w:t>Other Care Home Premise Costs</w:t>
            </w:r>
          </w:p>
        </w:tc>
        <w:tc>
          <w:tcPr>
            <w:tcW w:w="1427" w:type="dxa"/>
            <w:vAlign w:val="center"/>
          </w:tcPr>
          <w:p w14:paraId="3CB934BA" w14:textId="4587BF5F" w:rsidR="00F67E81" w:rsidRPr="0067202F" w:rsidRDefault="005B2361" w:rsidP="00F67E81">
            <w:pPr>
              <w:jc w:val="center"/>
              <w:rPr>
                <w:rFonts w:cstheme="minorHAnsi"/>
                <w:color w:val="000000"/>
              </w:rPr>
            </w:pPr>
            <w:r>
              <w:rPr>
                <w:rFonts w:cstheme="minorHAnsi"/>
                <w:color w:val="000000"/>
              </w:rPr>
              <w:t>3</w:t>
            </w:r>
          </w:p>
        </w:tc>
        <w:tc>
          <w:tcPr>
            <w:tcW w:w="1418" w:type="dxa"/>
            <w:noWrap/>
            <w:vAlign w:val="bottom"/>
            <w:hideMark/>
          </w:tcPr>
          <w:p w14:paraId="28289578" w14:textId="3737DC91" w:rsidR="00F67E81" w:rsidRPr="0067202F" w:rsidRDefault="00F67E81" w:rsidP="00F67E81">
            <w:pPr>
              <w:jc w:val="center"/>
              <w:rPr>
                <w:rFonts w:cstheme="minorHAnsi"/>
                <w:color w:val="000000"/>
              </w:rPr>
            </w:pPr>
            <w:r w:rsidRPr="0067202F">
              <w:rPr>
                <w:rFonts w:cstheme="minorHAnsi"/>
                <w:color w:val="000000"/>
              </w:rPr>
              <w:t>£8.48</w:t>
            </w:r>
          </w:p>
        </w:tc>
        <w:tc>
          <w:tcPr>
            <w:tcW w:w="1417" w:type="dxa"/>
            <w:noWrap/>
            <w:vAlign w:val="bottom"/>
            <w:hideMark/>
          </w:tcPr>
          <w:p w14:paraId="37FAE487" w14:textId="5340ED06" w:rsidR="00F67E81" w:rsidRPr="0067202F" w:rsidRDefault="00F67E81" w:rsidP="00F67E81">
            <w:pPr>
              <w:jc w:val="center"/>
              <w:rPr>
                <w:rFonts w:cstheme="minorHAnsi"/>
                <w:color w:val="000000"/>
              </w:rPr>
            </w:pPr>
            <w:r w:rsidRPr="0067202F">
              <w:rPr>
                <w:rFonts w:cstheme="minorHAnsi"/>
                <w:color w:val="000000"/>
              </w:rPr>
              <w:t>£40.31</w:t>
            </w:r>
          </w:p>
        </w:tc>
        <w:tc>
          <w:tcPr>
            <w:tcW w:w="1418" w:type="dxa"/>
            <w:noWrap/>
            <w:vAlign w:val="bottom"/>
            <w:hideMark/>
          </w:tcPr>
          <w:p w14:paraId="2F1DD0E8" w14:textId="1A14DFC4" w:rsidR="00F67E81" w:rsidRPr="0067202F" w:rsidRDefault="00F67E81" w:rsidP="00F67E81">
            <w:pPr>
              <w:jc w:val="center"/>
              <w:rPr>
                <w:rFonts w:cstheme="minorHAnsi"/>
                <w:color w:val="000000"/>
              </w:rPr>
            </w:pPr>
            <w:r w:rsidRPr="0067202F">
              <w:rPr>
                <w:rFonts w:cstheme="minorHAnsi"/>
                <w:color w:val="000000"/>
              </w:rPr>
              <w:t>£40.31</w:t>
            </w:r>
          </w:p>
        </w:tc>
      </w:tr>
      <w:tr w:rsidR="00F67E81" w:rsidRPr="0067202F" w14:paraId="41A9DE8D" w14:textId="77777777" w:rsidTr="0033452E">
        <w:trPr>
          <w:trHeight w:val="435"/>
        </w:trPr>
        <w:tc>
          <w:tcPr>
            <w:tcW w:w="2537" w:type="dxa"/>
            <w:vAlign w:val="center"/>
          </w:tcPr>
          <w:p w14:paraId="3BD8E34F" w14:textId="77777777" w:rsidR="00F67E81" w:rsidRPr="0067202F" w:rsidRDefault="00F67E81" w:rsidP="00F67E81">
            <w:pPr>
              <w:jc w:val="center"/>
              <w:rPr>
                <w:rFonts w:cstheme="minorHAnsi"/>
                <w:b/>
                <w:bCs/>
                <w:color w:val="000000"/>
              </w:rPr>
            </w:pPr>
            <w:r w:rsidRPr="0067202F">
              <w:rPr>
                <w:rFonts w:cstheme="minorHAnsi"/>
                <w:b/>
                <w:bCs/>
                <w:color w:val="000000"/>
              </w:rPr>
              <w:t>Supplies and Services Total</w:t>
            </w:r>
          </w:p>
        </w:tc>
        <w:tc>
          <w:tcPr>
            <w:tcW w:w="1427" w:type="dxa"/>
            <w:vAlign w:val="center"/>
          </w:tcPr>
          <w:p w14:paraId="0A951722" w14:textId="2F6A9B13" w:rsidR="00F67E81" w:rsidRPr="0067202F" w:rsidRDefault="00F67E81" w:rsidP="00F67E81">
            <w:pPr>
              <w:jc w:val="center"/>
              <w:rPr>
                <w:rFonts w:cstheme="minorHAnsi"/>
                <w:b/>
                <w:bCs/>
                <w:color w:val="000000"/>
              </w:rPr>
            </w:pPr>
            <w:r w:rsidRPr="0067202F">
              <w:rPr>
                <w:rFonts w:cstheme="minorHAnsi"/>
                <w:b/>
                <w:bCs/>
                <w:color w:val="000000"/>
              </w:rPr>
              <w:t>4</w:t>
            </w:r>
          </w:p>
        </w:tc>
        <w:tc>
          <w:tcPr>
            <w:tcW w:w="1418" w:type="dxa"/>
            <w:noWrap/>
            <w:vAlign w:val="bottom"/>
            <w:hideMark/>
          </w:tcPr>
          <w:p w14:paraId="14A52721" w14:textId="7E776AFB" w:rsidR="00F67E81" w:rsidRPr="0067202F" w:rsidRDefault="00F67E81" w:rsidP="00F67E81">
            <w:pPr>
              <w:jc w:val="center"/>
              <w:rPr>
                <w:rFonts w:cstheme="minorHAnsi"/>
                <w:b/>
                <w:bCs/>
                <w:color w:val="000000"/>
              </w:rPr>
            </w:pPr>
            <w:r w:rsidRPr="0067202F">
              <w:rPr>
                <w:rFonts w:cstheme="minorHAnsi"/>
                <w:b/>
                <w:bCs/>
                <w:color w:val="000000"/>
              </w:rPr>
              <w:t>£78.41</w:t>
            </w:r>
          </w:p>
        </w:tc>
        <w:tc>
          <w:tcPr>
            <w:tcW w:w="1417" w:type="dxa"/>
            <w:noWrap/>
            <w:vAlign w:val="bottom"/>
            <w:hideMark/>
          </w:tcPr>
          <w:p w14:paraId="1EDAE42C" w14:textId="08C5C241" w:rsidR="00F67E81" w:rsidRPr="0067202F" w:rsidRDefault="00F67E81" w:rsidP="00F67E81">
            <w:pPr>
              <w:jc w:val="center"/>
              <w:rPr>
                <w:rFonts w:cstheme="minorHAnsi"/>
                <w:b/>
                <w:bCs/>
                <w:color w:val="000000"/>
              </w:rPr>
            </w:pPr>
            <w:r w:rsidRPr="0067202F">
              <w:rPr>
                <w:rFonts w:cstheme="minorHAnsi"/>
                <w:b/>
                <w:bCs/>
                <w:color w:val="000000"/>
              </w:rPr>
              <w:t>£87.23</w:t>
            </w:r>
          </w:p>
        </w:tc>
        <w:tc>
          <w:tcPr>
            <w:tcW w:w="1418" w:type="dxa"/>
            <w:noWrap/>
            <w:vAlign w:val="bottom"/>
            <w:hideMark/>
          </w:tcPr>
          <w:p w14:paraId="4E7034E4" w14:textId="66E19585" w:rsidR="00F67E81" w:rsidRPr="0067202F" w:rsidRDefault="00F67E81" w:rsidP="00F67E81">
            <w:pPr>
              <w:jc w:val="center"/>
              <w:rPr>
                <w:rFonts w:cstheme="minorHAnsi"/>
                <w:b/>
                <w:bCs/>
                <w:color w:val="000000"/>
              </w:rPr>
            </w:pPr>
            <w:r w:rsidRPr="0067202F">
              <w:rPr>
                <w:rFonts w:cstheme="minorHAnsi"/>
                <w:b/>
                <w:bCs/>
                <w:color w:val="000000"/>
              </w:rPr>
              <w:t>£101.25</w:t>
            </w:r>
          </w:p>
        </w:tc>
      </w:tr>
      <w:tr w:rsidR="00F67E81" w:rsidRPr="0067202F" w14:paraId="5F5B5C17" w14:textId="77777777" w:rsidTr="0033452E">
        <w:trPr>
          <w:trHeight w:val="435"/>
        </w:trPr>
        <w:tc>
          <w:tcPr>
            <w:tcW w:w="2537" w:type="dxa"/>
            <w:vAlign w:val="center"/>
          </w:tcPr>
          <w:p w14:paraId="2CCBAB41" w14:textId="77777777" w:rsidR="00F67E81" w:rsidRPr="0067202F" w:rsidRDefault="00F67E81" w:rsidP="00F67E81">
            <w:pPr>
              <w:jc w:val="center"/>
              <w:rPr>
                <w:rFonts w:cstheme="minorHAnsi"/>
                <w:color w:val="000000"/>
              </w:rPr>
            </w:pPr>
            <w:r w:rsidRPr="0067202F">
              <w:rPr>
                <w:rFonts w:cstheme="minorHAnsi"/>
                <w:color w:val="000000"/>
              </w:rPr>
              <w:t>Food Supplies</w:t>
            </w:r>
          </w:p>
        </w:tc>
        <w:tc>
          <w:tcPr>
            <w:tcW w:w="1427" w:type="dxa"/>
            <w:vAlign w:val="center"/>
          </w:tcPr>
          <w:p w14:paraId="1C75A2E6" w14:textId="27CC062A" w:rsidR="00F67E81" w:rsidRPr="0067202F" w:rsidRDefault="00F67E81" w:rsidP="00F67E81">
            <w:pPr>
              <w:jc w:val="center"/>
              <w:rPr>
                <w:rFonts w:cstheme="minorHAnsi"/>
                <w:color w:val="000000"/>
              </w:rPr>
            </w:pPr>
            <w:r w:rsidRPr="0067202F">
              <w:rPr>
                <w:rFonts w:cstheme="minorHAnsi"/>
                <w:color w:val="000000"/>
              </w:rPr>
              <w:t>4</w:t>
            </w:r>
          </w:p>
        </w:tc>
        <w:tc>
          <w:tcPr>
            <w:tcW w:w="1418" w:type="dxa"/>
            <w:noWrap/>
            <w:vAlign w:val="bottom"/>
            <w:hideMark/>
          </w:tcPr>
          <w:p w14:paraId="67F71390" w14:textId="52CCFE0E" w:rsidR="00F67E81" w:rsidRPr="0067202F" w:rsidRDefault="00F67E81" w:rsidP="00F67E81">
            <w:pPr>
              <w:jc w:val="center"/>
              <w:rPr>
                <w:rFonts w:cstheme="minorHAnsi"/>
                <w:color w:val="000000"/>
              </w:rPr>
            </w:pPr>
            <w:r w:rsidRPr="0067202F">
              <w:rPr>
                <w:rFonts w:cstheme="minorHAnsi"/>
                <w:color w:val="000000"/>
              </w:rPr>
              <w:t>£31.05</w:t>
            </w:r>
          </w:p>
        </w:tc>
        <w:tc>
          <w:tcPr>
            <w:tcW w:w="1417" w:type="dxa"/>
            <w:noWrap/>
            <w:vAlign w:val="bottom"/>
            <w:hideMark/>
          </w:tcPr>
          <w:p w14:paraId="0CB67C7E" w14:textId="02A4FD8D" w:rsidR="00F67E81" w:rsidRPr="0067202F" w:rsidRDefault="00F67E81" w:rsidP="00F67E81">
            <w:pPr>
              <w:jc w:val="center"/>
              <w:rPr>
                <w:rFonts w:cstheme="minorHAnsi"/>
                <w:color w:val="000000"/>
              </w:rPr>
            </w:pPr>
            <w:r w:rsidRPr="0067202F">
              <w:rPr>
                <w:rFonts w:cstheme="minorHAnsi"/>
                <w:color w:val="000000"/>
              </w:rPr>
              <w:t>£33.54</w:t>
            </w:r>
          </w:p>
        </w:tc>
        <w:tc>
          <w:tcPr>
            <w:tcW w:w="1418" w:type="dxa"/>
            <w:noWrap/>
            <w:vAlign w:val="bottom"/>
            <w:hideMark/>
          </w:tcPr>
          <w:p w14:paraId="4FD2A6F1" w14:textId="21C7477F" w:rsidR="00F67E81" w:rsidRPr="0067202F" w:rsidRDefault="00F67E81" w:rsidP="00F67E81">
            <w:pPr>
              <w:jc w:val="center"/>
              <w:rPr>
                <w:rFonts w:cstheme="minorHAnsi"/>
                <w:color w:val="000000"/>
              </w:rPr>
            </w:pPr>
            <w:r w:rsidRPr="0067202F">
              <w:rPr>
                <w:rFonts w:cstheme="minorHAnsi"/>
                <w:color w:val="000000"/>
              </w:rPr>
              <w:t>£33.95</w:t>
            </w:r>
          </w:p>
        </w:tc>
      </w:tr>
      <w:tr w:rsidR="00F67E81" w:rsidRPr="0067202F" w14:paraId="0EA17DD1" w14:textId="77777777" w:rsidTr="0033452E">
        <w:trPr>
          <w:trHeight w:val="435"/>
        </w:trPr>
        <w:tc>
          <w:tcPr>
            <w:tcW w:w="2537" w:type="dxa"/>
            <w:vAlign w:val="center"/>
          </w:tcPr>
          <w:p w14:paraId="4EE8D7D0" w14:textId="77777777" w:rsidR="00F67E81" w:rsidRPr="0067202F" w:rsidRDefault="00F67E81" w:rsidP="00F67E81">
            <w:pPr>
              <w:jc w:val="center"/>
              <w:rPr>
                <w:rFonts w:cstheme="minorHAnsi"/>
                <w:color w:val="000000"/>
              </w:rPr>
            </w:pPr>
            <w:r w:rsidRPr="0067202F">
              <w:rPr>
                <w:rFonts w:cstheme="minorHAnsi"/>
                <w:color w:val="000000"/>
              </w:rPr>
              <w:t>Domestic and Cleaning Supplies</w:t>
            </w:r>
          </w:p>
        </w:tc>
        <w:tc>
          <w:tcPr>
            <w:tcW w:w="1427" w:type="dxa"/>
            <w:vAlign w:val="center"/>
          </w:tcPr>
          <w:p w14:paraId="55AC3142" w14:textId="59154010" w:rsidR="00F67E81" w:rsidRPr="0067202F" w:rsidRDefault="00F67E81" w:rsidP="00F67E81">
            <w:pPr>
              <w:jc w:val="center"/>
              <w:rPr>
                <w:rFonts w:cstheme="minorHAnsi"/>
                <w:color w:val="000000"/>
              </w:rPr>
            </w:pPr>
            <w:r w:rsidRPr="0067202F">
              <w:rPr>
                <w:rFonts w:cstheme="minorHAnsi"/>
                <w:color w:val="000000"/>
              </w:rPr>
              <w:t>4</w:t>
            </w:r>
          </w:p>
        </w:tc>
        <w:tc>
          <w:tcPr>
            <w:tcW w:w="1418" w:type="dxa"/>
            <w:noWrap/>
            <w:vAlign w:val="bottom"/>
            <w:hideMark/>
          </w:tcPr>
          <w:p w14:paraId="49EAA3FE" w14:textId="4BCA4A20" w:rsidR="00F67E81" w:rsidRPr="0067202F" w:rsidRDefault="00F67E81" w:rsidP="00F67E81">
            <w:pPr>
              <w:jc w:val="center"/>
              <w:rPr>
                <w:rFonts w:cstheme="minorHAnsi"/>
                <w:color w:val="000000"/>
              </w:rPr>
            </w:pPr>
            <w:r w:rsidRPr="0067202F">
              <w:rPr>
                <w:rFonts w:cstheme="minorHAnsi"/>
                <w:color w:val="000000"/>
              </w:rPr>
              <w:t>£4.74</w:t>
            </w:r>
          </w:p>
        </w:tc>
        <w:tc>
          <w:tcPr>
            <w:tcW w:w="1417" w:type="dxa"/>
            <w:noWrap/>
            <w:vAlign w:val="bottom"/>
            <w:hideMark/>
          </w:tcPr>
          <w:p w14:paraId="49A21A25" w14:textId="20EBA15A" w:rsidR="00F67E81" w:rsidRPr="0067202F" w:rsidRDefault="00F67E81" w:rsidP="00F67E81">
            <w:pPr>
              <w:jc w:val="center"/>
              <w:rPr>
                <w:rFonts w:cstheme="minorHAnsi"/>
                <w:color w:val="000000"/>
              </w:rPr>
            </w:pPr>
            <w:r w:rsidRPr="0067202F">
              <w:rPr>
                <w:rFonts w:cstheme="minorHAnsi"/>
                <w:color w:val="000000"/>
              </w:rPr>
              <w:t>£4.78</w:t>
            </w:r>
          </w:p>
        </w:tc>
        <w:tc>
          <w:tcPr>
            <w:tcW w:w="1418" w:type="dxa"/>
            <w:noWrap/>
            <w:vAlign w:val="bottom"/>
            <w:hideMark/>
          </w:tcPr>
          <w:p w14:paraId="6AD1D33B" w14:textId="45F3F2E1" w:rsidR="00F67E81" w:rsidRPr="0067202F" w:rsidRDefault="00F67E81" w:rsidP="00F67E81">
            <w:pPr>
              <w:jc w:val="center"/>
              <w:rPr>
                <w:rFonts w:cstheme="minorHAnsi"/>
                <w:color w:val="000000"/>
              </w:rPr>
            </w:pPr>
            <w:r w:rsidRPr="0067202F">
              <w:rPr>
                <w:rFonts w:cstheme="minorHAnsi"/>
                <w:color w:val="000000"/>
              </w:rPr>
              <w:t>£6.96</w:t>
            </w:r>
          </w:p>
        </w:tc>
      </w:tr>
      <w:tr w:rsidR="00F67E81" w:rsidRPr="0067202F" w14:paraId="238DFE5B" w14:textId="77777777" w:rsidTr="0033452E">
        <w:trPr>
          <w:trHeight w:val="315"/>
        </w:trPr>
        <w:tc>
          <w:tcPr>
            <w:tcW w:w="2537" w:type="dxa"/>
            <w:vAlign w:val="center"/>
          </w:tcPr>
          <w:p w14:paraId="6464664F" w14:textId="77777777" w:rsidR="00F67E81" w:rsidRPr="0067202F" w:rsidRDefault="00F67E81" w:rsidP="00F67E81">
            <w:pPr>
              <w:jc w:val="center"/>
              <w:rPr>
                <w:rFonts w:cstheme="minorHAnsi"/>
                <w:color w:val="000000"/>
              </w:rPr>
            </w:pPr>
            <w:r w:rsidRPr="0067202F">
              <w:rPr>
                <w:rFonts w:cstheme="minorHAnsi"/>
                <w:color w:val="000000"/>
              </w:rPr>
              <w:t>Medical Supplies (excluding PPE)</w:t>
            </w:r>
          </w:p>
        </w:tc>
        <w:tc>
          <w:tcPr>
            <w:tcW w:w="1427" w:type="dxa"/>
            <w:vAlign w:val="center"/>
          </w:tcPr>
          <w:p w14:paraId="7AB5C50E" w14:textId="1F47989B" w:rsidR="00F67E81" w:rsidRPr="0067202F" w:rsidRDefault="00F67E81" w:rsidP="00F67E81">
            <w:pPr>
              <w:jc w:val="center"/>
              <w:rPr>
                <w:rFonts w:cstheme="minorHAnsi"/>
                <w:color w:val="000000"/>
              </w:rPr>
            </w:pPr>
            <w:r w:rsidRPr="0067202F">
              <w:rPr>
                <w:rFonts w:cstheme="minorHAnsi"/>
                <w:color w:val="000000"/>
              </w:rPr>
              <w:t>4</w:t>
            </w:r>
          </w:p>
        </w:tc>
        <w:tc>
          <w:tcPr>
            <w:tcW w:w="1418" w:type="dxa"/>
            <w:noWrap/>
            <w:vAlign w:val="bottom"/>
            <w:hideMark/>
          </w:tcPr>
          <w:p w14:paraId="2A559A8E" w14:textId="781A3632" w:rsidR="00F67E81" w:rsidRPr="0067202F" w:rsidRDefault="00F67E81" w:rsidP="00F67E81">
            <w:pPr>
              <w:jc w:val="center"/>
              <w:rPr>
                <w:rFonts w:cstheme="minorHAnsi"/>
                <w:color w:val="000000"/>
              </w:rPr>
            </w:pPr>
            <w:r w:rsidRPr="0067202F">
              <w:rPr>
                <w:rFonts w:cstheme="minorHAnsi"/>
                <w:color w:val="000000"/>
              </w:rPr>
              <w:t>£1.23</w:t>
            </w:r>
          </w:p>
        </w:tc>
        <w:tc>
          <w:tcPr>
            <w:tcW w:w="1417" w:type="dxa"/>
            <w:noWrap/>
            <w:vAlign w:val="bottom"/>
            <w:hideMark/>
          </w:tcPr>
          <w:p w14:paraId="311705CA" w14:textId="69717966" w:rsidR="00F67E81" w:rsidRPr="0067202F" w:rsidRDefault="00F67E81" w:rsidP="00F67E81">
            <w:pPr>
              <w:jc w:val="center"/>
              <w:rPr>
                <w:rFonts w:cstheme="minorHAnsi"/>
                <w:color w:val="000000"/>
              </w:rPr>
            </w:pPr>
            <w:r w:rsidRPr="0067202F">
              <w:rPr>
                <w:rFonts w:cstheme="minorHAnsi"/>
                <w:color w:val="000000"/>
              </w:rPr>
              <w:t>£1.36</w:t>
            </w:r>
          </w:p>
        </w:tc>
        <w:tc>
          <w:tcPr>
            <w:tcW w:w="1418" w:type="dxa"/>
            <w:noWrap/>
            <w:vAlign w:val="bottom"/>
            <w:hideMark/>
          </w:tcPr>
          <w:p w14:paraId="5B45E5CE" w14:textId="7ABAC885" w:rsidR="00F67E81" w:rsidRPr="0067202F" w:rsidRDefault="00F67E81" w:rsidP="00F67E81">
            <w:pPr>
              <w:jc w:val="center"/>
              <w:rPr>
                <w:rFonts w:cstheme="minorHAnsi"/>
                <w:color w:val="000000"/>
              </w:rPr>
            </w:pPr>
            <w:r w:rsidRPr="0067202F">
              <w:rPr>
                <w:rFonts w:cstheme="minorHAnsi"/>
                <w:color w:val="000000"/>
              </w:rPr>
              <w:t>£2.29</w:t>
            </w:r>
          </w:p>
        </w:tc>
      </w:tr>
      <w:tr w:rsidR="00F67E81" w:rsidRPr="0067202F" w14:paraId="67CB94C5" w14:textId="77777777" w:rsidTr="0033452E">
        <w:trPr>
          <w:trHeight w:val="435"/>
        </w:trPr>
        <w:tc>
          <w:tcPr>
            <w:tcW w:w="2537" w:type="dxa"/>
            <w:vAlign w:val="center"/>
          </w:tcPr>
          <w:p w14:paraId="1963BFD4" w14:textId="77777777" w:rsidR="00F67E81" w:rsidRPr="0067202F" w:rsidRDefault="00F67E81" w:rsidP="00F67E81">
            <w:pPr>
              <w:jc w:val="center"/>
              <w:rPr>
                <w:rFonts w:cstheme="minorHAnsi"/>
                <w:color w:val="000000"/>
              </w:rPr>
            </w:pPr>
            <w:r w:rsidRPr="0067202F">
              <w:rPr>
                <w:rFonts w:cstheme="minorHAnsi"/>
                <w:color w:val="000000"/>
              </w:rPr>
              <w:t>PPE</w:t>
            </w:r>
          </w:p>
        </w:tc>
        <w:tc>
          <w:tcPr>
            <w:tcW w:w="1427" w:type="dxa"/>
            <w:vAlign w:val="center"/>
          </w:tcPr>
          <w:p w14:paraId="22C2E888" w14:textId="457B580C" w:rsidR="00F67E81" w:rsidRPr="0067202F" w:rsidRDefault="005B2361" w:rsidP="00F67E81">
            <w:pPr>
              <w:jc w:val="center"/>
              <w:rPr>
                <w:rFonts w:cstheme="minorHAnsi"/>
                <w:color w:val="000000"/>
              </w:rPr>
            </w:pPr>
            <w:r>
              <w:rPr>
                <w:rFonts w:cstheme="minorHAnsi"/>
                <w:color w:val="000000"/>
              </w:rPr>
              <w:t>3</w:t>
            </w:r>
          </w:p>
        </w:tc>
        <w:tc>
          <w:tcPr>
            <w:tcW w:w="1418" w:type="dxa"/>
            <w:noWrap/>
            <w:vAlign w:val="bottom"/>
            <w:hideMark/>
          </w:tcPr>
          <w:p w14:paraId="2A5F6BF2" w14:textId="553E4CAE" w:rsidR="00F67E81" w:rsidRPr="0067202F" w:rsidRDefault="00F67E81" w:rsidP="00F67E81">
            <w:pPr>
              <w:jc w:val="center"/>
              <w:rPr>
                <w:rFonts w:cstheme="minorHAnsi"/>
                <w:color w:val="000000"/>
              </w:rPr>
            </w:pPr>
            <w:r w:rsidRPr="0067202F">
              <w:rPr>
                <w:rFonts w:cstheme="minorHAnsi"/>
                <w:color w:val="000000"/>
              </w:rPr>
              <w:t>£1.72</w:t>
            </w:r>
          </w:p>
        </w:tc>
        <w:tc>
          <w:tcPr>
            <w:tcW w:w="1417" w:type="dxa"/>
            <w:noWrap/>
            <w:vAlign w:val="bottom"/>
            <w:hideMark/>
          </w:tcPr>
          <w:p w14:paraId="29BCE1C8" w14:textId="5E89335A" w:rsidR="00F67E81" w:rsidRPr="0067202F" w:rsidRDefault="00F67E81" w:rsidP="00F67E81">
            <w:pPr>
              <w:jc w:val="center"/>
              <w:rPr>
                <w:rFonts w:cstheme="minorHAnsi"/>
                <w:color w:val="000000"/>
              </w:rPr>
            </w:pPr>
            <w:r w:rsidRPr="0067202F">
              <w:rPr>
                <w:rFonts w:cstheme="minorHAnsi"/>
                <w:color w:val="000000"/>
              </w:rPr>
              <w:t>£2.32</w:t>
            </w:r>
          </w:p>
        </w:tc>
        <w:tc>
          <w:tcPr>
            <w:tcW w:w="1418" w:type="dxa"/>
            <w:noWrap/>
            <w:vAlign w:val="bottom"/>
            <w:hideMark/>
          </w:tcPr>
          <w:p w14:paraId="4E2E7858" w14:textId="6F54F13D" w:rsidR="00F67E81" w:rsidRPr="0067202F" w:rsidRDefault="00F67E81" w:rsidP="00F67E81">
            <w:pPr>
              <w:jc w:val="center"/>
              <w:rPr>
                <w:rFonts w:cstheme="minorHAnsi"/>
                <w:color w:val="000000"/>
              </w:rPr>
            </w:pPr>
            <w:r w:rsidRPr="0067202F">
              <w:rPr>
                <w:rFonts w:cstheme="minorHAnsi"/>
                <w:color w:val="000000"/>
              </w:rPr>
              <w:t>£2.32</w:t>
            </w:r>
          </w:p>
        </w:tc>
      </w:tr>
      <w:tr w:rsidR="00F67E81" w:rsidRPr="0067202F" w14:paraId="7B2B3E5D" w14:textId="77777777" w:rsidTr="0033452E">
        <w:trPr>
          <w:trHeight w:val="435"/>
        </w:trPr>
        <w:tc>
          <w:tcPr>
            <w:tcW w:w="2537" w:type="dxa"/>
            <w:vAlign w:val="center"/>
          </w:tcPr>
          <w:p w14:paraId="08172A61" w14:textId="77777777" w:rsidR="00F67E81" w:rsidRPr="0067202F" w:rsidRDefault="00F67E81" w:rsidP="00F67E81">
            <w:pPr>
              <w:jc w:val="center"/>
              <w:rPr>
                <w:rFonts w:cstheme="minorHAnsi"/>
                <w:color w:val="000000"/>
              </w:rPr>
            </w:pPr>
            <w:r w:rsidRPr="0067202F">
              <w:rPr>
                <w:rFonts w:cstheme="minorHAnsi"/>
                <w:color w:val="000000"/>
              </w:rPr>
              <w:t>Office Supplies</w:t>
            </w:r>
          </w:p>
        </w:tc>
        <w:tc>
          <w:tcPr>
            <w:tcW w:w="1427" w:type="dxa"/>
            <w:vAlign w:val="center"/>
          </w:tcPr>
          <w:p w14:paraId="7BC1726C" w14:textId="74F54C9F" w:rsidR="00F67E81" w:rsidRPr="0067202F" w:rsidRDefault="00F67E81" w:rsidP="00F67E81">
            <w:pPr>
              <w:jc w:val="center"/>
              <w:rPr>
                <w:rFonts w:cstheme="minorHAnsi"/>
                <w:color w:val="000000"/>
              </w:rPr>
            </w:pPr>
            <w:r w:rsidRPr="0067202F">
              <w:rPr>
                <w:rFonts w:cstheme="minorHAnsi"/>
                <w:color w:val="000000"/>
              </w:rPr>
              <w:t>4</w:t>
            </w:r>
          </w:p>
        </w:tc>
        <w:tc>
          <w:tcPr>
            <w:tcW w:w="1418" w:type="dxa"/>
            <w:noWrap/>
            <w:vAlign w:val="bottom"/>
            <w:hideMark/>
          </w:tcPr>
          <w:p w14:paraId="474F995D" w14:textId="28644265" w:rsidR="00F67E81" w:rsidRPr="0067202F" w:rsidRDefault="00F67E81" w:rsidP="00F67E81">
            <w:pPr>
              <w:jc w:val="center"/>
              <w:rPr>
                <w:rFonts w:cstheme="minorHAnsi"/>
                <w:color w:val="000000"/>
              </w:rPr>
            </w:pPr>
            <w:r w:rsidRPr="0067202F">
              <w:rPr>
                <w:rFonts w:cstheme="minorHAnsi"/>
                <w:color w:val="000000"/>
              </w:rPr>
              <w:t>£3.11</w:t>
            </w:r>
          </w:p>
        </w:tc>
        <w:tc>
          <w:tcPr>
            <w:tcW w:w="1417" w:type="dxa"/>
            <w:noWrap/>
            <w:vAlign w:val="bottom"/>
            <w:hideMark/>
          </w:tcPr>
          <w:p w14:paraId="53BB4FA3" w14:textId="13EC3F2D" w:rsidR="00F67E81" w:rsidRPr="0067202F" w:rsidRDefault="00F67E81" w:rsidP="00F67E81">
            <w:pPr>
              <w:jc w:val="center"/>
              <w:rPr>
                <w:rFonts w:cstheme="minorHAnsi"/>
                <w:color w:val="000000"/>
              </w:rPr>
            </w:pPr>
            <w:r w:rsidRPr="0067202F">
              <w:rPr>
                <w:rFonts w:cstheme="minorHAnsi"/>
                <w:color w:val="000000"/>
              </w:rPr>
              <w:t>£4.16</w:t>
            </w:r>
          </w:p>
        </w:tc>
        <w:tc>
          <w:tcPr>
            <w:tcW w:w="1418" w:type="dxa"/>
            <w:noWrap/>
            <w:vAlign w:val="bottom"/>
            <w:hideMark/>
          </w:tcPr>
          <w:p w14:paraId="53EB0BA9" w14:textId="68052627" w:rsidR="00F67E81" w:rsidRPr="0067202F" w:rsidRDefault="00F67E81" w:rsidP="00F67E81">
            <w:pPr>
              <w:jc w:val="center"/>
              <w:rPr>
                <w:rFonts w:cstheme="minorHAnsi"/>
                <w:color w:val="000000"/>
              </w:rPr>
            </w:pPr>
            <w:r w:rsidRPr="0067202F">
              <w:rPr>
                <w:rFonts w:cstheme="minorHAnsi"/>
                <w:color w:val="000000"/>
              </w:rPr>
              <w:t>£5.06</w:t>
            </w:r>
          </w:p>
        </w:tc>
      </w:tr>
      <w:tr w:rsidR="00F67E81" w:rsidRPr="0067202F" w14:paraId="6BC4BF7B" w14:textId="77777777" w:rsidTr="0033452E">
        <w:trPr>
          <w:trHeight w:val="435"/>
        </w:trPr>
        <w:tc>
          <w:tcPr>
            <w:tcW w:w="2537" w:type="dxa"/>
            <w:vAlign w:val="center"/>
          </w:tcPr>
          <w:p w14:paraId="45046C2C" w14:textId="77777777" w:rsidR="00F67E81" w:rsidRPr="0067202F" w:rsidRDefault="00F67E81" w:rsidP="00F67E81">
            <w:pPr>
              <w:jc w:val="center"/>
              <w:rPr>
                <w:rFonts w:cstheme="minorHAnsi"/>
                <w:color w:val="000000"/>
              </w:rPr>
            </w:pPr>
            <w:r w:rsidRPr="0067202F">
              <w:rPr>
                <w:rFonts w:cstheme="minorHAnsi"/>
                <w:color w:val="000000"/>
              </w:rPr>
              <w:t>Insurance</w:t>
            </w:r>
          </w:p>
        </w:tc>
        <w:tc>
          <w:tcPr>
            <w:tcW w:w="1427" w:type="dxa"/>
            <w:vAlign w:val="center"/>
          </w:tcPr>
          <w:p w14:paraId="55B6AD86" w14:textId="01896B66" w:rsidR="00F67E81" w:rsidRPr="0067202F" w:rsidRDefault="00F67E81" w:rsidP="00F67E81">
            <w:pPr>
              <w:jc w:val="center"/>
              <w:rPr>
                <w:rFonts w:cstheme="minorHAnsi"/>
                <w:color w:val="000000"/>
              </w:rPr>
            </w:pPr>
            <w:r w:rsidRPr="0067202F">
              <w:rPr>
                <w:rFonts w:cstheme="minorHAnsi"/>
                <w:color w:val="000000"/>
              </w:rPr>
              <w:t>4</w:t>
            </w:r>
          </w:p>
        </w:tc>
        <w:tc>
          <w:tcPr>
            <w:tcW w:w="1418" w:type="dxa"/>
            <w:noWrap/>
            <w:vAlign w:val="bottom"/>
            <w:hideMark/>
          </w:tcPr>
          <w:p w14:paraId="5C2BC9D7" w14:textId="0E08941D" w:rsidR="00F67E81" w:rsidRPr="0067202F" w:rsidRDefault="00F67E81" w:rsidP="00F67E81">
            <w:pPr>
              <w:jc w:val="center"/>
              <w:rPr>
                <w:rFonts w:cstheme="minorHAnsi"/>
                <w:color w:val="000000"/>
              </w:rPr>
            </w:pPr>
            <w:r w:rsidRPr="0067202F">
              <w:rPr>
                <w:rFonts w:cstheme="minorHAnsi"/>
                <w:color w:val="000000"/>
              </w:rPr>
              <w:t>£4.71</w:t>
            </w:r>
          </w:p>
        </w:tc>
        <w:tc>
          <w:tcPr>
            <w:tcW w:w="1417" w:type="dxa"/>
            <w:noWrap/>
            <w:vAlign w:val="bottom"/>
            <w:hideMark/>
          </w:tcPr>
          <w:p w14:paraId="16EB26FB" w14:textId="3D3ABDF2" w:rsidR="00F67E81" w:rsidRPr="0067202F" w:rsidRDefault="00F67E81" w:rsidP="00F67E81">
            <w:pPr>
              <w:jc w:val="center"/>
              <w:rPr>
                <w:rFonts w:cstheme="minorHAnsi"/>
                <w:color w:val="000000"/>
              </w:rPr>
            </w:pPr>
            <w:r w:rsidRPr="0067202F">
              <w:rPr>
                <w:rFonts w:cstheme="minorHAnsi"/>
                <w:color w:val="000000"/>
              </w:rPr>
              <w:t>£5.03</w:t>
            </w:r>
          </w:p>
        </w:tc>
        <w:tc>
          <w:tcPr>
            <w:tcW w:w="1418" w:type="dxa"/>
            <w:noWrap/>
            <w:vAlign w:val="bottom"/>
            <w:hideMark/>
          </w:tcPr>
          <w:p w14:paraId="564337E9" w14:textId="37C34522" w:rsidR="00F67E81" w:rsidRPr="0067202F" w:rsidRDefault="00F67E81" w:rsidP="00F67E81">
            <w:pPr>
              <w:jc w:val="center"/>
              <w:rPr>
                <w:rFonts w:cstheme="minorHAnsi"/>
                <w:color w:val="000000"/>
              </w:rPr>
            </w:pPr>
            <w:r w:rsidRPr="0067202F">
              <w:rPr>
                <w:rFonts w:cstheme="minorHAnsi"/>
                <w:color w:val="000000"/>
              </w:rPr>
              <w:t>£5.11</w:t>
            </w:r>
          </w:p>
        </w:tc>
      </w:tr>
      <w:tr w:rsidR="00F67E81" w:rsidRPr="0067202F" w14:paraId="57DEE456" w14:textId="77777777" w:rsidTr="0033452E">
        <w:trPr>
          <w:trHeight w:val="435"/>
        </w:trPr>
        <w:tc>
          <w:tcPr>
            <w:tcW w:w="2537" w:type="dxa"/>
            <w:vAlign w:val="center"/>
          </w:tcPr>
          <w:p w14:paraId="75F2C9B7" w14:textId="77777777" w:rsidR="00F67E81" w:rsidRPr="0067202F" w:rsidRDefault="00F67E81" w:rsidP="00F67E81">
            <w:pPr>
              <w:jc w:val="center"/>
              <w:rPr>
                <w:rFonts w:cstheme="minorHAnsi"/>
                <w:color w:val="000000"/>
              </w:rPr>
            </w:pPr>
            <w:r w:rsidRPr="0067202F">
              <w:rPr>
                <w:rFonts w:cstheme="minorHAnsi"/>
                <w:color w:val="000000"/>
              </w:rPr>
              <w:t>Registration Fees</w:t>
            </w:r>
          </w:p>
        </w:tc>
        <w:tc>
          <w:tcPr>
            <w:tcW w:w="1427" w:type="dxa"/>
            <w:vAlign w:val="center"/>
          </w:tcPr>
          <w:p w14:paraId="7E317161" w14:textId="0FE9D072" w:rsidR="00F67E81" w:rsidRPr="0067202F" w:rsidRDefault="00F67E81" w:rsidP="00F67E81">
            <w:pPr>
              <w:jc w:val="center"/>
              <w:rPr>
                <w:rFonts w:cstheme="minorHAnsi"/>
                <w:color w:val="000000"/>
              </w:rPr>
            </w:pPr>
            <w:r w:rsidRPr="0067202F">
              <w:rPr>
                <w:rFonts w:cstheme="minorHAnsi"/>
                <w:color w:val="000000"/>
              </w:rPr>
              <w:t>4</w:t>
            </w:r>
          </w:p>
        </w:tc>
        <w:tc>
          <w:tcPr>
            <w:tcW w:w="1418" w:type="dxa"/>
            <w:noWrap/>
            <w:vAlign w:val="bottom"/>
            <w:hideMark/>
          </w:tcPr>
          <w:p w14:paraId="49D798D7" w14:textId="08067DA2" w:rsidR="00F67E81" w:rsidRPr="0067202F" w:rsidRDefault="00F67E81" w:rsidP="00F67E81">
            <w:pPr>
              <w:jc w:val="center"/>
              <w:rPr>
                <w:rFonts w:cstheme="minorHAnsi"/>
                <w:color w:val="000000"/>
              </w:rPr>
            </w:pPr>
            <w:r w:rsidRPr="0067202F">
              <w:rPr>
                <w:rFonts w:cstheme="minorHAnsi"/>
                <w:color w:val="000000"/>
              </w:rPr>
              <w:t>£3.43</w:t>
            </w:r>
          </w:p>
        </w:tc>
        <w:tc>
          <w:tcPr>
            <w:tcW w:w="1417" w:type="dxa"/>
            <w:noWrap/>
            <w:vAlign w:val="bottom"/>
            <w:hideMark/>
          </w:tcPr>
          <w:p w14:paraId="6F0F3AA8" w14:textId="4CDD7805" w:rsidR="00F67E81" w:rsidRPr="0067202F" w:rsidRDefault="00F67E81" w:rsidP="00F67E81">
            <w:pPr>
              <w:jc w:val="center"/>
              <w:rPr>
                <w:rFonts w:cstheme="minorHAnsi"/>
                <w:color w:val="000000"/>
              </w:rPr>
            </w:pPr>
            <w:r w:rsidRPr="0067202F">
              <w:rPr>
                <w:rFonts w:cstheme="minorHAnsi"/>
                <w:color w:val="000000"/>
              </w:rPr>
              <w:t>£3.63</w:t>
            </w:r>
          </w:p>
        </w:tc>
        <w:tc>
          <w:tcPr>
            <w:tcW w:w="1418" w:type="dxa"/>
            <w:noWrap/>
            <w:vAlign w:val="bottom"/>
            <w:hideMark/>
          </w:tcPr>
          <w:p w14:paraId="364A34F8" w14:textId="5514650D" w:rsidR="00F67E81" w:rsidRPr="0067202F" w:rsidRDefault="00F67E81" w:rsidP="00F67E81">
            <w:pPr>
              <w:jc w:val="center"/>
              <w:rPr>
                <w:rFonts w:cstheme="minorHAnsi"/>
                <w:color w:val="000000"/>
              </w:rPr>
            </w:pPr>
            <w:r w:rsidRPr="0067202F">
              <w:rPr>
                <w:rFonts w:cstheme="minorHAnsi"/>
                <w:color w:val="000000"/>
              </w:rPr>
              <w:t>£3.73</w:t>
            </w:r>
          </w:p>
        </w:tc>
      </w:tr>
      <w:tr w:rsidR="00F67E81" w:rsidRPr="0067202F" w14:paraId="3C53B70B" w14:textId="77777777" w:rsidTr="0033452E">
        <w:trPr>
          <w:trHeight w:val="435"/>
        </w:trPr>
        <w:tc>
          <w:tcPr>
            <w:tcW w:w="2537" w:type="dxa"/>
            <w:vAlign w:val="center"/>
          </w:tcPr>
          <w:p w14:paraId="1CEA93B5" w14:textId="77777777" w:rsidR="00F67E81" w:rsidRPr="0067202F" w:rsidRDefault="00F67E81" w:rsidP="00F67E81">
            <w:pPr>
              <w:jc w:val="center"/>
              <w:rPr>
                <w:rFonts w:cstheme="minorHAnsi"/>
                <w:color w:val="000000"/>
              </w:rPr>
            </w:pPr>
            <w:r w:rsidRPr="0067202F">
              <w:rPr>
                <w:rFonts w:cstheme="minorHAnsi"/>
                <w:color w:val="000000"/>
              </w:rPr>
              <w:t>Telephone and Internet</w:t>
            </w:r>
          </w:p>
        </w:tc>
        <w:tc>
          <w:tcPr>
            <w:tcW w:w="1427" w:type="dxa"/>
            <w:vAlign w:val="center"/>
          </w:tcPr>
          <w:p w14:paraId="6E313FC6" w14:textId="17EE5539" w:rsidR="00F67E81" w:rsidRPr="0067202F" w:rsidRDefault="00F67E81" w:rsidP="00F67E81">
            <w:pPr>
              <w:jc w:val="center"/>
              <w:rPr>
                <w:rFonts w:cstheme="minorHAnsi"/>
                <w:color w:val="000000"/>
              </w:rPr>
            </w:pPr>
            <w:r w:rsidRPr="0067202F">
              <w:rPr>
                <w:rFonts w:cstheme="minorHAnsi"/>
                <w:color w:val="000000"/>
              </w:rPr>
              <w:t>4</w:t>
            </w:r>
          </w:p>
        </w:tc>
        <w:tc>
          <w:tcPr>
            <w:tcW w:w="1418" w:type="dxa"/>
            <w:noWrap/>
            <w:vAlign w:val="bottom"/>
            <w:hideMark/>
          </w:tcPr>
          <w:p w14:paraId="72687188" w14:textId="589E0C23" w:rsidR="00F67E81" w:rsidRPr="0067202F" w:rsidRDefault="00F67E81" w:rsidP="00F67E81">
            <w:pPr>
              <w:jc w:val="center"/>
              <w:rPr>
                <w:rFonts w:cstheme="minorHAnsi"/>
                <w:color w:val="000000"/>
              </w:rPr>
            </w:pPr>
            <w:r w:rsidRPr="0067202F">
              <w:rPr>
                <w:rFonts w:cstheme="minorHAnsi"/>
                <w:color w:val="000000"/>
              </w:rPr>
              <w:t>£2.05</w:t>
            </w:r>
          </w:p>
        </w:tc>
        <w:tc>
          <w:tcPr>
            <w:tcW w:w="1417" w:type="dxa"/>
            <w:noWrap/>
            <w:vAlign w:val="bottom"/>
            <w:hideMark/>
          </w:tcPr>
          <w:p w14:paraId="2BD8701C" w14:textId="5AD013DF" w:rsidR="00F67E81" w:rsidRPr="0067202F" w:rsidRDefault="00F67E81" w:rsidP="00F67E81">
            <w:pPr>
              <w:jc w:val="center"/>
              <w:rPr>
                <w:rFonts w:cstheme="minorHAnsi"/>
                <w:color w:val="000000"/>
              </w:rPr>
            </w:pPr>
            <w:r w:rsidRPr="0067202F">
              <w:rPr>
                <w:rFonts w:cstheme="minorHAnsi"/>
                <w:color w:val="000000"/>
              </w:rPr>
              <w:t>£2.45</w:t>
            </w:r>
          </w:p>
        </w:tc>
        <w:tc>
          <w:tcPr>
            <w:tcW w:w="1418" w:type="dxa"/>
            <w:noWrap/>
            <w:vAlign w:val="bottom"/>
            <w:hideMark/>
          </w:tcPr>
          <w:p w14:paraId="2951A5D5" w14:textId="7500B342" w:rsidR="00F67E81" w:rsidRPr="0067202F" w:rsidRDefault="00F67E81" w:rsidP="00F67E81">
            <w:pPr>
              <w:jc w:val="center"/>
              <w:rPr>
                <w:rFonts w:cstheme="minorHAnsi"/>
                <w:color w:val="000000"/>
              </w:rPr>
            </w:pPr>
            <w:r w:rsidRPr="0067202F">
              <w:rPr>
                <w:rFonts w:cstheme="minorHAnsi"/>
                <w:color w:val="000000"/>
              </w:rPr>
              <w:t>£2.75</w:t>
            </w:r>
          </w:p>
        </w:tc>
      </w:tr>
      <w:tr w:rsidR="00F67E81" w:rsidRPr="0067202F" w14:paraId="2909957D" w14:textId="77777777" w:rsidTr="0033452E">
        <w:trPr>
          <w:trHeight w:val="435"/>
        </w:trPr>
        <w:tc>
          <w:tcPr>
            <w:tcW w:w="2537" w:type="dxa"/>
            <w:vAlign w:val="center"/>
          </w:tcPr>
          <w:p w14:paraId="72A1F297" w14:textId="77777777" w:rsidR="00F67E81" w:rsidRPr="0067202F" w:rsidRDefault="00F67E81" w:rsidP="00F67E81">
            <w:pPr>
              <w:jc w:val="center"/>
              <w:rPr>
                <w:rFonts w:cstheme="minorHAnsi"/>
                <w:color w:val="000000"/>
              </w:rPr>
            </w:pPr>
            <w:r w:rsidRPr="0067202F">
              <w:rPr>
                <w:rFonts w:cstheme="minorHAnsi"/>
                <w:color w:val="000000"/>
              </w:rPr>
              <w:t>Council Tax / rates</w:t>
            </w:r>
          </w:p>
        </w:tc>
        <w:tc>
          <w:tcPr>
            <w:tcW w:w="1427" w:type="dxa"/>
            <w:vAlign w:val="center"/>
          </w:tcPr>
          <w:p w14:paraId="49E483A4" w14:textId="2D482657" w:rsidR="00F67E81" w:rsidRPr="0067202F" w:rsidRDefault="00F67E81" w:rsidP="00F67E81">
            <w:pPr>
              <w:jc w:val="center"/>
              <w:rPr>
                <w:rFonts w:cstheme="minorHAnsi"/>
                <w:color w:val="000000"/>
              </w:rPr>
            </w:pPr>
            <w:r w:rsidRPr="0067202F">
              <w:rPr>
                <w:rFonts w:cstheme="minorHAnsi"/>
                <w:color w:val="000000"/>
              </w:rPr>
              <w:t>4</w:t>
            </w:r>
          </w:p>
        </w:tc>
        <w:tc>
          <w:tcPr>
            <w:tcW w:w="1418" w:type="dxa"/>
            <w:noWrap/>
            <w:vAlign w:val="bottom"/>
            <w:hideMark/>
          </w:tcPr>
          <w:p w14:paraId="5E9AFCEC" w14:textId="42ABC69A" w:rsidR="00F67E81" w:rsidRPr="0067202F" w:rsidRDefault="00F67E81" w:rsidP="00F67E81">
            <w:pPr>
              <w:jc w:val="center"/>
              <w:rPr>
                <w:rFonts w:cstheme="minorHAnsi"/>
                <w:color w:val="000000"/>
              </w:rPr>
            </w:pPr>
            <w:r w:rsidRPr="0067202F">
              <w:rPr>
                <w:rFonts w:cstheme="minorHAnsi"/>
                <w:color w:val="000000"/>
              </w:rPr>
              <w:t>£1.07</w:t>
            </w:r>
          </w:p>
        </w:tc>
        <w:tc>
          <w:tcPr>
            <w:tcW w:w="1417" w:type="dxa"/>
            <w:noWrap/>
            <w:vAlign w:val="bottom"/>
            <w:hideMark/>
          </w:tcPr>
          <w:p w14:paraId="7AE5DB79" w14:textId="30642057" w:rsidR="00F67E81" w:rsidRPr="0067202F" w:rsidRDefault="00F67E81" w:rsidP="00F67E81">
            <w:pPr>
              <w:jc w:val="center"/>
              <w:rPr>
                <w:rFonts w:cstheme="minorHAnsi"/>
                <w:color w:val="000000"/>
              </w:rPr>
            </w:pPr>
            <w:r w:rsidRPr="0067202F">
              <w:rPr>
                <w:rFonts w:cstheme="minorHAnsi"/>
                <w:color w:val="000000"/>
              </w:rPr>
              <w:t>£1.34</w:t>
            </w:r>
          </w:p>
        </w:tc>
        <w:tc>
          <w:tcPr>
            <w:tcW w:w="1418" w:type="dxa"/>
            <w:noWrap/>
            <w:vAlign w:val="bottom"/>
            <w:hideMark/>
          </w:tcPr>
          <w:p w14:paraId="5F21A6D1" w14:textId="12B9FD84" w:rsidR="00F67E81" w:rsidRPr="0067202F" w:rsidRDefault="00F67E81" w:rsidP="00F67E81">
            <w:pPr>
              <w:jc w:val="center"/>
              <w:rPr>
                <w:rFonts w:cstheme="minorHAnsi"/>
                <w:color w:val="000000"/>
              </w:rPr>
            </w:pPr>
            <w:r w:rsidRPr="0067202F">
              <w:rPr>
                <w:rFonts w:cstheme="minorHAnsi"/>
                <w:color w:val="000000"/>
              </w:rPr>
              <w:t>£1.49</w:t>
            </w:r>
          </w:p>
        </w:tc>
      </w:tr>
      <w:tr w:rsidR="00F67E81" w:rsidRPr="0067202F" w14:paraId="3ACD35BD" w14:textId="77777777" w:rsidTr="0033452E">
        <w:trPr>
          <w:trHeight w:val="435"/>
        </w:trPr>
        <w:tc>
          <w:tcPr>
            <w:tcW w:w="2537" w:type="dxa"/>
            <w:vAlign w:val="center"/>
          </w:tcPr>
          <w:p w14:paraId="6FB8B606" w14:textId="77777777" w:rsidR="00F67E81" w:rsidRPr="0067202F" w:rsidRDefault="00F67E81" w:rsidP="00F67E81">
            <w:pPr>
              <w:jc w:val="center"/>
              <w:rPr>
                <w:rFonts w:cstheme="minorHAnsi"/>
                <w:color w:val="000000"/>
              </w:rPr>
            </w:pPr>
            <w:r w:rsidRPr="0067202F">
              <w:rPr>
                <w:rFonts w:cstheme="minorHAnsi"/>
                <w:color w:val="000000"/>
              </w:rPr>
              <w:t>Electricity, gas, water</w:t>
            </w:r>
          </w:p>
        </w:tc>
        <w:tc>
          <w:tcPr>
            <w:tcW w:w="1427" w:type="dxa"/>
            <w:vAlign w:val="center"/>
          </w:tcPr>
          <w:p w14:paraId="1C2BE750" w14:textId="43F3A365" w:rsidR="00F67E81" w:rsidRPr="0067202F" w:rsidRDefault="00F67E81" w:rsidP="00F67E81">
            <w:pPr>
              <w:jc w:val="center"/>
              <w:rPr>
                <w:rFonts w:cstheme="minorHAnsi"/>
                <w:color w:val="000000"/>
              </w:rPr>
            </w:pPr>
            <w:r w:rsidRPr="0067202F">
              <w:rPr>
                <w:rFonts w:cstheme="minorHAnsi"/>
                <w:color w:val="000000"/>
              </w:rPr>
              <w:t>4</w:t>
            </w:r>
          </w:p>
        </w:tc>
        <w:tc>
          <w:tcPr>
            <w:tcW w:w="1418" w:type="dxa"/>
            <w:noWrap/>
            <w:vAlign w:val="bottom"/>
            <w:hideMark/>
          </w:tcPr>
          <w:p w14:paraId="5B55A787" w14:textId="0F83BB8F" w:rsidR="00F67E81" w:rsidRPr="0067202F" w:rsidRDefault="00F67E81" w:rsidP="00F67E81">
            <w:pPr>
              <w:jc w:val="center"/>
              <w:rPr>
                <w:rFonts w:cstheme="minorHAnsi"/>
                <w:color w:val="000000"/>
              </w:rPr>
            </w:pPr>
            <w:r w:rsidRPr="0067202F">
              <w:rPr>
                <w:rFonts w:cstheme="minorHAnsi"/>
                <w:color w:val="000000"/>
              </w:rPr>
              <w:t>£18.16</w:t>
            </w:r>
          </w:p>
        </w:tc>
        <w:tc>
          <w:tcPr>
            <w:tcW w:w="1417" w:type="dxa"/>
            <w:noWrap/>
            <w:vAlign w:val="bottom"/>
            <w:hideMark/>
          </w:tcPr>
          <w:p w14:paraId="0008BA1E" w14:textId="7B8CDB46" w:rsidR="00F67E81" w:rsidRPr="0067202F" w:rsidRDefault="00F67E81" w:rsidP="00F67E81">
            <w:pPr>
              <w:jc w:val="center"/>
              <w:rPr>
                <w:rFonts w:cstheme="minorHAnsi"/>
                <w:color w:val="000000"/>
              </w:rPr>
            </w:pPr>
            <w:r w:rsidRPr="0067202F">
              <w:rPr>
                <w:rFonts w:cstheme="minorHAnsi"/>
                <w:color w:val="000000"/>
              </w:rPr>
              <w:t>£19.88</w:t>
            </w:r>
          </w:p>
        </w:tc>
        <w:tc>
          <w:tcPr>
            <w:tcW w:w="1418" w:type="dxa"/>
            <w:noWrap/>
            <w:vAlign w:val="bottom"/>
            <w:hideMark/>
          </w:tcPr>
          <w:p w14:paraId="69D8BCBB" w14:textId="5556FF98" w:rsidR="00F67E81" w:rsidRPr="0067202F" w:rsidRDefault="00F67E81" w:rsidP="00F67E81">
            <w:pPr>
              <w:jc w:val="center"/>
              <w:rPr>
                <w:rFonts w:cstheme="minorHAnsi"/>
                <w:color w:val="000000"/>
              </w:rPr>
            </w:pPr>
            <w:r w:rsidRPr="0067202F">
              <w:rPr>
                <w:rFonts w:cstheme="minorHAnsi"/>
                <w:color w:val="000000"/>
              </w:rPr>
              <w:t>£23.43</w:t>
            </w:r>
          </w:p>
        </w:tc>
      </w:tr>
      <w:tr w:rsidR="00F67E81" w:rsidRPr="0067202F" w14:paraId="0DC6941A" w14:textId="77777777" w:rsidTr="0033452E">
        <w:trPr>
          <w:trHeight w:val="435"/>
        </w:trPr>
        <w:tc>
          <w:tcPr>
            <w:tcW w:w="2537" w:type="dxa"/>
            <w:vAlign w:val="center"/>
          </w:tcPr>
          <w:p w14:paraId="6D937909" w14:textId="77777777" w:rsidR="00F67E81" w:rsidRPr="0067202F" w:rsidRDefault="00F67E81" w:rsidP="00F67E81">
            <w:pPr>
              <w:jc w:val="center"/>
              <w:rPr>
                <w:rFonts w:cstheme="minorHAnsi"/>
                <w:color w:val="000000"/>
              </w:rPr>
            </w:pPr>
            <w:r w:rsidRPr="0067202F">
              <w:rPr>
                <w:rFonts w:cstheme="minorHAnsi"/>
                <w:color w:val="000000"/>
              </w:rPr>
              <w:t>Trade and Clinical Waste</w:t>
            </w:r>
          </w:p>
        </w:tc>
        <w:tc>
          <w:tcPr>
            <w:tcW w:w="1427" w:type="dxa"/>
            <w:vAlign w:val="center"/>
          </w:tcPr>
          <w:p w14:paraId="4D974541" w14:textId="74D03C55" w:rsidR="00F67E81" w:rsidRPr="0067202F" w:rsidRDefault="00F67E81" w:rsidP="00F67E81">
            <w:pPr>
              <w:jc w:val="center"/>
              <w:rPr>
                <w:rFonts w:cstheme="minorHAnsi"/>
                <w:color w:val="000000"/>
              </w:rPr>
            </w:pPr>
            <w:r w:rsidRPr="0067202F">
              <w:rPr>
                <w:rFonts w:cstheme="minorHAnsi"/>
                <w:color w:val="000000"/>
              </w:rPr>
              <w:t>4</w:t>
            </w:r>
          </w:p>
        </w:tc>
        <w:tc>
          <w:tcPr>
            <w:tcW w:w="1418" w:type="dxa"/>
            <w:noWrap/>
            <w:vAlign w:val="bottom"/>
            <w:hideMark/>
          </w:tcPr>
          <w:p w14:paraId="3F48B989" w14:textId="3C8EEF99" w:rsidR="00F67E81" w:rsidRPr="0067202F" w:rsidRDefault="00F67E81" w:rsidP="00F67E81">
            <w:pPr>
              <w:jc w:val="center"/>
              <w:rPr>
                <w:rFonts w:cstheme="minorHAnsi"/>
                <w:color w:val="000000"/>
              </w:rPr>
            </w:pPr>
            <w:r w:rsidRPr="0067202F">
              <w:rPr>
                <w:rFonts w:cstheme="minorHAnsi"/>
                <w:color w:val="000000"/>
              </w:rPr>
              <w:t>£5.06</w:t>
            </w:r>
          </w:p>
        </w:tc>
        <w:tc>
          <w:tcPr>
            <w:tcW w:w="1417" w:type="dxa"/>
            <w:noWrap/>
            <w:vAlign w:val="bottom"/>
            <w:hideMark/>
          </w:tcPr>
          <w:p w14:paraId="64029E53" w14:textId="2889E779" w:rsidR="00F67E81" w:rsidRPr="0067202F" w:rsidRDefault="00F67E81" w:rsidP="00F67E81">
            <w:pPr>
              <w:jc w:val="center"/>
              <w:rPr>
                <w:rFonts w:cstheme="minorHAnsi"/>
                <w:color w:val="000000"/>
              </w:rPr>
            </w:pPr>
            <w:r w:rsidRPr="0067202F">
              <w:rPr>
                <w:rFonts w:cstheme="minorHAnsi"/>
                <w:color w:val="000000"/>
              </w:rPr>
              <w:t>£5.34</w:t>
            </w:r>
          </w:p>
        </w:tc>
        <w:tc>
          <w:tcPr>
            <w:tcW w:w="1418" w:type="dxa"/>
            <w:noWrap/>
            <w:vAlign w:val="bottom"/>
            <w:hideMark/>
          </w:tcPr>
          <w:p w14:paraId="5380C306" w14:textId="0624CF79" w:rsidR="00F67E81" w:rsidRPr="0067202F" w:rsidRDefault="00F67E81" w:rsidP="00F67E81">
            <w:pPr>
              <w:jc w:val="center"/>
              <w:rPr>
                <w:rFonts w:cstheme="minorHAnsi"/>
                <w:color w:val="000000"/>
              </w:rPr>
            </w:pPr>
            <w:r w:rsidRPr="0067202F">
              <w:rPr>
                <w:rFonts w:cstheme="minorHAnsi"/>
                <w:color w:val="000000"/>
              </w:rPr>
              <w:t>£5.70</w:t>
            </w:r>
          </w:p>
        </w:tc>
      </w:tr>
      <w:tr w:rsidR="00F67E81" w:rsidRPr="0067202F" w14:paraId="105B91B7" w14:textId="77777777" w:rsidTr="0033452E">
        <w:trPr>
          <w:trHeight w:val="435"/>
        </w:trPr>
        <w:tc>
          <w:tcPr>
            <w:tcW w:w="2537" w:type="dxa"/>
            <w:vAlign w:val="center"/>
          </w:tcPr>
          <w:p w14:paraId="162C5189" w14:textId="77777777" w:rsidR="00F67E81" w:rsidRPr="0067202F" w:rsidRDefault="00F67E81" w:rsidP="00F67E81">
            <w:pPr>
              <w:jc w:val="center"/>
              <w:rPr>
                <w:rFonts w:cstheme="minorHAnsi"/>
                <w:color w:val="000000"/>
              </w:rPr>
            </w:pPr>
            <w:r w:rsidRPr="0067202F">
              <w:rPr>
                <w:rFonts w:cstheme="minorHAnsi"/>
                <w:color w:val="000000"/>
              </w:rPr>
              <w:t>Transport and Activities</w:t>
            </w:r>
          </w:p>
        </w:tc>
        <w:tc>
          <w:tcPr>
            <w:tcW w:w="1427" w:type="dxa"/>
            <w:vAlign w:val="center"/>
          </w:tcPr>
          <w:p w14:paraId="3D40AF10" w14:textId="73A77AEB" w:rsidR="00F67E81" w:rsidRPr="0067202F" w:rsidRDefault="00F67E81" w:rsidP="00F67E81">
            <w:pPr>
              <w:jc w:val="center"/>
              <w:rPr>
                <w:rFonts w:cstheme="minorHAnsi"/>
                <w:color w:val="000000"/>
              </w:rPr>
            </w:pPr>
            <w:r w:rsidRPr="0067202F">
              <w:rPr>
                <w:rFonts w:cstheme="minorHAnsi"/>
                <w:color w:val="000000"/>
              </w:rPr>
              <w:t>4</w:t>
            </w:r>
          </w:p>
        </w:tc>
        <w:tc>
          <w:tcPr>
            <w:tcW w:w="1418" w:type="dxa"/>
            <w:noWrap/>
            <w:vAlign w:val="bottom"/>
            <w:hideMark/>
          </w:tcPr>
          <w:p w14:paraId="7588DEC9" w14:textId="7AF8ACDD" w:rsidR="00F67E81" w:rsidRPr="0067202F" w:rsidRDefault="00F67E81" w:rsidP="00F67E81">
            <w:pPr>
              <w:jc w:val="center"/>
              <w:rPr>
                <w:rFonts w:cstheme="minorHAnsi"/>
                <w:color w:val="000000"/>
              </w:rPr>
            </w:pPr>
            <w:r w:rsidRPr="0067202F">
              <w:rPr>
                <w:rFonts w:cstheme="minorHAnsi"/>
                <w:color w:val="000000"/>
              </w:rPr>
              <w:t>£1.51</w:t>
            </w:r>
          </w:p>
        </w:tc>
        <w:tc>
          <w:tcPr>
            <w:tcW w:w="1417" w:type="dxa"/>
            <w:noWrap/>
            <w:vAlign w:val="bottom"/>
            <w:hideMark/>
          </w:tcPr>
          <w:p w14:paraId="1ED7CD64" w14:textId="4839C5A4" w:rsidR="00F67E81" w:rsidRPr="0067202F" w:rsidRDefault="00F67E81" w:rsidP="00F67E81">
            <w:pPr>
              <w:jc w:val="center"/>
              <w:rPr>
                <w:rFonts w:cstheme="minorHAnsi"/>
                <w:color w:val="000000"/>
              </w:rPr>
            </w:pPr>
            <w:r w:rsidRPr="0067202F">
              <w:rPr>
                <w:rFonts w:cstheme="minorHAnsi"/>
                <w:color w:val="000000"/>
              </w:rPr>
              <w:t>£2.61</w:t>
            </w:r>
          </w:p>
        </w:tc>
        <w:tc>
          <w:tcPr>
            <w:tcW w:w="1418" w:type="dxa"/>
            <w:noWrap/>
            <w:vAlign w:val="bottom"/>
            <w:hideMark/>
          </w:tcPr>
          <w:p w14:paraId="57EF3F48" w14:textId="5E28AF9A" w:rsidR="00F67E81" w:rsidRPr="0067202F" w:rsidRDefault="00F67E81" w:rsidP="00F67E81">
            <w:pPr>
              <w:jc w:val="center"/>
              <w:rPr>
                <w:rFonts w:cstheme="minorHAnsi"/>
                <w:color w:val="000000"/>
              </w:rPr>
            </w:pPr>
            <w:r w:rsidRPr="0067202F">
              <w:rPr>
                <w:rFonts w:cstheme="minorHAnsi"/>
                <w:color w:val="000000"/>
              </w:rPr>
              <w:t>£4.66</w:t>
            </w:r>
          </w:p>
        </w:tc>
      </w:tr>
      <w:tr w:rsidR="00F67E81" w:rsidRPr="0067202F" w14:paraId="3984BD3C" w14:textId="77777777" w:rsidTr="0033452E">
        <w:trPr>
          <w:trHeight w:val="435"/>
        </w:trPr>
        <w:tc>
          <w:tcPr>
            <w:tcW w:w="2537" w:type="dxa"/>
            <w:vAlign w:val="center"/>
          </w:tcPr>
          <w:p w14:paraId="23F1C3D1" w14:textId="77777777" w:rsidR="00F67E81" w:rsidRPr="0067202F" w:rsidRDefault="00F67E81" w:rsidP="00F67E81">
            <w:pPr>
              <w:jc w:val="center"/>
              <w:rPr>
                <w:rFonts w:cstheme="minorHAnsi"/>
                <w:color w:val="000000"/>
              </w:rPr>
            </w:pPr>
            <w:r w:rsidRPr="0067202F">
              <w:rPr>
                <w:rFonts w:cstheme="minorHAnsi"/>
                <w:shd w:val="clear" w:color="auto" w:fill="FFFFFF"/>
              </w:rPr>
              <w:t>Other care home supplies and services costs</w:t>
            </w:r>
          </w:p>
        </w:tc>
        <w:tc>
          <w:tcPr>
            <w:tcW w:w="1427" w:type="dxa"/>
            <w:vAlign w:val="center"/>
          </w:tcPr>
          <w:p w14:paraId="0CF1F475" w14:textId="7B2374E4" w:rsidR="00F67E81" w:rsidRPr="0067202F" w:rsidRDefault="00F67E81" w:rsidP="00F67E81">
            <w:pPr>
              <w:jc w:val="center"/>
              <w:rPr>
                <w:rFonts w:cstheme="minorHAnsi"/>
                <w:color w:val="000000"/>
              </w:rPr>
            </w:pPr>
            <w:r w:rsidRPr="0067202F">
              <w:rPr>
                <w:rFonts w:cstheme="minorHAnsi"/>
                <w:color w:val="000000"/>
              </w:rPr>
              <w:t>4</w:t>
            </w:r>
          </w:p>
        </w:tc>
        <w:tc>
          <w:tcPr>
            <w:tcW w:w="1418" w:type="dxa"/>
            <w:noWrap/>
            <w:vAlign w:val="bottom"/>
            <w:hideMark/>
          </w:tcPr>
          <w:p w14:paraId="393BE394" w14:textId="5411B61F" w:rsidR="00F67E81" w:rsidRPr="0067202F" w:rsidRDefault="00F67E81" w:rsidP="00F67E81">
            <w:pPr>
              <w:jc w:val="center"/>
              <w:rPr>
                <w:rFonts w:cstheme="minorHAnsi"/>
                <w:color w:val="000000"/>
              </w:rPr>
            </w:pPr>
            <w:r w:rsidRPr="0067202F">
              <w:rPr>
                <w:rFonts w:cstheme="minorHAnsi"/>
                <w:color w:val="000000"/>
              </w:rPr>
              <w:t>£0.57</w:t>
            </w:r>
          </w:p>
        </w:tc>
        <w:tc>
          <w:tcPr>
            <w:tcW w:w="1417" w:type="dxa"/>
            <w:noWrap/>
            <w:vAlign w:val="bottom"/>
            <w:hideMark/>
          </w:tcPr>
          <w:p w14:paraId="49966BA6" w14:textId="6B6B9F02" w:rsidR="00F67E81" w:rsidRPr="0067202F" w:rsidRDefault="00F67E81" w:rsidP="00F67E81">
            <w:pPr>
              <w:jc w:val="center"/>
              <w:rPr>
                <w:rFonts w:cstheme="minorHAnsi"/>
                <w:color w:val="000000"/>
              </w:rPr>
            </w:pPr>
            <w:r w:rsidRPr="0067202F">
              <w:rPr>
                <w:rFonts w:cstheme="minorHAnsi"/>
                <w:color w:val="000000"/>
              </w:rPr>
              <w:t>£0.80</w:t>
            </w:r>
          </w:p>
        </w:tc>
        <w:tc>
          <w:tcPr>
            <w:tcW w:w="1418" w:type="dxa"/>
            <w:noWrap/>
            <w:vAlign w:val="bottom"/>
            <w:hideMark/>
          </w:tcPr>
          <w:p w14:paraId="2AAC92B4" w14:textId="523ED117" w:rsidR="00F67E81" w:rsidRPr="0067202F" w:rsidRDefault="00F67E81" w:rsidP="00F67E81">
            <w:pPr>
              <w:jc w:val="center"/>
              <w:rPr>
                <w:rFonts w:cstheme="minorHAnsi"/>
                <w:color w:val="000000"/>
              </w:rPr>
            </w:pPr>
            <w:r w:rsidRPr="0067202F">
              <w:rPr>
                <w:rFonts w:cstheme="minorHAnsi"/>
                <w:color w:val="000000"/>
              </w:rPr>
              <w:t>£3.79</w:t>
            </w:r>
          </w:p>
        </w:tc>
      </w:tr>
      <w:tr w:rsidR="00F67E81" w:rsidRPr="0067202F" w14:paraId="6597110D" w14:textId="77777777" w:rsidTr="0033452E">
        <w:trPr>
          <w:trHeight w:val="435"/>
        </w:trPr>
        <w:tc>
          <w:tcPr>
            <w:tcW w:w="2537" w:type="dxa"/>
            <w:vAlign w:val="center"/>
          </w:tcPr>
          <w:p w14:paraId="345C8954" w14:textId="77777777" w:rsidR="00F67E81" w:rsidRPr="0067202F" w:rsidRDefault="00F67E81" w:rsidP="00F67E81">
            <w:pPr>
              <w:jc w:val="center"/>
              <w:rPr>
                <w:rFonts w:cstheme="minorHAnsi"/>
                <w:b/>
                <w:bCs/>
                <w:color w:val="000000"/>
              </w:rPr>
            </w:pPr>
            <w:r w:rsidRPr="0067202F">
              <w:rPr>
                <w:rFonts w:cstheme="minorHAnsi"/>
                <w:b/>
                <w:bCs/>
                <w:color w:val="000000"/>
              </w:rPr>
              <w:t>Head Office Total</w:t>
            </w:r>
          </w:p>
        </w:tc>
        <w:tc>
          <w:tcPr>
            <w:tcW w:w="1427" w:type="dxa"/>
            <w:vAlign w:val="center"/>
          </w:tcPr>
          <w:p w14:paraId="5D0D2FE2" w14:textId="1A4841D8" w:rsidR="00F67E81" w:rsidRPr="0067202F" w:rsidRDefault="00F67E81" w:rsidP="00F67E81">
            <w:pPr>
              <w:jc w:val="center"/>
              <w:rPr>
                <w:rFonts w:cstheme="minorHAnsi"/>
                <w:b/>
                <w:bCs/>
                <w:color w:val="000000"/>
              </w:rPr>
            </w:pPr>
            <w:r w:rsidRPr="0067202F">
              <w:rPr>
                <w:rFonts w:cstheme="minorHAnsi"/>
                <w:b/>
                <w:bCs/>
                <w:color w:val="000000"/>
              </w:rPr>
              <w:t>4</w:t>
            </w:r>
          </w:p>
        </w:tc>
        <w:tc>
          <w:tcPr>
            <w:tcW w:w="1418" w:type="dxa"/>
            <w:noWrap/>
            <w:vAlign w:val="bottom"/>
            <w:hideMark/>
          </w:tcPr>
          <w:p w14:paraId="5DF2DF2B" w14:textId="3FB5D004" w:rsidR="00F67E81" w:rsidRPr="0067202F" w:rsidRDefault="00F67E81" w:rsidP="00F67E81">
            <w:pPr>
              <w:jc w:val="center"/>
              <w:rPr>
                <w:rFonts w:cstheme="minorHAnsi"/>
                <w:color w:val="000000"/>
              </w:rPr>
            </w:pPr>
            <w:r w:rsidRPr="0067202F">
              <w:rPr>
                <w:rFonts w:cstheme="minorHAnsi"/>
                <w:b/>
                <w:bCs/>
                <w:color w:val="000000"/>
              </w:rPr>
              <w:t>£42.55</w:t>
            </w:r>
          </w:p>
        </w:tc>
        <w:tc>
          <w:tcPr>
            <w:tcW w:w="1417" w:type="dxa"/>
            <w:noWrap/>
            <w:vAlign w:val="bottom"/>
            <w:hideMark/>
          </w:tcPr>
          <w:p w14:paraId="49686E4E" w14:textId="5C99DA38" w:rsidR="00F67E81" w:rsidRPr="0067202F" w:rsidRDefault="00F67E81" w:rsidP="00F67E81">
            <w:pPr>
              <w:jc w:val="center"/>
              <w:rPr>
                <w:rFonts w:cstheme="minorHAnsi"/>
                <w:color w:val="000000"/>
              </w:rPr>
            </w:pPr>
            <w:r w:rsidRPr="0067202F">
              <w:rPr>
                <w:rFonts w:cstheme="minorHAnsi"/>
                <w:b/>
                <w:bCs/>
                <w:color w:val="000000"/>
              </w:rPr>
              <w:t>£58.29</w:t>
            </w:r>
          </w:p>
        </w:tc>
        <w:tc>
          <w:tcPr>
            <w:tcW w:w="1418" w:type="dxa"/>
            <w:noWrap/>
            <w:vAlign w:val="bottom"/>
            <w:hideMark/>
          </w:tcPr>
          <w:p w14:paraId="465C7F93" w14:textId="0EA5B43C" w:rsidR="00F67E81" w:rsidRPr="0067202F" w:rsidRDefault="00F67E81" w:rsidP="00F67E81">
            <w:pPr>
              <w:jc w:val="center"/>
              <w:rPr>
                <w:rFonts w:cstheme="minorHAnsi"/>
                <w:color w:val="000000"/>
              </w:rPr>
            </w:pPr>
            <w:r w:rsidRPr="0067202F">
              <w:rPr>
                <w:rFonts w:cstheme="minorHAnsi"/>
                <w:b/>
                <w:bCs/>
                <w:color w:val="000000"/>
              </w:rPr>
              <w:t>£57.94</w:t>
            </w:r>
          </w:p>
        </w:tc>
      </w:tr>
      <w:tr w:rsidR="00F67E81" w:rsidRPr="0067202F" w14:paraId="1E172CB7" w14:textId="77777777" w:rsidTr="0033452E">
        <w:trPr>
          <w:trHeight w:val="435"/>
        </w:trPr>
        <w:tc>
          <w:tcPr>
            <w:tcW w:w="2537" w:type="dxa"/>
            <w:vAlign w:val="center"/>
          </w:tcPr>
          <w:p w14:paraId="6F761A14" w14:textId="77777777" w:rsidR="00F67E81" w:rsidRPr="0067202F" w:rsidRDefault="00F67E81" w:rsidP="00F67E81">
            <w:pPr>
              <w:jc w:val="center"/>
              <w:rPr>
                <w:rFonts w:cstheme="minorHAnsi"/>
                <w:color w:val="000000"/>
              </w:rPr>
            </w:pPr>
            <w:r w:rsidRPr="0067202F">
              <w:rPr>
                <w:rFonts w:cstheme="minorHAnsi"/>
              </w:rPr>
              <w:t>Central / Regional Management</w:t>
            </w:r>
          </w:p>
        </w:tc>
        <w:tc>
          <w:tcPr>
            <w:tcW w:w="1427" w:type="dxa"/>
            <w:vAlign w:val="center"/>
          </w:tcPr>
          <w:p w14:paraId="20D362DC" w14:textId="67953470" w:rsidR="00F67E81" w:rsidRPr="0067202F" w:rsidRDefault="005B2361" w:rsidP="00F67E81">
            <w:pPr>
              <w:jc w:val="center"/>
              <w:rPr>
                <w:rFonts w:cstheme="minorHAnsi"/>
                <w:color w:val="000000"/>
              </w:rPr>
            </w:pPr>
            <w:r>
              <w:rPr>
                <w:rFonts w:cstheme="minorHAnsi"/>
                <w:color w:val="000000"/>
              </w:rPr>
              <w:t>1</w:t>
            </w:r>
          </w:p>
        </w:tc>
        <w:tc>
          <w:tcPr>
            <w:tcW w:w="1418" w:type="dxa"/>
            <w:noWrap/>
            <w:vAlign w:val="bottom"/>
            <w:hideMark/>
          </w:tcPr>
          <w:p w14:paraId="6884537B" w14:textId="4C7F0D20" w:rsidR="00F67E81" w:rsidRPr="0067202F" w:rsidRDefault="00F67E81" w:rsidP="00F67E81">
            <w:pPr>
              <w:jc w:val="center"/>
              <w:rPr>
                <w:rFonts w:cstheme="minorHAnsi"/>
                <w:color w:val="000000"/>
              </w:rPr>
            </w:pPr>
            <w:r w:rsidRPr="0067202F">
              <w:rPr>
                <w:rFonts w:cstheme="minorHAnsi"/>
                <w:color w:val="000000"/>
              </w:rPr>
              <w:t>£0.00</w:t>
            </w:r>
          </w:p>
        </w:tc>
        <w:tc>
          <w:tcPr>
            <w:tcW w:w="1417" w:type="dxa"/>
            <w:noWrap/>
            <w:vAlign w:val="bottom"/>
            <w:hideMark/>
          </w:tcPr>
          <w:p w14:paraId="3783936A" w14:textId="21598AA2" w:rsidR="00F67E81" w:rsidRPr="0067202F" w:rsidRDefault="00F67E81" w:rsidP="00F67E81">
            <w:pPr>
              <w:jc w:val="center"/>
              <w:rPr>
                <w:rFonts w:cstheme="minorHAnsi"/>
                <w:color w:val="000000"/>
              </w:rPr>
            </w:pPr>
            <w:r w:rsidRPr="0067202F">
              <w:rPr>
                <w:rFonts w:cstheme="minorHAnsi"/>
                <w:color w:val="000000"/>
              </w:rPr>
              <w:t>£7.16</w:t>
            </w:r>
          </w:p>
        </w:tc>
        <w:tc>
          <w:tcPr>
            <w:tcW w:w="1418" w:type="dxa"/>
            <w:noWrap/>
            <w:vAlign w:val="bottom"/>
            <w:hideMark/>
          </w:tcPr>
          <w:p w14:paraId="4DBB1B67" w14:textId="37D311A9" w:rsidR="00F67E81" w:rsidRPr="0067202F" w:rsidRDefault="00F67E81" w:rsidP="00F67E81">
            <w:pPr>
              <w:jc w:val="center"/>
              <w:rPr>
                <w:rFonts w:cstheme="minorHAnsi"/>
                <w:color w:val="000000"/>
              </w:rPr>
            </w:pPr>
            <w:r w:rsidRPr="0067202F">
              <w:rPr>
                <w:rFonts w:cstheme="minorHAnsi"/>
                <w:color w:val="000000"/>
              </w:rPr>
              <w:t>£1.79</w:t>
            </w:r>
          </w:p>
        </w:tc>
      </w:tr>
      <w:tr w:rsidR="00F67E81" w:rsidRPr="0067202F" w14:paraId="4813FB27" w14:textId="77777777" w:rsidTr="0033452E">
        <w:trPr>
          <w:trHeight w:val="435"/>
        </w:trPr>
        <w:tc>
          <w:tcPr>
            <w:tcW w:w="2537" w:type="dxa"/>
            <w:vAlign w:val="center"/>
          </w:tcPr>
          <w:p w14:paraId="7A1B2A57" w14:textId="77777777" w:rsidR="00F67E81" w:rsidRPr="0067202F" w:rsidRDefault="00F67E81" w:rsidP="00F67E81">
            <w:pPr>
              <w:jc w:val="center"/>
              <w:rPr>
                <w:rFonts w:cstheme="minorHAnsi"/>
                <w:color w:val="000000"/>
              </w:rPr>
            </w:pPr>
            <w:r w:rsidRPr="0067202F">
              <w:rPr>
                <w:rFonts w:cstheme="minorHAnsi"/>
                <w:shd w:val="clear" w:color="auto" w:fill="FFFFFF"/>
              </w:rPr>
              <w:t>Support Services (finance / HR / legal / marketing etc.)</w:t>
            </w:r>
          </w:p>
        </w:tc>
        <w:tc>
          <w:tcPr>
            <w:tcW w:w="1427" w:type="dxa"/>
            <w:vAlign w:val="center"/>
          </w:tcPr>
          <w:p w14:paraId="7F343ED7" w14:textId="29859545" w:rsidR="00F67E81" w:rsidRPr="0067202F" w:rsidRDefault="00F67E81" w:rsidP="00F67E81">
            <w:pPr>
              <w:jc w:val="center"/>
              <w:rPr>
                <w:rFonts w:cstheme="minorHAnsi"/>
                <w:color w:val="000000"/>
              </w:rPr>
            </w:pPr>
            <w:r w:rsidRPr="0067202F">
              <w:rPr>
                <w:rFonts w:cstheme="minorHAnsi"/>
                <w:color w:val="000000"/>
              </w:rPr>
              <w:t>4</w:t>
            </w:r>
          </w:p>
        </w:tc>
        <w:tc>
          <w:tcPr>
            <w:tcW w:w="1418" w:type="dxa"/>
            <w:noWrap/>
            <w:vAlign w:val="bottom"/>
            <w:hideMark/>
          </w:tcPr>
          <w:p w14:paraId="125BCC66" w14:textId="75EB2661" w:rsidR="00F67E81" w:rsidRPr="0067202F" w:rsidRDefault="00F67E81" w:rsidP="00F67E81">
            <w:pPr>
              <w:jc w:val="center"/>
              <w:rPr>
                <w:rFonts w:cstheme="minorHAnsi"/>
                <w:color w:val="000000"/>
              </w:rPr>
            </w:pPr>
            <w:r w:rsidRPr="0067202F">
              <w:rPr>
                <w:rFonts w:cstheme="minorHAnsi"/>
                <w:color w:val="000000"/>
              </w:rPr>
              <w:t>£41.07</w:t>
            </w:r>
          </w:p>
        </w:tc>
        <w:tc>
          <w:tcPr>
            <w:tcW w:w="1417" w:type="dxa"/>
            <w:noWrap/>
            <w:vAlign w:val="bottom"/>
            <w:hideMark/>
          </w:tcPr>
          <w:p w14:paraId="66BD1621" w14:textId="147CA34D" w:rsidR="00F67E81" w:rsidRPr="0067202F" w:rsidRDefault="00F67E81" w:rsidP="00F67E81">
            <w:pPr>
              <w:jc w:val="center"/>
              <w:rPr>
                <w:rFonts w:cstheme="minorHAnsi"/>
                <w:color w:val="000000"/>
              </w:rPr>
            </w:pPr>
            <w:r w:rsidRPr="0067202F">
              <w:rPr>
                <w:rFonts w:cstheme="minorHAnsi"/>
                <w:color w:val="000000"/>
              </w:rPr>
              <w:t>£45.32</w:t>
            </w:r>
          </w:p>
        </w:tc>
        <w:tc>
          <w:tcPr>
            <w:tcW w:w="1418" w:type="dxa"/>
            <w:noWrap/>
            <w:vAlign w:val="bottom"/>
            <w:hideMark/>
          </w:tcPr>
          <w:p w14:paraId="7F06EF37" w14:textId="457A76F0" w:rsidR="00F67E81" w:rsidRPr="0067202F" w:rsidRDefault="00F67E81" w:rsidP="00F67E81">
            <w:pPr>
              <w:jc w:val="center"/>
              <w:rPr>
                <w:rFonts w:cstheme="minorHAnsi"/>
                <w:color w:val="000000"/>
              </w:rPr>
            </w:pPr>
            <w:r w:rsidRPr="0067202F">
              <w:rPr>
                <w:rFonts w:cstheme="minorHAnsi"/>
                <w:color w:val="000000"/>
              </w:rPr>
              <w:t>£45.85</w:t>
            </w:r>
          </w:p>
        </w:tc>
      </w:tr>
      <w:tr w:rsidR="00F67E81" w:rsidRPr="0067202F" w14:paraId="53C13B12" w14:textId="77777777" w:rsidTr="0033452E">
        <w:trPr>
          <w:trHeight w:val="435"/>
        </w:trPr>
        <w:tc>
          <w:tcPr>
            <w:tcW w:w="2537" w:type="dxa"/>
            <w:vAlign w:val="center"/>
          </w:tcPr>
          <w:p w14:paraId="4196EFD8" w14:textId="77777777" w:rsidR="00F67E81" w:rsidRPr="0067202F" w:rsidRDefault="00F67E81" w:rsidP="00F67E81">
            <w:pPr>
              <w:jc w:val="center"/>
              <w:rPr>
                <w:rFonts w:cstheme="minorHAnsi"/>
                <w:color w:val="000000"/>
              </w:rPr>
            </w:pPr>
            <w:r w:rsidRPr="0067202F">
              <w:rPr>
                <w:rFonts w:cstheme="minorHAnsi"/>
                <w:shd w:val="clear" w:color="auto" w:fill="FFFFFF"/>
              </w:rPr>
              <w:t>Recruitment, Training &amp; Vetting (incl. DBS checks)</w:t>
            </w:r>
          </w:p>
        </w:tc>
        <w:tc>
          <w:tcPr>
            <w:tcW w:w="1427" w:type="dxa"/>
            <w:vAlign w:val="center"/>
          </w:tcPr>
          <w:p w14:paraId="567C01CA" w14:textId="04BC4CF7" w:rsidR="00F67E81" w:rsidRPr="0067202F" w:rsidRDefault="00F67E81" w:rsidP="00F67E81">
            <w:pPr>
              <w:jc w:val="center"/>
              <w:rPr>
                <w:rFonts w:cstheme="minorHAnsi"/>
                <w:color w:val="000000"/>
              </w:rPr>
            </w:pPr>
            <w:r w:rsidRPr="0067202F">
              <w:rPr>
                <w:rFonts w:cstheme="minorHAnsi"/>
                <w:color w:val="000000"/>
              </w:rPr>
              <w:t>4</w:t>
            </w:r>
          </w:p>
        </w:tc>
        <w:tc>
          <w:tcPr>
            <w:tcW w:w="1418" w:type="dxa"/>
            <w:noWrap/>
            <w:vAlign w:val="bottom"/>
            <w:hideMark/>
          </w:tcPr>
          <w:p w14:paraId="6E5D97CB" w14:textId="3AE3936A" w:rsidR="00F67E81" w:rsidRPr="0067202F" w:rsidRDefault="00F67E81" w:rsidP="00F67E81">
            <w:pPr>
              <w:jc w:val="center"/>
              <w:rPr>
                <w:rFonts w:cstheme="minorHAnsi"/>
                <w:color w:val="000000"/>
              </w:rPr>
            </w:pPr>
            <w:r w:rsidRPr="0067202F">
              <w:rPr>
                <w:rFonts w:cstheme="minorHAnsi"/>
                <w:color w:val="000000"/>
              </w:rPr>
              <w:t>£1.49</w:t>
            </w:r>
          </w:p>
        </w:tc>
        <w:tc>
          <w:tcPr>
            <w:tcW w:w="1417" w:type="dxa"/>
            <w:noWrap/>
            <w:vAlign w:val="bottom"/>
            <w:hideMark/>
          </w:tcPr>
          <w:p w14:paraId="179538CA" w14:textId="2496CB4B" w:rsidR="00F67E81" w:rsidRPr="0067202F" w:rsidRDefault="00F67E81" w:rsidP="00F67E81">
            <w:pPr>
              <w:jc w:val="center"/>
              <w:rPr>
                <w:rFonts w:cstheme="minorHAnsi"/>
                <w:color w:val="000000"/>
              </w:rPr>
            </w:pPr>
            <w:r w:rsidRPr="0067202F">
              <w:rPr>
                <w:rFonts w:cstheme="minorHAnsi"/>
                <w:color w:val="000000"/>
              </w:rPr>
              <w:t>£5.81</w:t>
            </w:r>
          </w:p>
        </w:tc>
        <w:tc>
          <w:tcPr>
            <w:tcW w:w="1418" w:type="dxa"/>
            <w:noWrap/>
            <w:vAlign w:val="bottom"/>
            <w:hideMark/>
          </w:tcPr>
          <w:p w14:paraId="52B0628A" w14:textId="04DBB114" w:rsidR="00F67E81" w:rsidRPr="0067202F" w:rsidRDefault="00F67E81" w:rsidP="00F67E81">
            <w:pPr>
              <w:jc w:val="center"/>
              <w:rPr>
                <w:rFonts w:cstheme="minorHAnsi"/>
                <w:color w:val="000000"/>
              </w:rPr>
            </w:pPr>
            <w:r w:rsidRPr="0067202F">
              <w:rPr>
                <w:rFonts w:cstheme="minorHAnsi"/>
                <w:color w:val="000000"/>
              </w:rPr>
              <w:t>£10.30</w:t>
            </w:r>
          </w:p>
        </w:tc>
      </w:tr>
      <w:tr w:rsidR="00F67E81" w:rsidRPr="0067202F" w14:paraId="67CE1D61" w14:textId="77777777" w:rsidTr="0033452E">
        <w:trPr>
          <w:trHeight w:val="315"/>
        </w:trPr>
        <w:tc>
          <w:tcPr>
            <w:tcW w:w="2537" w:type="dxa"/>
            <w:vAlign w:val="center"/>
          </w:tcPr>
          <w:p w14:paraId="370413CE" w14:textId="77777777" w:rsidR="00F67E81" w:rsidRPr="0067202F" w:rsidRDefault="00F67E81" w:rsidP="00F67E81">
            <w:pPr>
              <w:jc w:val="center"/>
              <w:rPr>
                <w:rFonts w:cstheme="minorHAnsi"/>
                <w:color w:val="000000"/>
              </w:rPr>
            </w:pPr>
            <w:r w:rsidRPr="0067202F">
              <w:rPr>
                <w:rFonts w:cstheme="minorHAnsi"/>
                <w:shd w:val="clear" w:color="auto" w:fill="FFFFFF"/>
              </w:rPr>
              <w:t>Other head office costs (please specify)</w:t>
            </w:r>
          </w:p>
        </w:tc>
        <w:tc>
          <w:tcPr>
            <w:tcW w:w="1427" w:type="dxa"/>
            <w:vAlign w:val="center"/>
          </w:tcPr>
          <w:p w14:paraId="32789FC0" w14:textId="0BE5077F" w:rsidR="00F67E81" w:rsidRPr="0067202F" w:rsidRDefault="005B2361" w:rsidP="00F67E81">
            <w:pPr>
              <w:jc w:val="center"/>
              <w:rPr>
                <w:rFonts w:cstheme="minorHAnsi"/>
                <w:color w:val="000000"/>
              </w:rPr>
            </w:pPr>
            <w:r>
              <w:rPr>
                <w:rFonts w:cstheme="minorHAnsi"/>
                <w:color w:val="000000"/>
              </w:rPr>
              <w:t>0</w:t>
            </w:r>
          </w:p>
        </w:tc>
        <w:tc>
          <w:tcPr>
            <w:tcW w:w="1418" w:type="dxa"/>
            <w:noWrap/>
            <w:vAlign w:val="bottom"/>
            <w:hideMark/>
          </w:tcPr>
          <w:p w14:paraId="58956164" w14:textId="577C3649" w:rsidR="00F67E81" w:rsidRPr="0067202F" w:rsidRDefault="00F67E81" w:rsidP="00F67E81">
            <w:pPr>
              <w:jc w:val="center"/>
              <w:rPr>
                <w:rFonts w:cstheme="minorHAnsi"/>
                <w:color w:val="000000"/>
              </w:rPr>
            </w:pPr>
            <w:r w:rsidRPr="0067202F">
              <w:rPr>
                <w:rFonts w:cstheme="minorHAnsi"/>
                <w:color w:val="000000"/>
              </w:rPr>
              <w:t>£0.00</w:t>
            </w:r>
          </w:p>
        </w:tc>
        <w:tc>
          <w:tcPr>
            <w:tcW w:w="1417" w:type="dxa"/>
            <w:noWrap/>
            <w:vAlign w:val="bottom"/>
            <w:hideMark/>
          </w:tcPr>
          <w:p w14:paraId="75C60E98" w14:textId="2C443EE2" w:rsidR="00F67E81" w:rsidRPr="0067202F" w:rsidRDefault="00F67E81" w:rsidP="00F67E81">
            <w:pPr>
              <w:jc w:val="center"/>
              <w:rPr>
                <w:rFonts w:cstheme="minorHAnsi"/>
                <w:color w:val="000000"/>
              </w:rPr>
            </w:pPr>
            <w:r w:rsidRPr="0067202F">
              <w:rPr>
                <w:rFonts w:cstheme="minorHAnsi"/>
                <w:color w:val="000000"/>
              </w:rPr>
              <w:t>£0.00</w:t>
            </w:r>
          </w:p>
        </w:tc>
        <w:tc>
          <w:tcPr>
            <w:tcW w:w="1418" w:type="dxa"/>
            <w:noWrap/>
            <w:vAlign w:val="bottom"/>
            <w:hideMark/>
          </w:tcPr>
          <w:p w14:paraId="4A2AD22E" w14:textId="4F29DE2C" w:rsidR="00F67E81" w:rsidRPr="0067202F" w:rsidRDefault="00F67E81" w:rsidP="00F67E81">
            <w:pPr>
              <w:jc w:val="center"/>
              <w:rPr>
                <w:rFonts w:cstheme="minorHAnsi"/>
                <w:color w:val="000000"/>
              </w:rPr>
            </w:pPr>
            <w:r w:rsidRPr="0067202F">
              <w:rPr>
                <w:rFonts w:cstheme="minorHAnsi"/>
                <w:color w:val="000000"/>
              </w:rPr>
              <w:t>£0.00</w:t>
            </w:r>
          </w:p>
        </w:tc>
      </w:tr>
      <w:tr w:rsidR="00F67E81" w:rsidRPr="0067202F" w14:paraId="2BAE18F5" w14:textId="77777777" w:rsidTr="0033452E">
        <w:trPr>
          <w:trHeight w:val="435"/>
        </w:trPr>
        <w:tc>
          <w:tcPr>
            <w:tcW w:w="2537" w:type="dxa"/>
            <w:vAlign w:val="center"/>
          </w:tcPr>
          <w:p w14:paraId="6949F6F1" w14:textId="77777777" w:rsidR="00F67E81" w:rsidRPr="0067202F" w:rsidRDefault="00F67E81" w:rsidP="00F67E81">
            <w:pPr>
              <w:jc w:val="center"/>
              <w:rPr>
                <w:rFonts w:cstheme="minorHAnsi"/>
                <w:b/>
                <w:bCs/>
                <w:color w:val="000000"/>
              </w:rPr>
            </w:pPr>
            <w:r w:rsidRPr="0067202F">
              <w:rPr>
                <w:rFonts w:cstheme="minorHAnsi"/>
                <w:b/>
                <w:bCs/>
                <w:color w:val="000000"/>
              </w:rPr>
              <w:t>Return on Operations</w:t>
            </w:r>
          </w:p>
        </w:tc>
        <w:tc>
          <w:tcPr>
            <w:tcW w:w="1427" w:type="dxa"/>
            <w:vAlign w:val="center"/>
          </w:tcPr>
          <w:p w14:paraId="55935A2F" w14:textId="4C19D73F" w:rsidR="00F67E81" w:rsidRPr="0067202F" w:rsidRDefault="00F67E81" w:rsidP="00F67E81">
            <w:pPr>
              <w:jc w:val="center"/>
              <w:rPr>
                <w:rFonts w:cstheme="minorHAnsi"/>
                <w:b/>
                <w:bCs/>
                <w:color w:val="000000"/>
              </w:rPr>
            </w:pPr>
            <w:r w:rsidRPr="0067202F">
              <w:rPr>
                <w:rFonts w:cstheme="minorHAnsi"/>
                <w:b/>
                <w:bCs/>
                <w:color w:val="000000"/>
              </w:rPr>
              <w:t>4</w:t>
            </w:r>
          </w:p>
        </w:tc>
        <w:tc>
          <w:tcPr>
            <w:tcW w:w="1418" w:type="dxa"/>
            <w:noWrap/>
            <w:vAlign w:val="bottom"/>
            <w:hideMark/>
          </w:tcPr>
          <w:p w14:paraId="10F7A6BA" w14:textId="264D8945" w:rsidR="00F67E81" w:rsidRPr="0067202F" w:rsidRDefault="00F67E81" w:rsidP="00F67E81">
            <w:pPr>
              <w:jc w:val="center"/>
              <w:rPr>
                <w:rFonts w:cstheme="minorHAnsi"/>
                <w:b/>
                <w:bCs/>
                <w:color w:val="000000"/>
              </w:rPr>
            </w:pPr>
            <w:r w:rsidRPr="0067202F">
              <w:rPr>
                <w:rFonts w:cstheme="minorHAnsi"/>
                <w:b/>
                <w:bCs/>
                <w:color w:val="000000"/>
              </w:rPr>
              <w:t xml:space="preserve">£32.24 </w:t>
            </w:r>
          </w:p>
        </w:tc>
        <w:tc>
          <w:tcPr>
            <w:tcW w:w="1417" w:type="dxa"/>
            <w:noWrap/>
            <w:vAlign w:val="bottom"/>
            <w:hideMark/>
          </w:tcPr>
          <w:p w14:paraId="07C3E565" w14:textId="6A126A5A" w:rsidR="00F67E81" w:rsidRPr="0067202F" w:rsidRDefault="00F67E81" w:rsidP="00F67E81">
            <w:pPr>
              <w:jc w:val="center"/>
              <w:rPr>
                <w:rFonts w:cstheme="minorHAnsi"/>
                <w:b/>
                <w:bCs/>
                <w:color w:val="000000"/>
              </w:rPr>
            </w:pPr>
            <w:r w:rsidRPr="0067202F">
              <w:rPr>
                <w:rFonts w:cstheme="minorHAnsi"/>
                <w:b/>
                <w:bCs/>
                <w:color w:val="000000"/>
              </w:rPr>
              <w:t xml:space="preserve">£40.42 </w:t>
            </w:r>
          </w:p>
        </w:tc>
        <w:tc>
          <w:tcPr>
            <w:tcW w:w="1418" w:type="dxa"/>
            <w:noWrap/>
            <w:vAlign w:val="bottom"/>
            <w:hideMark/>
          </w:tcPr>
          <w:p w14:paraId="01441389" w14:textId="53C34AB7" w:rsidR="00F67E81" w:rsidRPr="0067202F" w:rsidRDefault="00F67E81" w:rsidP="00F67E81">
            <w:pPr>
              <w:jc w:val="center"/>
              <w:rPr>
                <w:rFonts w:cstheme="minorHAnsi"/>
                <w:b/>
                <w:bCs/>
                <w:color w:val="000000"/>
              </w:rPr>
            </w:pPr>
            <w:r w:rsidRPr="0067202F">
              <w:rPr>
                <w:rFonts w:cstheme="minorHAnsi"/>
                <w:b/>
                <w:bCs/>
                <w:color w:val="000000"/>
              </w:rPr>
              <w:t xml:space="preserve">£46.30 </w:t>
            </w:r>
          </w:p>
        </w:tc>
      </w:tr>
      <w:tr w:rsidR="00F67E81" w:rsidRPr="0067202F" w14:paraId="076CC87E" w14:textId="77777777" w:rsidTr="0033452E">
        <w:trPr>
          <w:trHeight w:val="435"/>
        </w:trPr>
        <w:tc>
          <w:tcPr>
            <w:tcW w:w="2537" w:type="dxa"/>
            <w:vAlign w:val="center"/>
          </w:tcPr>
          <w:p w14:paraId="51002C98" w14:textId="77777777" w:rsidR="00F67E81" w:rsidRPr="0067202F" w:rsidRDefault="00F67E81" w:rsidP="00F67E81">
            <w:pPr>
              <w:jc w:val="center"/>
              <w:rPr>
                <w:rFonts w:cstheme="minorHAnsi"/>
                <w:b/>
                <w:bCs/>
                <w:color w:val="000000"/>
              </w:rPr>
            </w:pPr>
            <w:r w:rsidRPr="0067202F">
              <w:rPr>
                <w:rFonts w:cstheme="minorHAnsi"/>
                <w:b/>
                <w:bCs/>
                <w:color w:val="000000"/>
              </w:rPr>
              <w:t>Return on Capital</w:t>
            </w:r>
          </w:p>
        </w:tc>
        <w:tc>
          <w:tcPr>
            <w:tcW w:w="1427" w:type="dxa"/>
            <w:vAlign w:val="center"/>
          </w:tcPr>
          <w:p w14:paraId="0EBBB467" w14:textId="166367C0" w:rsidR="00F67E81" w:rsidRPr="0067202F" w:rsidRDefault="00F67E81" w:rsidP="00F67E81">
            <w:pPr>
              <w:jc w:val="center"/>
              <w:rPr>
                <w:rFonts w:cstheme="minorHAnsi"/>
                <w:b/>
                <w:bCs/>
                <w:color w:val="000000"/>
              </w:rPr>
            </w:pPr>
            <w:r w:rsidRPr="0067202F">
              <w:rPr>
                <w:rFonts w:cstheme="minorHAnsi"/>
                <w:b/>
                <w:bCs/>
                <w:color w:val="000000"/>
              </w:rPr>
              <w:t>4</w:t>
            </w:r>
          </w:p>
        </w:tc>
        <w:tc>
          <w:tcPr>
            <w:tcW w:w="1418" w:type="dxa"/>
            <w:noWrap/>
            <w:vAlign w:val="bottom"/>
            <w:hideMark/>
          </w:tcPr>
          <w:p w14:paraId="520481DF" w14:textId="1D65C8D2" w:rsidR="00F67E81" w:rsidRPr="0067202F" w:rsidRDefault="00F67E81" w:rsidP="00F67E81">
            <w:pPr>
              <w:jc w:val="center"/>
              <w:rPr>
                <w:rFonts w:cstheme="minorHAnsi"/>
                <w:b/>
                <w:bCs/>
                <w:color w:val="000000"/>
              </w:rPr>
            </w:pPr>
            <w:r w:rsidRPr="0067202F">
              <w:rPr>
                <w:rFonts w:cstheme="minorHAnsi"/>
                <w:b/>
                <w:bCs/>
                <w:color w:val="000000"/>
              </w:rPr>
              <w:t xml:space="preserve">£66.79 </w:t>
            </w:r>
          </w:p>
        </w:tc>
        <w:tc>
          <w:tcPr>
            <w:tcW w:w="1417" w:type="dxa"/>
            <w:noWrap/>
            <w:vAlign w:val="bottom"/>
            <w:hideMark/>
          </w:tcPr>
          <w:p w14:paraId="11F73988" w14:textId="7F1A9EF8" w:rsidR="00F67E81" w:rsidRPr="0067202F" w:rsidRDefault="00F67E81" w:rsidP="00F67E81">
            <w:pPr>
              <w:jc w:val="center"/>
              <w:rPr>
                <w:rFonts w:cstheme="minorHAnsi"/>
                <w:b/>
                <w:bCs/>
                <w:color w:val="000000"/>
              </w:rPr>
            </w:pPr>
            <w:r w:rsidRPr="0067202F">
              <w:rPr>
                <w:rFonts w:cstheme="minorHAnsi"/>
                <w:b/>
                <w:bCs/>
                <w:color w:val="000000"/>
              </w:rPr>
              <w:t xml:space="preserve">£66.79 </w:t>
            </w:r>
          </w:p>
        </w:tc>
        <w:tc>
          <w:tcPr>
            <w:tcW w:w="1418" w:type="dxa"/>
            <w:noWrap/>
            <w:vAlign w:val="bottom"/>
            <w:hideMark/>
          </w:tcPr>
          <w:p w14:paraId="5466D100" w14:textId="418157B8" w:rsidR="00F67E81" w:rsidRPr="0067202F" w:rsidRDefault="00F67E81" w:rsidP="00F67E81">
            <w:pPr>
              <w:jc w:val="center"/>
              <w:rPr>
                <w:rFonts w:cstheme="minorHAnsi"/>
                <w:b/>
                <w:bCs/>
                <w:color w:val="000000"/>
              </w:rPr>
            </w:pPr>
            <w:r w:rsidRPr="0067202F">
              <w:rPr>
                <w:rFonts w:cstheme="minorHAnsi"/>
                <w:b/>
                <w:bCs/>
                <w:color w:val="000000"/>
              </w:rPr>
              <w:t xml:space="preserve">£66.79 </w:t>
            </w:r>
          </w:p>
        </w:tc>
      </w:tr>
      <w:tr w:rsidR="00F67E81" w:rsidRPr="0067202F" w14:paraId="0180C336" w14:textId="77777777" w:rsidTr="0033452E">
        <w:trPr>
          <w:trHeight w:val="450"/>
        </w:trPr>
        <w:tc>
          <w:tcPr>
            <w:tcW w:w="2537" w:type="dxa"/>
            <w:vAlign w:val="center"/>
          </w:tcPr>
          <w:p w14:paraId="735434EE" w14:textId="77777777" w:rsidR="00F67E81" w:rsidRPr="0067202F" w:rsidRDefault="00F67E81" w:rsidP="00F67E81">
            <w:pPr>
              <w:jc w:val="center"/>
              <w:rPr>
                <w:rFonts w:cstheme="minorHAnsi"/>
                <w:b/>
                <w:bCs/>
                <w:color w:val="000000"/>
              </w:rPr>
            </w:pPr>
            <w:r w:rsidRPr="0067202F">
              <w:rPr>
                <w:rFonts w:cstheme="minorHAnsi"/>
                <w:b/>
                <w:bCs/>
                <w:color w:val="000000"/>
              </w:rPr>
              <w:t>TOTAL</w:t>
            </w:r>
          </w:p>
        </w:tc>
        <w:tc>
          <w:tcPr>
            <w:tcW w:w="1427" w:type="dxa"/>
            <w:vAlign w:val="center"/>
          </w:tcPr>
          <w:p w14:paraId="007F8048" w14:textId="7E8FFEBF" w:rsidR="00F67E81" w:rsidRPr="0067202F" w:rsidRDefault="00F67E81" w:rsidP="00F67E81">
            <w:pPr>
              <w:jc w:val="center"/>
              <w:rPr>
                <w:rFonts w:cstheme="minorHAnsi"/>
                <w:b/>
                <w:bCs/>
                <w:color w:val="000000"/>
              </w:rPr>
            </w:pPr>
            <w:r w:rsidRPr="0067202F">
              <w:rPr>
                <w:rFonts w:cstheme="minorHAnsi"/>
                <w:b/>
                <w:bCs/>
                <w:color w:val="000000"/>
              </w:rPr>
              <w:t>4</w:t>
            </w:r>
          </w:p>
        </w:tc>
        <w:tc>
          <w:tcPr>
            <w:tcW w:w="1418" w:type="dxa"/>
            <w:noWrap/>
            <w:vAlign w:val="bottom"/>
            <w:hideMark/>
          </w:tcPr>
          <w:p w14:paraId="3668FA56" w14:textId="039FF535" w:rsidR="00F67E81" w:rsidRPr="0067202F" w:rsidRDefault="00F67E81" w:rsidP="00F67E81">
            <w:pPr>
              <w:jc w:val="center"/>
              <w:rPr>
                <w:rFonts w:cstheme="minorHAnsi"/>
                <w:b/>
                <w:bCs/>
                <w:color w:val="000000"/>
              </w:rPr>
            </w:pPr>
            <w:r w:rsidRPr="0067202F">
              <w:rPr>
                <w:rFonts w:cstheme="minorHAnsi"/>
                <w:b/>
                <w:bCs/>
                <w:color w:val="000000"/>
              </w:rPr>
              <w:t xml:space="preserve">£743.85 </w:t>
            </w:r>
          </w:p>
        </w:tc>
        <w:tc>
          <w:tcPr>
            <w:tcW w:w="1417" w:type="dxa"/>
            <w:noWrap/>
            <w:vAlign w:val="bottom"/>
            <w:hideMark/>
          </w:tcPr>
          <w:p w14:paraId="74588736" w14:textId="3F64527E" w:rsidR="00F67E81" w:rsidRPr="0067202F" w:rsidRDefault="00F67E81" w:rsidP="00F67E81">
            <w:pPr>
              <w:jc w:val="center"/>
              <w:rPr>
                <w:rFonts w:cstheme="minorHAnsi"/>
                <w:b/>
                <w:bCs/>
                <w:color w:val="000000"/>
              </w:rPr>
            </w:pPr>
            <w:r w:rsidRPr="0067202F">
              <w:rPr>
                <w:rFonts w:cstheme="minorHAnsi"/>
                <w:b/>
                <w:bCs/>
                <w:color w:val="000000"/>
              </w:rPr>
              <w:t xml:space="preserve">£915.59 </w:t>
            </w:r>
          </w:p>
        </w:tc>
        <w:tc>
          <w:tcPr>
            <w:tcW w:w="1418" w:type="dxa"/>
            <w:noWrap/>
            <w:vAlign w:val="bottom"/>
            <w:hideMark/>
          </w:tcPr>
          <w:p w14:paraId="03482359" w14:textId="2D8B22ED" w:rsidR="00F67E81" w:rsidRPr="0067202F" w:rsidRDefault="00F67E81" w:rsidP="00F67E81">
            <w:pPr>
              <w:jc w:val="center"/>
              <w:rPr>
                <w:rFonts w:cstheme="minorHAnsi"/>
                <w:b/>
                <w:bCs/>
                <w:color w:val="000000"/>
              </w:rPr>
            </w:pPr>
            <w:r w:rsidRPr="0067202F">
              <w:rPr>
                <w:rFonts w:cstheme="minorHAnsi"/>
                <w:b/>
                <w:bCs/>
                <w:color w:val="000000"/>
              </w:rPr>
              <w:t xml:space="preserve">£1,039.02 </w:t>
            </w:r>
          </w:p>
        </w:tc>
      </w:tr>
      <w:tr w:rsidR="00F67E81" w:rsidRPr="0067202F" w14:paraId="0171EC0A" w14:textId="77777777" w:rsidTr="0033452E">
        <w:trPr>
          <w:trHeight w:val="450"/>
        </w:trPr>
        <w:tc>
          <w:tcPr>
            <w:tcW w:w="2537" w:type="dxa"/>
            <w:vAlign w:val="center"/>
          </w:tcPr>
          <w:p w14:paraId="43CD92BC" w14:textId="77777777" w:rsidR="00F67E81" w:rsidRPr="0067202F" w:rsidRDefault="00F67E81" w:rsidP="0033452E">
            <w:pPr>
              <w:jc w:val="center"/>
              <w:rPr>
                <w:rFonts w:cstheme="minorHAnsi"/>
                <w:b/>
                <w:bCs/>
                <w:color w:val="000000"/>
              </w:rPr>
            </w:pPr>
            <w:r w:rsidRPr="0067202F">
              <w:rPr>
                <w:rFonts w:cstheme="minorHAnsi"/>
              </w:rPr>
              <w:t>Number of location level responses received</w:t>
            </w:r>
          </w:p>
        </w:tc>
        <w:tc>
          <w:tcPr>
            <w:tcW w:w="1427" w:type="dxa"/>
            <w:vAlign w:val="center"/>
          </w:tcPr>
          <w:p w14:paraId="408315E6" w14:textId="752CE8F5" w:rsidR="00F67E81" w:rsidRPr="0067202F" w:rsidRDefault="00F67E81" w:rsidP="0033452E">
            <w:pPr>
              <w:jc w:val="center"/>
              <w:rPr>
                <w:rFonts w:cstheme="minorHAnsi"/>
                <w:b/>
                <w:bCs/>
                <w:color w:val="000000"/>
              </w:rPr>
            </w:pPr>
            <w:r w:rsidRPr="0067202F">
              <w:rPr>
                <w:rFonts w:cstheme="minorHAnsi"/>
                <w:b/>
                <w:bCs/>
                <w:color w:val="000000"/>
              </w:rPr>
              <w:t>4</w:t>
            </w:r>
          </w:p>
        </w:tc>
        <w:tc>
          <w:tcPr>
            <w:tcW w:w="1418" w:type="dxa"/>
            <w:noWrap/>
            <w:vAlign w:val="center"/>
          </w:tcPr>
          <w:p w14:paraId="7FEBFCF4" w14:textId="1947C579" w:rsidR="00F67E81" w:rsidRPr="0067202F" w:rsidRDefault="00F67E81" w:rsidP="0033452E">
            <w:pPr>
              <w:jc w:val="center"/>
              <w:rPr>
                <w:rFonts w:cstheme="minorHAnsi"/>
                <w:b/>
                <w:bCs/>
                <w:color w:val="000000"/>
              </w:rPr>
            </w:pPr>
            <w:r w:rsidRPr="0067202F">
              <w:rPr>
                <w:rFonts w:cstheme="minorHAnsi"/>
                <w:b/>
                <w:bCs/>
                <w:color w:val="000000"/>
              </w:rPr>
              <w:t>4</w:t>
            </w:r>
          </w:p>
        </w:tc>
        <w:tc>
          <w:tcPr>
            <w:tcW w:w="1417" w:type="dxa"/>
            <w:noWrap/>
            <w:vAlign w:val="center"/>
          </w:tcPr>
          <w:p w14:paraId="1B542C22" w14:textId="716F78CA" w:rsidR="00F67E81" w:rsidRPr="0067202F" w:rsidRDefault="00F67E81" w:rsidP="0033452E">
            <w:pPr>
              <w:jc w:val="center"/>
              <w:rPr>
                <w:rFonts w:cstheme="minorHAnsi"/>
                <w:b/>
                <w:bCs/>
                <w:color w:val="000000"/>
              </w:rPr>
            </w:pPr>
            <w:r w:rsidRPr="0067202F">
              <w:rPr>
                <w:rFonts w:cstheme="minorHAnsi"/>
                <w:b/>
                <w:bCs/>
                <w:color w:val="000000"/>
              </w:rPr>
              <w:t>4</w:t>
            </w:r>
          </w:p>
        </w:tc>
        <w:tc>
          <w:tcPr>
            <w:tcW w:w="1418" w:type="dxa"/>
            <w:noWrap/>
            <w:vAlign w:val="center"/>
          </w:tcPr>
          <w:p w14:paraId="072DC1D6" w14:textId="5C79C24F" w:rsidR="00F67E81" w:rsidRPr="0067202F" w:rsidRDefault="00F67E81" w:rsidP="0033452E">
            <w:pPr>
              <w:jc w:val="center"/>
              <w:rPr>
                <w:rFonts w:cstheme="minorHAnsi"/>
                <w:b/>
                <w:bCs/>
                <w:color w:val="000000"/>
              </w:rPr>
            </w:pPr>
            <w:r w:rsidRPr="0067202F">
              <w:rPr>
                <w:rFonts w:cstheme="minorHAnsi"/>
                <w:b/>
                <w:bCs/>
                <w:color w:val="000000"/>
              </w:rPr>
              <w:t>4</w:t>
            </w:r>
          </w:p>
        </w:tc>
      </w:tr>
      <w:tr w:rsidR="00F67E81" w:rsidRPr="0067202F" w14:paraId="6BDB4004" w14:textId="77777777" w:rsidTr="0033452E">
        <w:trPr>
          <w:trHeight w:val="450"/>
        </w:trPr>
        <w:tc>
          <w:tcPr>
            <w:tcW w:w="2537" w:type="dxa"/>
            <w:vAlign w:val="center"/>
          </w:tcPr>
          <w:p w14:paraId="0A78DF14" w14:textId="77777777" w:rsidR="00F67E81" w:rsidRPr="0067202F" w:rsidRDefault="00F67E81" w:rsidP="0033452E">
            <w:pPr>
              <w:jc w:val="center"/>
              <w:rPr>
                <w:rFonts w:cstheme="minorHAnsi"/>
                <w:b/>
                <w:bCs/>
                <w:color w:val="000000"/>
              </w:rPr>
            </w:pPr>
            <w:r w:rsidRPr="0067202F">
              <w:rPr>
                <w:rFonts w:cstheme="minorHAnsi"/>
              </w:rPr>
              <w:t>Number of locations eligible to fill in the survey</w:t>
            </w:r>
          </w:p>
        </w:tc>
        <w:tc>
          <w:tcPr>
            <w:tcW w:w="1427" w:type="dxa"/>
            <w:vAlign w:val="center"/>
          </w:tcPr>
          <w:p w14:paraId="5A12B285" w14:textId="5222BE6E" w:rsidR="00F67E81" w:rsidRPr="0067202F" w:rsidRDefault="005B2361" w:rsidP="0033452E">
            <w:pPr>
              <w:jc w:val="center"/>
              <w:rPr>
                <w:rFonts w:cstheme="minorHAnsi"/>
                <w:b/>
                <w:bCs/>
                <w:color w:val="000000"/>
              </w:rPr>
            </w:pPr>
            <w:r>
              <w:rPr>
                <w:rFonts w:cstheme="minorHAnsi"/>
                <w:b/>
                <w:bCs/>
                <w:color w:val="000000"/>
              </w:rPr>
              <w:t>10</w:t>
            </w:r>
          </w:p>
        </w:tc>
        <w:tc>
          <w:tcPr>
            <w:tcW w:w="1418" w:type="dxa"/>
            <w:noWrap/>
            <w:vAlign w:val="center"/>
          </w:tcPr>
          <w:p w14:paraId="1A577CC3" w14:textId="35AB1163" w:rsidR="00F67E81" w:rsidRPr="0067202F" w:rsidRDefault="005B2361" w:rsidP="0033452E">
            <w:pPr>
              <w:jc w:val="center"/>
              <w:rPr>
                <w:rFonts w:cstheme="minorHAnsi"/>
                <w:b/>
                <w:bCs/>
                <w:color w:val="000000"/>
              </w:rPr>
            </w:pPr>
            <w:r>
              <w:rPr>
                <w:rFonts w:cstheme="minorHAnsi"/>
                <w:b/>
                <w:bCs/>
                <w:color w:val="000000"/>
              </w:rPr>
              <w:t>10</w:t>
            </w:r>
          </w:p>
        </w:tc>
        <w:tc>
          <w:tcPr>
            <w:tcW w:w="1417" w:type="dxa"/>
            <w:noWrap/>
            <w:vAlign w:val="center"/>
          </w:tcPr>
          <w:p w14:paraId="2959F7F1" w14:textId="2B70FAC6" w:rsidR="00F67E81" w:rsidRPr="0067202F" w:rsidRDefault="005B2361" w:rsidP="0033452E">
            <w:pPr>
              <w:jc w:val="center"/>
              <w:rPr>
                <w:rFonts w:cstheme="minorHAnsi"/>
                <w:b/>
                <w:bCs/>
                <w:color w:val="000000"/>
              </w:rPr>
            </w:pPr>
            <w:r>
              <w:rPr>
                <w:rFonts w:cstheme="minorHAnsi"/>
                <w:b/>
                <w:bCs/>
                <w:color w:val="000000"/>
              </w:rPr>
              <w:t>10</w:t>
            </w:r>
          </w:p>
        </w:tc>
        <w:tc>
          <w:tcPr>
            <w:tcW w:w="1418" w:type="dxa"/>
            <w:noWrap/>
            <w:vAlign w:val="center"/>
          </w:tcPr>
          <w:p w14:paraId="7B89ADBE" w14:textId="4E992C2D" w:rsidR="00F67E81" w:rsidRPr="0067202F" w:rsidRDefault="005B2361" w:rsidP="0033452E">
            <w:pPr>
              <w:jc w:val="center"/>
              <w:rPr>
                <w:rFonts w:cstheme="minorHAnsi"/>
                <w:b/>
                <w:bCs/>
                <w:color w:val="000000"/>
              </w:rPr>
            </w:pPr>
            <w:r>
              <w:rPr>
                <w:rFonts w:cstheme="minorHAnsi"/>
                <w:b/>
                <w:bCs/>
                <w:color w:val="000000"/>
              </w:rPr>
              <w:t>10</w:t>
            </w:r>
          </w:p>
        </w:tc>
      </w:tr>
      <w:tr w:rsidR="00F67E81" w:rsidRPr="0067202F" w14:paraId="091DA1C0" w14:textId="77777777" w:rsidTr="0033452E">
        <w:trPr>
          <w:trHeight w:val="450"/>
        </w:trPr>
        <w:tc>
          <w:tcPr>
            <w:tcW w:w="2537" w:type="dxa"/>
            <w:vAlign w:val="center"/>
          </w:tcPr>
          <w:p w14:paraId="5533CC2B" w14:textId="77777777" w:rsidR="00F67E81" w:rsidRPr="0067202F" w:rsidRDefault="00F67E81" w:rsidP="00F67E81">
            <w:pPr>
              <w:jc w:val="center"/>
              <w:rPr>
                <w:rFonts w:cstheme="minorHAnsi"/>
                <w:b/>
                <w:bCs/>
                <w:color w:val="000000"/>
              </w:rPr>
            </w:pPr>
            <w:r w:rsidRPr="0067202F">
              <w:rPr>
                <w:rFonts w:cstheme="minorHAnsi"/>
              </w:rPr>
              <w:t>Number of residents covered by the responses</w:t>
            </w:r>
          </w:p>
        </w:tc>
        <w:tc>
          <w:tcPr>
            <w:tcW w:w="1427" w:type="dxa"/>
            <w:vAlign w:val="center"/>
          </w:tcPr>
          <w:p w14:paraId="3F2C6B0F" w14:textId="0743D765" w:rsidR="00F67E81" w:rsidRPr="0067202F" w:rsidRDefault="00F67E81" w:rsidP="00F67E81">
            <w:pPr>
              <w:jc w:val="center"/>
              <w:rPr>
                <w:rFonts w:cstheme="minorHAnsi"/>
                <w:b/>
                <w:bCs/>
                <w:color w:val="000000"/>
              </w:rPr>
            </w:pPr>
            <w:r w:rsidRPr="0067202F">
              <w:rPr>
                <w:rFonts w:cstheme="minorHAnsi"/>
                <w:b/>
                <w:bCs/>
                <w:color w:val="000000"/>
              </w:rPr>
              <w:t>4</w:t>
            </w:r>
          </w:p>
        </w:tc>
        <w:tc>
          <w:tcPr>
            <w:tcW w:w="1418" w:type="dxa"/>
            <w:noWrap/>
            <w:vAlign w:val="center"/>
          </w:tcPr>
          <w:p w14:paraId="2613E555" w14:textId="0CE0BB68" w:rsidR="00F67E81" w:rsidRPr="0067202F" w:rsidRDefault="005B2361" w:rsidP="00F67E81">
            <w:pPr>
              <w:jc w:val="center"/>
              <w:rPr>
                <w:rFonts w:cstheme="minorHAnsi"/>
                <w:b/>
                <w:bCs/>
                <w:color w:val="000000"/>
              </w:rPr>
            </w:pPr>
            <w:r>
              <w:rPr>
                <w:rFonts w:cstheme="minorHAnsi"/>
                <w:color w:val="000000" w:themeColor="text1"/>
              </w:rPr>
              <w:t>90</w:t>
            </w:r>
          </w:p>
        </w:tc>
        <w:tc>
          <w:tcPr>
            <w:tcW w:w="1417" w:type="dxa"/>
            <w:noWrap/>
            <w:vAlign w:val="center"/>
          </w:tcPr>
          <w:p w14:paraId="6451C146" w14:textId="7C7B68EC" w:rsidR="00F67E81" w:rsidRPr="0067202F" w:rsidRDefault="005B2361" w:rsidP="00F67E81">
            <w:pPr>
              <w:jc w:val="center"/>
              <w:rPr>
                <w:rFonts w:cstheme="minorHAnsi"/>
                <w:b/>
                <w:bCs/>
                <w:color w:val="000000"/>
              </w:rPr>
            </w:pPr>
            <w:r>
              <w:rPr>
                <w:rFonts w:cstheme="minorHAnsi"/>
                <w:b/>
                <w:bCs/>
                <w:color w:val="000000"/>
              </w:rPr>
              <w:t>90</w:t>
            </w:r>
          </w:p>
        </w:tc>
        <w:tc>
          <w:tcPr>
            <w:tcW w:w="1418" w:type="dxa"/>
            <w:noWrap/>
            <w:vAlign w:val="center"/>
          </w:tcPr>
          <w:p w14:paraId="2F707AA4" w14:textId="5FF10873" w:rsidR="00F67E81" w:rsidRPr="0067202F" w:rsidRDefault="005B2361" w:rsidP="00F67E81">
            <w:pPr>
              <w:jc w:val="center"/>
              <w:rPr>
                <w:rFonts w:cstheme="minorHAnsi"/>
                <w:b/>
                <w:bCs/>
                <w:color w:val="000000"/>
              </w:rPr>
            </w:pPr>
            <w:r>
              <w:rPr>
                <w:rFonts w:cstheme="minorHAnsi"/>
                <w:b/>
                <w:bCs/>
                <w:color w:val="000000"/>
              </w:rPr>
              <w:t>90</w:t>
            </w:r>
          </w:p>
        </w:tc>
      </w:tr>
      <w:tr w:rsidR="00F67E81" w:rsidRPr="0067202F" w14:paraId="0DC24C7B" w14:textId="77777777" w:rsidTr="0033452E">
        <w:trPr>
          <w:trHeight w:val="450"/>
        </w:trPr>
        <w:tc>
          <w:tcPr>
            <w:tcW w:w="2537" w:type="dxa"/>
            <w:vAlign w:val="center"/>
          </w:tcPr>
          <w:p w14:paraId="50D2F0C1" w14:textId="77777777" w:rsidR="00F67E81" w:rsidRPr="0067202F" w:rsidRDefault="00F67E81" w:rsidP="00F67E81">
            <w:pPr>
              <w:jc w:val="center"/>
              <w:rPr>
                <w:rFonts w:cstheme="minorHAnsi"/>
                <w:b/>
                <w:bCs/>
                <w:color w:val="000000"/>
              </w:rPr>
            </w:pPr>
            <w:r w:rsidRPr="0067202F">
              <w:rPr>
                <w:rFonts w:cstheme="minorHAnsi"/>
              </w:rPr>
              <w:lastRenderedPageBreak/>
              <w:t>Number of carer hours per resident per week</w:t>
            </w:r>
          </w:p>
        </w:tc>
        <w:tc>
          <w:tcPr>
            <w:tcW w:w="1427" w:type="dxa"/>
            <w:vAlign w:val="center"/>
          </w:tcPr>
          <w:p w14:paraId="476B0A2F" w14:textId="50AADF42" w:rsidR="00F67E81" w:rsidRPr="0067202F" w:rsidRDefault="00F67E81" w:rsidP="00F67E81">
            <w:pPr>
              <w:jc w:val="center"/>
              <w:rPr>
                <w:rFonts w:cstheme="minorHAnsi"/>
                <w:b/>
                <w:bCs/>
                <w:color w:val="000000"/>
              </w:rPr>
            </w:pPr>
            <w:r w:rsidRPr="0067202F">
              <w:rPr>
                <w:rFonts w:cstheme="minorHAnsi"/>
                <w:b/>
                <w:bCs/>
                <w:color w:val="000000"/>
              </w:rPr>
              <w:t>4</w:t>
            </w:r>
          </w:p>
        </w:tc>
        <w:tc>
          <w:tcPr>
            <w:tcW w:w="1418" w:type="dxa"/>
            <w:noWrap/>
            <w:vAlign w:val="center"/>
          </w:tcPr>
          <w:p w14:paraId="70728064" w14:textId="2C4F2E88" w:rsidR="00F67E81" w:rsidRPr="0067202F" w:rsidRDefault="00F67E81" w:rsidP="00F67E81">
            <w:pPr>
              <w:jc w:val="center"/>
              <w:rPr>
                <w:rFonts w:cstheme="minorHAnsi"/>
                <w:b/>
                <w:bCs/>
                <w:color w:val="000000"/>
              </w:rPr>
            </w:pPr>
            <w:r w:rsidRPr="0067202F">
              <w:rPr>
                <w:rFonts w:cstheme="minorHAnsi"/>
                <w:color w:val="000000" w:themeColor="text1"/>
              </w:rPr>
              <w:t>21.81</w:t>
            </w:r>
          </w:p>
        </w:tc>
        <w:tc>
          <w:tcPr>
            <w:tcW w:w="1417" w:type="dxa"/>
            <w:noWrap/>
            <w:vAlign w:val="center"/>
          </w:tcPr>
          <w:p w14:paraId="73B47BEE" w14:textId="72A1F6DF" w:rsidR="00F67E81" w:rsidRPr="0067202F" w:rsidRDefault="00F67E81" w:rsidP="00F67E81">
            <w:pPr>
              <w:jc w:val="center"/>
              <w:rPr>
                <w:rFonts w:cstheme="minorHAnsi"/>
                <w:b/>
                <w:bCs/>
                <w:color w:val="000000"/>
              </w:rPr>
            </w:pPr>
            <w:r w:rsidRPr="0067202F">
              <w:rPr>
                <w:rFonts w:cstheme="minorHAnsi"/>
                <w:color w:val="000000" w:themeColor="text1"/>
              </w:rPr>
              <w:t>23.14</w:t>
            </w:r>
          </w:p>
        </w:tc>
        <w:tc>
          <w:tcPr>
            <w:tcW w:w="1418" w:type="dxa"/>
            <w:noWrap/>
            <w:vAlign w:val="center"/>
          </w:tcPr>
          <w:p w14:paraId="6E03402F" w14:textId="7A96AC01" w:rsidR="00F67E81" w:rsidRPr="0067202F" w:rsidRDefault="00F67E81" w:rsidP="00F67E81">
            <w:pPr>
              <w:jc w:val="center"/>
              <w:rPr>
                <w:rFonts w:cstheme="minorHAnsi"/>
                <w:b/>
                <w:bCs/>
                <w:color w:val="000000"/>
              </w:rPr>
            </w:pPr>
            <w:r w:rsidRPr="0067202F">
              <w:rPr>
                <w:rFonts w:cstheme="minorHAnsi"/>
                <w:color w:val="000000" w:themeColor="text1"/>
              </w:rPr>
              <w:t>24.54</w:t>
            </w:r>
          </w:p>
        </w:tc>
      </w:tr>
      <w:tr w:rsidR="00F67E81" w:rsidRPr="0067202F" w14:paraId="1123F7F7" w14:textId="77777777" w:rsidTr="0033452E">
        <w:trPr>
          <w:trHeight w:val="450"/>
        </w:trPr>
        <w:tc>
          <w:tcPr>
            <w:tcW w:w="2537" w:type="dxa"/>
            <w:vAlign w:val="center"/>
          </w:tcPr>
          <w:p w14:paraId="71FCB278" w14:textId="77777777" w:rsidR="00F67E81" w:rsidRPr="0067202F" w:rsidRDefault="00F67E81" w:rsidP="00F67E81">
            <w:pPr>
              <w:jc w:val="center"/>
              <w:rPr>
                <w:rFonts w:cstheme="minorHAnsi"/>
                <w:b/>
                <w:bCs/>
                <w:color w:val="000000"/>
              </w:rPr>
            </w:pPr>
            <w:r w:rsidRPr="0067202F">
              <w:rPr>
                <w:rFonts w:cstheme="minorHAnsi"/>
              </w:rPr>
              <w:t>Number of nursing hours per resident per week</w:t>
            </w:r>
          </w:p>
        </w:tc>
        <w:tc>
          <w:tcPr>
            <w:tcW w:w="1427" w:type="dxa"/>
            <w:vAlign w:val="center"/>
          </w:tcPr>
          <w:p w14:paraId="065790BF" w14:textId="4643CF34" w:rsidR="00F67E81" w:rsidRPr="0067202F" w:rsidRDefault="00F67E81" w:rsidP="00F67E81">
            <w:pPr>
              <w:jc w:val="center"/>
              <w:rPr>
                <w:rFonts w:cstheme="minorHAnsi"/>
                <w:b/>
                <w:bCs/>
                <w:color w:val="000000"/>
              </w:rPr>
            </w:pPr>
            <w:r w:rsidRPr="0067202F">
              <w:rPr>
                <w:rFonts w:cstheme="minorHAnsi"/>
                <w:b/>
                <w:bCs/>
                <w:color w:val="000000"/>
              </w:rPr>
              <w:t>4</w:t>
            </w:r>
          </w:p>
        </w:tc>
        <w:tc>
          <w:tcPr>
            <w:tcW w:w="1418" w:type="dxa"/>
            <w:noWrap/>
            <w:vAlign w:val="center"/>
          </w:tcPr>
          <w:p w14:paraId="68589945" w14:textId="01518F9D" w:rsidR="00F67E81" w:rsidRPr="0067202F" w:rsidRDefault="00F67E81" w:rsidP="00F67E81">
            <w:pPr>
              <w:jc w:val="center"/>
              <w:rPr>
                <w:rFonts w:cstheme="minorHAnsi"/>
                <w:b/>
                <w:bCs/>
                <w:color w:val="000000"/>
              </w:rPr>
            </w:pPr>
            <w:r w:rsidRPr="0067202F">
              <w:rPr>
                <w:rFonts w:cstheme="minorHAnsi"/>
                <w:color w:val="000000" w:themeColor="text1"/>
              </w:rPr>
              <w:t>5.50</w:t>
            </w:r>
          </w:p>
        </w:tc>
        <w:tc>
          <w:tcPr>
            <w:tcW w:w="1417" w:type="dxa"/>
            <w:noWrap/>
            <w:vAlign w:val="center"/>
          </w:tcPr>
          <w:p w14:paraId="29FCDA83" w14:textId="30FF2738" w:rsidR="00F67E81" w:rsidRPr="0067202F" w:rsidRDefault="00F67E81" w:rsidP="00F67E81">
            <w:pPr>
              <w:jc w:val="center"/>
              <w:rPr>
                <w:rFonts w:cstheme="minorHAnsi"/>
                <w:b/>
                <w:bCs/>
                <w:color w:val="000000"/>
              </w:rPr>
            </w:pPr>
            <w:r w:rsidRPr="0067202F">
              <w:rPr>
                <w:rFonts w:cstheme="minorHAnsi"/>
                <w:color w:val="000000" w:themeColor="text1"/>
              </w:rPr>
              <w:t>6.78</w:t>
            </w:r>
          </w:p>
        </w:tc>
        <w:tc>
          <w:tcPr>
            <w:tcW w:w="1418" w:type="dxa"/>
            <w:noWrap/>
            <w:vAlign w:val="center"/>
          </w:tcPr>
          <w:p w14:paraId="6457A363" w14:textId="47905720" w:rsidR="00F67E81" w:rsidRPr="0067202F" w:rsidRDefault="00F67E81" w:rsidP="00F67E81">
            <w:pPr>
              <w:jc w:val="center"/>
              <w:rPr>
                <w:rFonts w:cstheme="minorHAnsi"/>
                <w:b/>
                <w:bCs/>
                <w:color w:val="000000"/>
              </w:rPr>
            </w:pPr>
            <w:r w:rsidRPr="0067202F">
              <w:rPr>
                <w:rFonts w:cstheme="minorHAnsi"/>
                <w:color w:val="000000" w:themeColor="text1"/>
              </w:rPr>
              <w:t>11.67</w:t>
            </w:r>
          </w:p>
        </w:tc>
      </w:tr>
      <w:tr w:rsidR="00F67E81" w:rsidRPr="0067202F" w14:paraId="2E71D5BC" w14:textId="77777777" w:rsidTr="0033452E">
        <w:trPr>
          <w:trHeight w:val="450"/>
        </w:trPr>
        <w:tc>
          <w:tcPr>
            <w:tcW w:w="2537" w:type="dxa"/>
            <w:vAlign w:val="center"/>
          </w:tcPr>
          <w:p w14:paraId="2BEC80E5" w14:textId="77777777" w:rsidR="00F67E81" w:rsidRPr="0067202F" w:rsidRDefault="00F67E81" w:rsidP="00F67E81">
            <w:pPr>
              <w:jc w:val="center"/>
              <w:rPr>
                <w:rFonts w:cstheme="minorHAnsi"/>
                <w:b/>
                <w:bCs/>
                <w:color w:val="000000"/>
              </w:rPr>
            </w:pPr>
            <w:r w:rsidRPr="0067202F">
              <w:rPr>
                <w:rFonts w:cstheme="minorHAnsi"/>
              </w:rPr>
              <w:t>Average carer basic pay per hour</w:t>
            </w:r>
          </w:p>
        </w:tc>
        <w:tc>
          <w:tcPr>
            <w:tcW w:w="1427" w:type="dxa"/>
            <w:vAlign w:val="center"/>
          </w:tcPr>
          <w:p w14:paraId="2B199394" w14:textId="3270CAC5" w:rsidR="00F67E81" w:rsidRPr="0067202F" w:rsidRDefault="00F67E81" w:rsidP="00F67E81">
            <w:pPr>
              <w:jc w:val="center"/>
              <w:rPr>
                <w:rFonts w:cstheme="minorHAnsi"/>
                <w:b/>
                <w:bCs/>
                <w:color w:val="000000"/>
              </w:rPr>
            </w:pPr>
            <w:r w:rsidRPr="0067202F">
              <w:rPr>
                <w:rFonts w:cstheme="minorHAnsi"/>
                <w:b/>
                <w:bCs/>
                <w:color w:val="000000"/>
              </w:rPr>
              <w:t>4</w:t>
            </w:r>
          </w:p>
        </w:tc>
        <w:tc>
          <w:tcPr>
            <w:tcW w:w="1418" w:type="dxa"/>
            <w:noWrap/>
            <w:vAlign w:val="center"/>
          </w:tcPr>
          <w:p w14:paraId="0F3F6C0F" w14:textId="3A5F6250" w:rsidR="00F67E81" w:rsidRPr="0067202F" w:rsidRDefault="00F67E81" w:rsidP="00F67E81">
            <w:pPr>
              <w:jc w:val="center"/>
              <w:rPr>
                <w:rFonts w:cstheme="minorHAnsi"/>
                <w:b/>
                <w:bCs/>
                <w:color w:val="000000"/>
              </w:rPr>
            </w:pPr>
            <w:r w:rsidRPr="0067202F">
              <w:rPr>
                <w:rFonts w:cstheme="minorHAnsi"/>
                <w:color w:val="000000" w:themeColor="text1"/>
              </w:rPr>
              <w:t>9.91</w:t>
            </w:r>
          </w:p>
        </w:tc>
        <w:tc>
          <w:tcPr>
            <w:tcW w:w="1417" w:type="dxa"/>
            <w:noWrap/>
            <w:vAlign w:val="center"/>
          </w:tcPr>
          <w:p w14:paraId="0F214661" w14:textId="00E6A337" w:rsidR="00F67E81" w:rsidRPr="0067202F" w:rsidRDefault="00F67E81" w:rsidP="00F67E81">
            <w:pPr>
              <w:jc w:val="center"/>
              <w:rPr>
                <w:rFonts w:cstheme="minorHAnsi"/>
                <w:b/>
                <w:bCs/>
                <w:color w:val="000000"/>
              </w:rPr>
            </w:pPr>
            <w:r w:rsidRPr="0067202F">
              <w:rPr>
                <w:rFonts w:cstheme="minorHAnsi"/>
                <w:color w:val="000000" w:themeColor="text1"/>
              </w:rPr>
              <w:t>9.96</w:t>
            </w:r>
          </w:p>
        </w:tc>
        <w:tc>
          <w:tcPr>
            <w:tcW w:w="1418" w:type="dxa"/>
            <w:noWrap/>
            <w:vAlign w:val="center"/>
          </w:tcPr>
          <w:p w14:paraId="0A95C34B" w14:textId="25ECE22E" w:rsidR="00F67E81" w:rsidRPr="0067202F" w:rsidRDefault="00F67E81" w:rsidP="00F67E81">
            <w:pPr>
              <w:jc w:val="center"/>
              <w:rPr>
                <w:rFonts w:cstheme="minorHAnsi"/>
                <w:b/>
                <w:bCs/>
                <w:color w:val="000000"/>
              </w:rPr>
            </w:pPr>
            <w:r w:rsidRPr="0067202F">
              <w:rPr>
                <w:rFonts w:cstheme="minorHAnsi"/>
                <w:color w:val="000000" w:themeColor="text1"/>
              </w:rPr>
              <w:t>10.06</w:t>
            </w:r>
          </w:p>
        </w:tc>
      </w:tr>
      <w:tr w:rsidR="00F67E81" w:rsidRPr="0067202F" w14:paraId="2CC1A016" w14:textId="77777777" w:rsidTr="0033452E">
        <w:trPr>
          <w:trHeight w:val="450"/>
        </w:trPr>
        <w:tc>
          <w:tcPr>
            <w:tcW w:w="2537" w:type="dxa"/>
            <w:vAlign w:val="center"/>
          </w:tcPr>
          <w:p w14:paraId="60215DB1" w14:textId="77777777" w:rsidR="00F67E81" w:rsidRPr="0067202F" w:rsidRDefault="00F67E81" w:rsidP="00F67E81">
            <w:pPr>
              <w:jc w:val="center"/>
              <w:rPr>
                <w:rFonts w:cstheme="minorHAnsi"/>
                <w:b/>
                <w:bCs/>
                <w:color w:val="000000"/>
              </w:rPr>
            </w:pPr>
            <w:r w:rsidRPr="0067202F">
              <w:rPr>
                <w:rFonts w:cstheme="minorHAnsi"/>
              </w:rPr>
              <w:t>Average nurse basic pay per hour</w:t>
            </w:r>
          </w:p>
        </w:tc>
        <w:tc>
          <w:tcPr>
            <w:tcW w:w="1427" w:type="dxa"/>
            <w:vAlign w:val="center"/>
          </w:tcPr>
          <w:p w14:paraId="7B144BAE" w14:textId="2C1FA8FB" w:rsidR="00F67E81" w:rsidRPr="0067202F" w:rsidRDefault="00F67E81" w:rsidP="00F67E81">
            <w:pPr>
              <w:jc w:val="center"/>
              <w:rPr>
                <w:rFonts w:cstheme="minorHAnsi"/>
                <w:b/>
                <w:bCs/>
                <w:color w:val="000000"/>
              </w:rPr>
            </w:pPr>
            <w:r w:rsidRPr="0067202F">
              <w:rPr>
                <w:rFonts w:cstheme="minorHAnsi"/>
                <w:b/>
                <w:bCs/>
                <w:color w:val="000000"/>
              </w:rPr>
              <w:t>4</w:t>
            </w:r>
          </w:p>
        </w:tc>
        <w:tc>
          <w:tcPr>
            <w:tcW w:w="1418" w:type="dxa"/>
            <w:noWrap/>
            <w:vAlign w:val="center"/>
          </w:tcPr>
          <w:p w14:paraId="54A84021" w14:textId="0BADBD3E" w:rsidR="00F67E81" w:rsidRPr="0067202F" w:rsidRDefault="00F67E81" w:rsidP="00F67E81">
            <w:pPr>
              <w:jc w:val="center"/>
              <w:rPr>
                <w:rFonts w:cstheme="minorHAnsi"/>
                <w:b/>
                <w:bCs/>
                <w:color w:val="000000"/>
              </w:rPr>
            </w:pPr>
            <w:r w:rsidRPr="0067202F">
              <w:rPr>
                <w:rFonts w:cstheme="minorHAnsi"/>
                <w:color w:val="000000" w:themeColor="text1"/>
              </w:rPr>
              <w:t>17.75</w:t>
            </w:r>
          </w:p>
        </w:tc>
        <w:tc>
          <w:tcPr>
            <w:tcW w:w="1417" w:type="dxa"/>
            <w:noWrap/>
            <w:vAlign w:val="center"/>
          </w:tcPr>
          <w:p w14:paraId="55B11DCF" w14:textId="2341AA09" w:rsidR="00F67E81" w:rsidRPr="0067202F" w:rsidRDefault="00F67E81" w:rsidP="00F67E81">
            <w:pPr>
              <w:jc w:val="center"/>
              <w:rPr>
                <w:rFonts w:cstheme="minorHAnsi"/>
                <w:b/>
                <w:bCs/>
                <w:color w:val="000000"/>
              </w:rPr>
            </w:pPr>
            <w:r w:rsidRPr="0067202F">
              <w:rPr>
                <w:rFonts w:cstheme="minorHAnsi"/>
                <w:color w:val="000000" w:themeColor="text1"/>
              </w:rPr>
              <w:t>17.88</w:t>
            </w:r>
          </w:p>
        </w:tc>
        <w:tc>
          <w:tcPr>
            <w:tcW w:w="1418" w:type="dxa"/>
            <w:noWrap/>
            <w:vAlign w:val="center"/>
          </w:tcPr>
          <w:p w14:paraId="06D176A7" w14:textId="2924E770" w:rsidR="00F67E81" w:rsidRPr="0067202F" w:rsidRDefault="00F67E81" w:rsidP="00F67E81">
            <w:pPr>
              <w:jc w:val="center"/>
              <w:rPr>
                <w:rFonts w:cstheme="minorHAnsi"/>
                <w:b/>
                <w:bCs/>
                <w:color w:val="000000"/>
              </w:rPr>
            </w:pPr>
            <w:r w:rsidRPr="0067202F">
              <w:rPr>
                <w:rFonts w:cstheme="minorHAnsi"/>
                <w:color w:val="000000" w:themeColor="text1"/>
              </w:rPr>
              <w:t>18.53</w:t>
            </w:r>
          </w:p>
        </w:tc>
      </w:tr>
      <w:tr w:rsidR="00F67E81" w:rsidRPr="0067202F" w14:paraId="542C641A" w14:textId="77777777" w:rsidTr="0033452E">
        <w:trPr>
          <w:trHeight w:val="450"/>
        </w:trPr>
        <w:tc>
          <w:tcPr>
            <w:tcW w:w="2537" w:type="dxa"/>
            <w:vAlign w:val="center"/>
          </w:tcPr>
          <w:p w14:paraId="1B274768" w14:textId="77777777" w:rsidR="00F67E81" w:rsidRPr="0067202F" w:rsidRDefault="00F67E81" w:rsidP="00F67E81">
            <w:pPr>
              <w:jc w:val="center"/>
              <w:rPr>
                <w:rFonts w:cstheme="minorHAnsi"/>
                <w:b/>
                <w:bCs/>
                <w:color w:val="000000"/>
              </w:rPr>
            </w:pPr>
            <w:r w:rsidRPr="0067202F">
              <w:rPr>
                <w:rFonts w:cstheme="minorHAnsi"/>
              </w:rPr>
              <w:t>Average occupancy as a percentage of active beds</w:t>
            </w:r>
          </w:p>
        </w:tc>
        <w:tc>
          <w:tcPr>
            <w:tcW w:w="1427" w:type="dxa"/>
            <w:vAlign w:val="center"/>
          </w:tcPr>
          <w:p w14:paraId="4CEB2B56" w14:textId="55A26E9D" w:rsidR="00F67E81" w:rsidRPr="0067202F" w:rsidRDefault="00F67E81" w:rsidP="00F67E81">
            <w:pPr>
              <w:jc w:val="center"/>
              <w:rPr>
                <w:rFonts w:cstheme="minorHAnsi"/>
                <w:b/>
                <w:bCs/>
                <w:color w:val="000000"/>
              </w:rPr>
            </w:pPr>
            <w:r w:rsidRPr="0067202F">
              <w:rPr>
                <w:rFonts w:cstheme="minorHAnsi"/>
                <w:b/>
                <w:bCs/>
                <w:color w:val="000000"/>
              </w:rPr>
              <w:t>4</w:t>
            </w:r>
          </w:p>
        </w:tc>
        <w:tc>
          <w:tcPr>
            <w:tcW w:w="1418" w:type="dxa"/>
            <w:noWrap/>
            <w:vAlign w:val="center"/>
          </w:tcPr>
          <w:p w14:paraId="74EA51D0" w14:textId="3B802ED0" w:rsidR="00F67E81" w:rsidRPr="0067202F" w:rsidRDefault="00F67E81" w:rsidP="00F67E81">
            <w:pPr>
              <w:jc w:val="center"/>
              <w:rPr>
                <w:rFonts w:cstheme="minorHAnsi"/>
                <w:b/>
                <w:bCs/>
                <w:color w:val="000000"/>
              </w:rPr>
            </w:pPr>
            <w:r w:rsidRPr="0067202F">
              <w:rPr>
                <w:rFonts w:cstheme="minorHAnsi"/>
                <w:color w:val="000000"/>
              </w:rPr>
              <w:t>87.3%</w:t>
            </w:r>
          </w:p>
        </w:tc>
        <w:tc>
          <w:tcPr>
            <w:tcW w:w="1417" w:type="dxa"/>
            <w:noWrap/>
            <w:vAlign w:val="center"/>
          </w:tcPr>
          <w:p w14:paraId="5C519504" w14:textId="2DF525AE" w:rsidR="00F67E81" w:rsidRPr="0067202F" w:rsidRDefault="00F67E81" w:rsidP="00F67E81">
            <w:pPr>
              <w:jc w:val="center"/>
              <w:rPr>
                <w:rFonts w:cstheme="minorHAnsi"/>
                <w:b/>
                <w:bCs/>
                <w:color w:val="000000"/>
              </w:rPr>
            </w:pPr>
            <w:r w:rsidRPr="0067202F">
              <w:rPr>
                <w:rFonts w:cstheme="minorHAnsi"/>
                <w:color w:val="000000"/>
              </w:rPr>
              <w:t>92%</w:t>
            </w:r>
          </w:p>
        </w:tc>
        <w:tc>
          <w:tcPr>
            <w:tcW w:w="1418" w:type="dxa"/>
            <w:noWrap/>
            <w:vAlign w:val="center"/>
          </w:tcPr>
          <w:p w14:paraId="40CEAF6B" w14:textId="69B386D8" w:rsidR="00F67E81" w:rsidRPr="0067202F" w:rsidRDefault="00F67E81" w:rsidP="00F67E81">
            <w:pPr>
              <w:jc w:val="center"/>
              <w:rPr>
                <w:rFonts w:cstheme="minorHAnsi"/>
                <w:b/>
                <w:bCs/>
                <w:color w:val="000000"/>
              </w:rPr>
            </w:pPr>
            <w:r w:rsidRPr="0067202F">
              <w:rPr>
                <w:rFonts w:cstheme="minorHAnsi"/>
                <w:color w:val="000000"/>
              </w:rPr>
              <w:t>96.3%</w:t>
            </w:r>
          </w:p>
        </w:tc>
      </w:tr>
      <w:tr w:rsidR="00F67E81" w:rsidRPr="0067202F" w14:paraId="375002B9" w14:textId="77777777" w:rsidTr="0033452E">
        <w:trPr>
          <w:trHeight w:val="450"/>
        </w:trPr>
        <w:tc>
          <w:tcPr>
            <w:tcW w:w="2537" w:type="dxa"/>
            <w:vAlign w:val="center"/>
          </w:tcPr>
          <w:p w14:paraId="4609172E" w14:textId="77777777" w:rsidR="00F67E81" w:rsidRPr="0067202F" w:rsidRDefault="00F67E81" w:rsidP="00F67E81">
            <w:pPr>
              <w:jc w:val="center"/>
              <w:rPr>
                <w:rFonts w:cstheme="minorHAnsi"/>
                <w:b/>
                <w:bCs/>
                <w:color w:val="000000"/>
              </w:rPr>
            </w:pPr>
            <w:r w:rsidRPr="0067202F">
              <w:rPr>
                <w:rFonts w:cstheme="minorHAnsi"/>
              </w:rPr>
              <w:t>Freehold valuation per bed</w:t>
            </w:r>
          </w:p>
        </w:tc>
        <w:tc>
          <w:tcPr>
            <w:tcW w:w="1427" w:type="dxa"/>
            <w:vAlign w:val="center"/>
          </w:tcPr>
          <w:p w14:paraId="65CB2277" w14:textId="537A572C" w:rsidR="00F67E81" w:rsidRPr="0067202F" w:rsidRDefault="00F67E81" w:rsidP="00F67E81">
            <w:pPr>
              <w:jc w:val="center"/>
              <w:rPr>
                <w:rFonts w:cstheme="minorHAnsi"/>
                <w:b/>
                <w:bCs/>
                <w:color w:val="000000"/>
              </w:rPr>
            </w:pPr>
            <w:r w:rsidRPr="0067202F">
              <w:rPr>
                <w:rFonts w:cstheme="minorHAnsi"/>
                <w:b/>
                <w:bCs/>
                <w:color w:val="000000"/>
              </w:rPr>
              <w:t>4</w:t>
            </w:r>
          </w:p>
        </w:tc>
        <w:tc>
          <w:tcPr>
            <w:tcW w:w="1418" w:type="dxa"/>
            <w:noWrap/>
            <w:vAlign w:val="center"/>
          </w:tcPr>
          <w:p w14:paraId="3CF61881" w14:textId="364A4D3F" w:rsidR="00F67E81" w:rsidRPr="0067202F" w:rsidRDefault="00F67E81" w:rsidP="00F67E81">
            <w:pPr>
              <w:jc w:val="center"/>
              <w:rPr>
                <w:rFonts w:cstheme="minorHAnsi"/>
                <w:b/>
                <w:bCs/>
                <w:color w:val="000000"/>
              </w:rPr>
            </w:pPr>
            <w:r w:rsidRPr="0067202F">
              <w:rPr>
                <w:rFonts w:cstheme="minorHAnsi"/>
                <w:color w:val="000000"/>
              </w:rPr>
              <w:t>28947</w:t>
            </w:r>
          </w:p>
        </w:tc>
        <w:tc>
          <w:tcPr>
            <w:tcW w:w="1417" w:type="dxa"/>
            <w:noWrap/>
            <w:vAlign w:val="center"/>
          </w:tcPr>
          <w:p w14:paraId="4816EE92" w14:textId="2E7013A0" w:rsidR="00F67E81" w:rsidRPr="0067202F" w:rsidRDefault="00F67E81" w:rsidP="00F67E81">
            <w:pPr>
              <w:jc w:val="center"/>
              <w:rPr>
                <w:rFonts w:cstheme="minorHAnsi"/>
                <w:b/>
                <w:bCs/>
                <w:color w:val="000000"/>
              </w:rPr>
            </w:pPr>
            <w:r w:rsidRPr="0067202F">
              <w:rPr>
                <w:rFonts w:cstheme="minorHAnsi"/>
                <w:color w:val="000000"/>
              </w:rPr>
              <w:t>28947</w:t>
            </w:r>
          </w:p>
        </w:tc>
        <w:tc>
          <w:tcPr>
            <w:tcW w:w="1418" w:type="dxa"/>
            <w:noWrap/>
            <w:vAlign w:val="center"/>
          </w:tcPr>
          <w:p w14:paraId="32CB2B7C" w14:textId="4CB44C64" w:rsidR="00F67E81" w:rsidRPr="0067202F" w:rsidRDefault="00F67E81" w:rsidP="00F67E81">
            <w:pPr>
              <w:jc w:val="center"/>
              <w:rPr>
                <w:rFonts w:cstheme="minorHAnsi"/>
                <w:b/>
                <w:bCs/>
                <w:color w:val="000000"/>
              </w:rPr>
            </w:pPr>
            <w:r w:rsidRPr="0067202F">
              <w:rPr>
                <w:rFonts w:cstheme="minorHAnsi"/>
                <w:color w:val="000000"/>
              </w:rPr>
              <w:t>28947</w:t>
            </w:r>
          </w:p>
        </w:tc>
      </w:tr>
    </w:tbl>
    <w:p w14:paraId="06841837" w14:textId="146E29B0" w:rsidR="00107515" w:rsidRPr="0067202F" w:rsidRDefault="00107515" w:rsidP="002F1D45">
      <w:pPr>
        <w:rPr>
          <w:rFonts w:cstheme="minorHAnsi"/>
          <w:b/>
          <w:bCs/>
          <w:sz w:val="24"/>
          <w:szCs w:val="24"/>
        </w:rPr>
      </w:pPr>
    </w:p>
    <w:p w14:paraId="61420141" w14:textId="508E1007" w:rsidR="00590F17" w:rsidRPr="0067202F" w:rsidRDefault="00F67231" w:rsidP="002F1D45">
      <w:pPr>
        <w:rPr>
          <w:rFonts w:cstheme="minorHAnsi"/>
          <w:b/>
          <w:bCs/>
          <w:sz w:val="24"/>
          <w:szCs w:val="24"/>
        </w:rPr>
      </w:pPr>
      <w:r w:rsidRPr="0067202F">
        <w:rPr>
          <w:rFonts w:cstheme="minorHAnsi"/>
          <w:b/>
          <w:bCs/>
          <w:sz w:val="24"/>
          <w:szCs w:val="24"/>
        </w:rPr>
        <w:t>4</w:t>
      </w:r>
      <w:r w:rsidR="00590F17" w:rsidRPr="0067202F">
        <w:rPr>
          <w:rFonts w:cstheme="minorHAnsi"/>
          <w:b/>
          <w:bCs/>
          <w:sz w:val="24"/>
          <w:szCs w:val="24"/>
        </w:rPr>
        <w:t>.4</w:t>
      </w:r>
      <w:r w:rsidR="00590F17" w:rsidRPr="0067202F">
        <w:rPr>
          <w:rFonts w:cstheme="minorHAnsi"/>
          <w:b/>
          <w:bCs/>
          <w:sz w:val="24"/>
          <w:szCs w:val="24"/>
        </w:rPr>
        <w:tab/>
      </w:r>
      <w:r w:rsidR="00FF3E89" w:rsidRPr="0067202F">
        <w:rPr>
          <w:rFonts w:cstheme="minorHAnsi"/>
          <w:b/>
          <w:bCs/>
          <w:sz w:val="24"/>
          <w:szCs w:val="24"/>
        </w:rPr>
        <w:t>3</w:t>
      </w:r>
      <w:r w:rsidR="00590F17" w:rsidRPr="0067202F">
        <w:rPr>
          <w:rFonts w:cstheme="minorHAnsi"/>
          <w:b/>
          <w:bCs/>
          <w:sz w:val="24"/>
          <w:szCs w:val="24"/>
        </w:rPr>
        <w:t>5+ Care Home Places with Nursing, Enhanced Needs</w:t>
      </w:r>
      <w:r w:rsidR="00A441F0" w:rsidRPr="0067202F">
        <w:rPr>
          <w:rFonts w:cstheme="minorHAnsi"/>
          <w:b/>
          <w:bCs/>
          <w:sz w:val="24"/>
          <w:szCs w:val="24"/>
        </w:rPr>
        <w:t xml:space="preserve"> (£/resident/week)</w:t>
      </w:r>
    </w:p>
    <w:p w14:paraId="10088664" w14:textId="77777777" w:rsidR="00C037C4" w:rsidRPr="0067202F" w:rsidRDefault="00C037C4" w:rsidP="005B2361">
      <w:pPr>
        <w:jc w:val="both"/>
        <w:rPr>
          <w:rFonts w:cstheme="minorHAnsi"/>
          <w:sz w:val="24"/>
          <w:szCs w:val="24"/>
        </w:rPr>
      </w:pPr>
      <w:r w:rsidRPr="0067202F">
        <w:rPr>
          <w:rFonts w:cstheme="minorHAnsi"/>
          <w:sz w:val="24"/>
          <w:szCs w:val="24"/>
        </w:rPr>
        <w:t>The following table demonstrates the raw data for residential homes with an inflationary uplift of 6.4%.  See section 6 for more information on the inflationary uplift.  Three further amendments have also been made to the raw data:</w:t>
      </w:r>
    </w:p>
    <w:p w14:paraId="321859E9" w14:textId="3A003387" w:rsidR="00C037C4" w:rsidRPr="0067202F" w:rsidRDefault="00C037C4" w:rsidP="005B2361">
      <w:pPr>
        <w:jc w:val="both"/>
        <w:rPr>
          <w:rFonts w:cstheme="minorHAnsi"/>
          <w:sz w:val="24"/>
          <w:szCs w:val="24"/>
        </w:rPr>
      </w:pPr>
      <w:r w:rsidRPr="0067202F">
        <w:rPr>
          <w:rFonts w:cstheme="minorHAnsi"/>
          <w:b/>
          <w:bCs/>
          <w:i/>
          <w:iCs/>
          <w:sz w:val="24"/>
          <w:szCs w:val="24"/>
        </w:rPr>
        <w:t>Return on Capital</w:t>
      </w:r>
      <w:r w:rsidRPr="0067202F">
        <w:rPr>
          <w:rFonts w:cstheme="minorHAnsi"/>
          <w:sz w:val="24"/>
          <w:szCs w:val="24"/>
        </w:rPr>
        <w:t xml:space="preserve"> – the LHA methodology will be used as described in section 2.  This gives a return on capital of £6</w:t>
      </w:r>
      <w:r w:rsidR="00F67E81" w:rsidRPr="0067202F">
        <w:rPr>
          <w:rFonts w:cstheme="minorHAnsi"/>
          <w:sz w:val="24"/>
          <w:szCs w:val="24"/>
        </w:rPr>
        <w:t>6.73</w:t>
      </w:r>
      <w:r w:rsidRPr="0067202F">
        <w:rPr>
          <w:rFonts w:cstheme="minorHAnsi"/>
          <w:sz w:val="24"/>
          <w:szCs w:val="24"/>
        </w:rPr>
        <w:t xml:space="preserve"> as opposed to £1</w:t>
      </w:r>
      <w:r w:rsidR="00F67E81" w:rsidRPr="0067202F">
        <w:rPr>
          <w:rFonts w:cstheme="minorHAnsi"/>
          <w:sz w:val="24"/>
          <w:szCs w:val="24"/>
        </w:rPr>
        <w:t>40.00</w:t>
      </w:r>
      <w:r w:rsidRPr="0067202F">
        <w:rPr>
          <w:rFonts w:cstheme="minorHAnsi"/>
          <w:sz w:val="24"/>
          <w:szCs w:val="24"/>
        </w:rPr>
        <w:t xml:space="preserve">  </w:t>
      </w:r>
    </w:p>
    <w:p w14:paraId="6B3E003B" w14:textId="435B68DC" w:rsidR="00C037C4" w:rsidRPr="0067202F" w:rsidRDefault="00C037C4" w:rsidP="005B2361">
      <w:pPr>
        <w:jc w:val="both"/>
        <w:rPr>
          <w:rFonts w:cstheme="minorHAnsi"/>
          <w:sz w:val="24"/>
          <w:szCs w:val="24"/>
        </w:rPr>
      </w:pPr>
      <w:r w:rsidRPr="0067202F">
        <w:rPr>
          <w:rFonts w:cstheme="minorHAnsi"/>
          <w:b/>
          <w:bCs/>
          <w:i/>
          <w:iCs/>
          <w:sz w:val="24"/>
          <w:szCs w:val="24"/>
        </w:rPr>
        <w:t xml:space="preserve">Return on Operations – </w:t>
      </w:r>
      <w:r w:rsidRPr="0067202F">
        <w:rPr>
          <w:rFonts w:cstheme="minorHAnsi"/>
          <w:sz w:val="24"/>
          <w:szCs w:val="24"/>
        </w:rPr>
        <w:t xml:space="preserve">The return on operations will be amended to be </w:t>
      </w:r>
      <w:r w:rsidR="00F67E81" w:rsidRPr="0067202F">
        <w:rPr>
          <w:rFonts w:cstheme="minorHAnsi"/>
          <w:sz w:val="24"/>
          <w:szCs w:val="24"/>
        </w:rPr>
        <w:t>5</w:t>
      </w:r>
      <w:r w:rsidRPr="0067202F">
        <w:rPr>
          <w:rFonts w:cstheme="minorHAnsi"/>
          <w:sz w:val="24"/>
          <w:szCs w:val="24"/>
        </w:rPr>
        <w:t xml:space="preserve">% of total operational costs of providers.  This is again due to the high levels of inconsistency in returns from providers with </w:t>
      </w:r>
      <w:r w:rsidR="00F67E81" w:rsidRPr="0067202F">
        <w:rPr>
          <w:rFonts w:cstheme="minorHAnsi"/>
          <w:sz w:val="24"/>
          <w:szCs w:val="24"/>
        </w:rPr>
        <w:t>5</w:t>
      </w:r>
      <w:r w:rsidRPr="0067202F">
        <w:rPr>
          <w:rFonts w:cstheme="minorHAnsi"/>
          <w:sz w:val="24"/>
          <w:szCs w:val="24"/>
        </w:rPr>
        <w:t>% representing a fair rate following guidance from DHSC and the LGA.  This will reduce the ROO from £</w:t>
      </w:r>
      <w:r w:rsidR="00F67E81" w:rsidRPr="0067202F">
        <w:rPr>
          <w:rFonts w:cstheme="minorHAnsi"/>
          <w:sz w:val="24"/>
          <w:szCs w:val="24"/>
        </w:rPr>
        <w:t>127.27</w:t>
      </w:r>
      <w:r w:rsidRPr="0067202F">
        <w:rPr>
          <w:rFonts w:cstheme="minorHAnsi"/>
          <w:sz w:val="24"/>
          <w:szCs w:val="24"/>
        </w:rPr>
        <w:t xml:space="preserve"> to £4</w:t>
      </w:r>
      <w:r w:rsidR="00F67E81" w:rsidRPr="0067202F">
        <w:rPr>
          <w:rFonts w:cstheme="minorHAnsi"/>
          <w:sz w:val="24"/>
          <w:szCs w:val="24"/>
        </w:rPr>
        <w:t>1</w:t>
      </w:r>
      <w:r w:rsidRPr="0067202F">
        <w:rPr>
          <w:rFonts w:cstheme="minorHAnsi"/>
          <w:sz w:val="24"/>
          <w:szCs w:val="24"/>
        </w:rPr>
        <w:t>.</w:t>
      </w:r>
      <w:r w:rsidR="00F67E81" w:rsidRPr="0067202F">
        <w:rPr>
          <w:rFonts w:cstheme="minorHAnsi"/>
          <w:sz w:val="24"/>
          <w:szCs w:val="24"/>
        </w:rPr>
        <w:t>79</w:t>
      </w:r>
      <w:r w:rsidRPr="0067202F">
        <w:rPr>
          <w:rFonts w:cstheme="minorHAnsi"/>
          <w:sz w:val="24"/>
          <w:szCs w:val="24"/>
        </w:rPr>
        <w:t>.</w:t>
      </w:r>
    </w:p>
    <w:p w14:paraId="449BC74D" w14:textId="25BA96AE" w:rsidR="00C037C4" w:rsidRPr="0067202F" w:rsidRDefault="00C037C4" w:rsidP="005B2361">
      <w:pPr>
        <w:jc w:val="both"/>
        <w:rPr>
          <w:rFonts w:cstheme="minorHAnsi"/>
          <w:sz w:val="24"/>
          <w:szCs w:val="24"/>
        </w:rPr>
      </w:pPr>
      <w:r w:rsidRPr="0067202F">
        <w:rPr>
          <w:rFonts w:cstheme="minorHAnsi"/>
          <w:b/>
          <w:bCs/>
          <w:i/>
          <w:iCs/>
          <w:sz w:val="24"/>
          <w:szCs w:val="24"/>
        </w:rPr>
        <w:t xml:space="preserve">Occupancy – </w:t>
      </w:r>
      <w:r w:rsidRPr="0067202F">
        <w:rPr>
          <w:rFonts w:cstheme="minorHAnsi"/>
          <w:sz w:val="24"/>
          <w:szCs w:val="24"/>
        </w:rPr>
        <w:t>figures have been amended to represent an average of 90% occupancy.  Annex C, the Market Sustainability Plan provides more details of how we will work with the market to ensure at least this level of occupancy.  The higher the occupancy, the more efficiently a home is run from a cost perspective and 90% provides a good target to balance high occupancy and inevitable vacancies.   This is calculated by adjusting e</w:t>
      </w:r>
      <w:r w:rsidR="00FE430C">
        <w:rPr>
          <w:rFonts w:cstheme="minorHAnsi"/>
          <w:sz w:val="24"/>
          <w:szCs w:val="24"/>
        </w:rPr>
        <w:t>ach home that reported less than</w:t>
      </w:r>
      <w:r w:rsidRPr="0067202F">
        <w:rPr>
          <w:rFonts w:cstheme="minorHAnsi"/>
          <w:sz w:val="24"/>
          <w:szCs w:val="24"/>
        </w:rPr>
        <w:t xml:space="preserve"> 90% occupancy by £8.40 / 1% occupancy.  This figure comes from research from the consultancy company we worked with that showed this was the impact of under occupancy when looking across the 13 council regions they were working</w:t>
      </w:r>
      <w:r w:rsidR="00FE430C">
        <w:rPr>
          <w:rFonts w:cstheme="minorHAnsi"/>
          <w:sz w:val="24"/>
          <w:szCs w:val="24"/>
        </w:rPr>
        <w:t xml:space="preserve"> with</w:t>
      </w:r>
      <w:r w:rsidRPr="0067202F">
        <w:rPr>
          <w:rFonts w:cstheme="minorHAnsi"/>
          <w:sz w:val="24"/>
          <w:szCs w:val="24"/>
        </w:rPr>
        <w:t>.</w:t>
      </w:r>
    </w:p>
    <w:tbl>
      <w:tblPr>
        <w:tblStyle w:val="TableGrid"/>
        <w:tblW w:w="8217" w:type="dxa"/>
        <w:tblLook w:val="04A0" w:firstRow="1" w:lastRow="0" w:firstColumn="1" w:lastColumn="0" w:noHBand="0" w:noVBand="1"/>
      </w:tblPr>
      <w:tblGrid>
        <w:gridCol w:w="2537"/>
        <w:gridCol w:w="1427"/>
        <w:gridCol w:w="1418"/>
        <w:gridCol w:w="1417"/>
        <w:gridCol w:w="1418"/>
      </w:tblGrid>
      <w:tr w:rsidR="00F67E81" w:rsidRPr="0067202F" w14:paraId="6E606E6E" w14:textId="77777777" w:rsidTr="0033452E">
        <w:trPr>
          <w:trHeight w:val="435"/>
        </w:trPr>
        <w:tc>
          <w:tcPr>
            <w:tcW w:w="2537" w:type="dxa"/>
            <w:vAlign w:val="center"/>
          </w:tcPr>
          <w:p w14:paraId="6A733BA5" w14:textId="77777777" w:rsidR="00F67E81" w:rsidRPr="0067202F" w:rsidRDefault="00F67E81" w:rsidP="0033452E">
            <w:pPr>
              <w:jc w:val="center"/>
              <w:rPr>
                <w:rFonts w:cstheme="minorHAnsi"/>
                <w:b/>
                <w:bCs/>
                <w:color w:val="000000"/>
              </w:rPr>
            </w:pPr>
          </w:p>
        </w:tc>
        <w:tc>
          <w:tcPr>
            <w:tcW w:w="1427" w:type="dxa"/>
            <w:vAlign w:val="center"/>
          </w:tcPr>
          <w:p w14:paraId="61C41489" w14:textId="77777777" w:rsidR="00F67E81" w:rsidRPr="0067202F" w:rsidRDefault="00F67E81" w:rsidP="0033452E">
            <w:pPr>
              <w:jc w:val="center"/>
              <w:rPr>
                <w:rFonts w:cstheme="minorHAnsi"/>
                <w:b/>
                <w:bCs/>
                <w:color w:val="000000"/>
              </w:rPr>
            </w:pPr>
            <w:r w:rsidRPr="0067202F">
              <w:rPr>
                <w:rFonts w:cstheme="minorHAnsi"/>
                <w:b/>
                <w:bCs/>
                <w:color w:val="000000"/>
              </w:rPr>
              <w:t>Count of Observations</w:t>
            </w:r>
          </w:p>
        </w:tc>
        <w:tc>
          <w:tcPr>
            <w:tcW w:w="1418" w:type="dxa"/>
            <w:noWrap/>
            <w:vAlign w:val="center"/>
          </w:tcPr>
          <w:p w14:paraId="3A54C5AE" w14:textId="77777777" w:rsidR="00F67E81" w:rsidRPr="0067202F" w:rsidRDefault="00F67E81" w:rsidP="0033452E">
            <w:pPr>
              <w:jc w:val="center"/>
              <w:rPr>
                <w:rFonts w:cstheme="minorHAnsi"/>
                <w:b/>
                <w:bCs/>
                <w:color w:val="000000"/>
              </w:rPr>
            </w:pPr>
            <w:r w:rsidRPr="0067202F">
              <w:rPr>
                <w:rFonts w:cstheme="minorHAnsi"/>
                <w:b/>
                <w:bCs/>
                <w:color w:val="000000"/>
              </w:rPr>
              <w:t>Lower Quartile</w:t>
            </w:r>
          </w:p>
        </w:tc>
        <w:tc>
          <w:tcPr>
            <w:tcW w:w="1417" w:type="dxa"/>
            <w:noWrap/>
            <w:vAlign w:val="center"/>
          </w:tcPr>
          <w:p w14:paraId="61306BFE" w14:textId="77777777" w:rsidR="00F67E81" w:rsidRPr="0067202F" w:rsidRDefault="00F67E81" w:rsidP="0033452E">
            <w:pPr>
              <w:jc w:val="center"/>
              <w:rPr>
                <w:rFonts w:cstheme="minorHAnsi"/>
                <w:b/>
                <w:bCs/>
                <w:color w:val="000000"/>
              </w:rPr>
            </w:pPr>
            <w:r w:rsidRPr="0067202F">
              <w:rPr>
                <w:rFonts w:cstheme="minorHAnsi"/>
                <w:b/>
                <w:bCs/>
                <w:color w:val="000000"/>
              </w:rPr>
              <w:t>Median</w:t>
            </w:r>
          </w:p>
        </w:tc>
        <w:tc>
          <w:tcPr>
            <w:tcW w:w="1418" w:type="dxa"/>
            <w:noWrap/>
            <w:vAlign w:val="center"/>
          </w:tcPr>
          <w:p w14:paraId="19ABC991" w14:textId="77777777" w:rsidR="00F67E81" w:rsidRPr="0067202F" w:rsidRDefault="00F67E81" w:rsidP="0033452E">
            <w:pPr>
              <w:jc w:val="center"/>
              <w:rPr>
                <w:rFonts w:cstheme="minorHAnsi"/>
                <w:b/>
                <w:bCs/>
                <w:color w:val="000000"/>
              </w:rPr>
            </w:pPr>
            <w:r w:rsidRPr="0067202F">
              <w:rPr>
                <w:rFonts w:cstheme="minorHAnsi"/>
                <w:b/>
                <w:bCs/>
                <w:color w:val="000000"/>
              </w:rPr>
              <w:t>Upper Quartile</w:t>
            </w:r>
          </w:p>
        </w:tc>
      </w:tr>
      <w:tr w:rsidR="00F67E81" w:rsidRPr="0067202F" w14:paraId="749684B1" w14:textId="77777777" w:rsidTr="0033452E">
        <w:trPr>
          <w:trHeight w:val="435"/>
        </w:trPr>
        <w:tc>
          <w:tcPr>
            <w:tcW w:w="2537" w:type="dxa"/>
            <w:vAlign w:val="center"/>
          </w:tcPr>
          <w:p w14:paraId="047958FE" w14:textId="77777777" w:rsidR="00F67E81" w:rsidRPr="0067202F" w:rsidRDefault="00F67E81" w:rsidP="00F67E81">
            <w:pPr>
              <w:jc w:val="center"/>
              <w:rPr>
                <w:rFonts w:cstheme="minorHAnsi"/>
                <w:b/>
                <w:bCs/>
                <w:color w:val="000000"/>
              </w:rPr>
            </w:pPr>
            <w:r w:rsidRPr="0067202F">
              <w:rPr>
                <w:rFonts w:cstheme="minorHAnsi"/>
                <w:b/>
                <w:bCs/>
                <w:color w:val="000000"/>
              </w:rPr>
              <w:t>Staff Total</w:t>
            </w:r>
          </w:p>
        </w:tc>
        <w:tc>
          <w:tcPr>
            <w:tcW w:w="1427" w:type="dxa"/>
            <w:vAlign w:val="center"/>
          </w:tcPr>
          <w:p w14:paraId="3E57B275" w14:textId="55190168" w:rsidR="00F67E81" w:rsidRPr="0067202F" w:rsidRDefault="00F67E81" w:rsidP="00F67E81">
            <w:pPr>
              <w:jc w:val="center"/>
              <w:rPr>
                <w:rFonts w:cstheme="minorHAnsi"/>
                <w:b/>
                <w:bCs/>
                <w:color w:val="000000"/>
              </w:rPr>
            </w:pPr>
            <w:r w:rsidRPr="0067202F">
              <w:rPr>
                <w:rFonts w:cstheme="minorHAnsi"/>
                <w:b/>
                <w:bCs/>
                <w:color w:val="000000"/>
              </w:rPr>
              <w:t>3</w:t>
            </w:r>
          </w:p>
        </w:tc>
        <w:tc>
          <w:tcPr>
            <w:tcW w:w="1418" w:type="dxa"/>
            <w:noWrap/>
            <w:vAlign w:val="bottom"/>
            <w:hideMark/>
          </w:tcPr>
          <w:p w14:paraId="45661675" w14:textId="61758196" w:rsidR="00F67E81" w:rsidRPr="0067202F" w:rsidRDefault="00F67E81" w:rsidP="00F67E81">
            <w:pPr>
              <w:jc w:val="center"/>
              <w:rPr>
                <w:rFonts w:cstheme="minorHAnsi"/>
                <w:b/>
                <w:bCs/>
                <w:color w:val="000000"/>
              </w:rPr>
            </w:pPr>
            <w:r w:rsidRPr="0067202F">
              <w:rPr>
                <w:rFonts w:cstheme="minorHAnsi"/>
                <w:b/>
                <w:bCs/>
                <w:color w:val="000000"/>
              </w:rPr>
              <w:t>£547.62</w:t>
            </w:r>
          </w:p>
        </w:tc>
        <w:tc>
          <w:tcPr>
            <w:tcW w:w="1417" w:type="dxa"/>
            <w:noWrap/>
            <w:vAlign w:val="bottom"/>
            <w:hideMark/>
          </w:tcPr>
          <w:p w14:paraId="78786C2E" w14:textId="3BE044CA" w:rsidR="00F67E81" w:rsidRPr="0067202F" w:rsidRDefault="00F67E81" w:rsidP="00F67E81">
            <w:pPr>
              <w:jc w:val="center"/>
              <w:rPr>
                <w:rFonts w:cstheme="minorHAnsi"/>
                <w:b/>
                <w:bCs/>
                <w:color w:val="000000"/>
              </w:rPr>
            </w:pPr>
            <w:r w:rsidRPr="0067202F">
              <w:rPr>
                <w:rFonts w:cstheme="minorHAnsi"/>
                <w:b/>
                <w:bCs/>
                <w:color w:val="000000"/>
              </w:rPr>
              <w:t>£643.70</w:t>
            </w:r>
          </w:p>
        </w:tc>
        <w:tc>
          <w:tcPr>
            <w:tcW w:w="1418" w:type="dxa"/>
            <w:noWrap/>
            <w:vAlign w:val="bottom"/>
            <w:hideMark/>
          </w:tcPr>
          <w:p w14:paraId="3EDB0D35" w14:textId="32217DB1" w:rsidR="00F67E81" w:rsidRPr="0067202F" w:rsidRDefault="00F67E81" w:rsidP="00F67E81">
            <w:pPr>
              <w:jc w:val="center"/>
              <w:rPr>
                <w:rFonts w:cstheme="minorHAnsi"/>
                <w:b/>
                <w:bCs/>
                <w:color w:val="000000"/>
              </w:rPr>
            </w:pPr>
            <w:r w:rsidRPr="0067202F">
              <w:rPr>
                <w:rFonts w:cstheme="minorHAnsi"/>
                <w:b/>
                <w:bCs/>
                <w:color w:val="000000"/>
              </w:rPr>
              <w:t>£782.51</w:t>
            </w:r>
          </w:p>
        </w:tc>
      </w:tr>
      <w:tr w:rsidR="00F67E81" w:rsidRPr="0067202F" w14:paraId="5CC5F258" w14:textId="77777777" w:rsidTr="0033452E">
        <w:trPr>
          <w:trHeight w:val="315"/>
        </w:trPr>
        <w:tc>
          <w:tcPr>
            <w:tcW w:w="2537" w:type="dxa"/>
            <w:vAlign w:val="center"/>
          </w:tcPr>
          <w:p w14:paraId="4D6D5D5B" w14:textId="77777777" w:rsidR="00F67E81" w:rsidRPr="0067202F" w:rsidRDefault="00F67E81" w:rsidP="00F67E81">
            <w:pPr>
              <w:jc w:val="center"/>
              <w:rPr>
                <w:rFonts w:cstheme="minorHAnsi"/>
                <w:color w:val="000000"/>
              </w:rPr>
            </w:pPr>
            <w:r w:rsidRPr="0067202F">
              <w:rPr>
                <w:rFonts w:cstheme="minorHAnsi"/>
                <w:color w:val="000000"/>
              </w:rPr>
              <w:t>Nursing Staff</w:t>
            </w:r>
          </w:p>
        </w:tc>
        <w:tc>
          <w:tcPr>
            <w:tcW w:w="1427" w:type="dxa"/>
            <w:vAlign w:val="center"/>
          </w:tcPr>
          <w:p w14:paraId="77A34AFD" w14:textId="3B57DD68" w:rsidR="00F67E81" w:rsidRPr="0067202F" w:rsidRDefault="00F67E81" w:rsidP="00F67E81">
            <w:pPr>
              <w:jc w:val="center"/>
              <w:rPr>
                <w:rFonts w:cstheme="minorHAnsi"/>
                <w:color w:val="000000"/>
              </w:rPr>
            </w:pPr>
            <w:r w:rsidRPr="0067202F">
              <w:rPr>
                <w:rFonts w:cstheme="minorHAnsi"/>
                <w:color w:val="000000"/>
              </w:rPr>
              <w:t>3</w:t>
            </w:r>
          </w:p>
        </w:tc>
        <w:tc>
          <w:tcPr>
            <w:tcW w:w="1418" w:type="dxa"/>
            <w:noWrap/>
            <w:vAlign w:val="bottom"/>
            <w:hideMark/>
          </w:tcPr>
          <w:p w14:paraId="4E80D16F" w14:textId="24F5ACA3" w:rsidR="00F67E81" w:rsidRPr="0067202F" w:rsidRDefault="00F67E81" w:rsidP="00F67E81">
            <w:pPr>
              <w:jc w:val="center"/>
              <w:rPr>
                <w:rFonts w:cstheme="minorHAnsi"/>
                <w:color w:val="000000"/>
              </w:rPr>
            </w:pPr>
            <w:r w:rsidRPr="0067202F">
              <w:rPr>
                <w:rFonts w:cstheme="minorHAnsi"/>
                <w:color w:val="000000"/>
              </w:rPr>
              <w:t>£164.76</w:t>
            </w:r>
          </w:p>
        </w:tc>
        <w:tc>
          <w:tcPr>
            <w:tcW w:w="1417" w:type="dxa"/>
            <w:noWrap/>
            <w:vAlign w:val="bottom"/>
            <w:hideMark/>
          </w:tcPr>
          <w:p w14:paraId="3EEF5D2D" w14:textId="36ADDCA9" w:rsidR="00F67E81" w:rsidRPr="0067202F" w:rsidRDefault="00F67E81" w:rsidP="00F67E81">
            <w:pPr>
              <w:jc w:val="center"/>
              <w:rPr>
                <w:rFonts w:cstheme="minorHAnsi"/>
                <w:color w:val="000000"/>
              </w:rPr>
            </w:pPr>
            <w:r w:rsidRPr="0067202F">
              <w:rPr>
                <w:rFonts w:cstheme="minorHAnsi"/>
                <w:color w:val="000000"/>
              </w:rPr>
              <w:t>£182.25</w:t>
            </w:r>
          </w:p>
        </w:tc>
        <w:tc>
          <w:tcPr>
            <w:tcW w:w="1418" w:type="dxa"/>
            <w:noWrap/>
            <w:vAlign w:val="bottom"/>
            <w:hideMark/>
          </w:tcPr>
          <w:p w14:paraId="7FD6569E" w14:textId="0CBE9071" w:rsidR="00F67E81" w:rsidRPr="0067202F" w:rsidRDefault="00F67E81" w:rsidP="00F67E81">
            <w:pPr>
              <w:jc w:val="center"/>
              <w:rPr>
                <w:rFonts w:cstheme="minorHAnsi"/>
                <w:color w:val="000000"/>
              </w:rPr>
            </w:pPr>
            <w:r w:rsidRPr="0067202F">
              <w:rPr>
                <w:rFonts w:cstheme="minorHAnsi"/>
                <w:color w:val="000000"/>
              </w:rPr>
              <w:t>£266.21</w:t>
            </w:r>
          </w:p>
        </w:tc>
      </w:tr>
      <w:tr w:rsidR="00F67E81" w:rsidRPr="0067202F" w14:paraId="3747FB18" w14:textId="77777777" w:rsidTr="0033452E">
        <w:trPr>
          <w:trHeight w:val="435"/>
        </w:trPr>
        <w:tc>
          <w:tcPr>
            <w:tcW w:w="2537" w:type="dxa"/>
            <w:vAlign w:val="center"/>
          </w:tcPr>
          <w:p w14:paraId="30EEF90E" w14:textId="77777777" w:rsidR="00F67E81" w:rsidRPr="0067202F" w:rsidRDefault="00F67E81" w:rsidP="00F67E81">
            <w:pPr>
              <w:jc w:val="center"/>
              <w:rPr>
                <w:rFonts w:cstheme="minorHAnsi"/>
                <w:color w:val="000000"/>
              </w:rPr>
            </w:pPr>
            <w:r w:rsidRPr="0067202F">
              <w:rPr>
                <w:rFonts w:cstheme="minorHAnsi"/>
                <w:color w:val="000000"/>
              </w:rPr>
              <w:t>Care Staff</w:t>
            </w:r>
          </w:p>
        </w:tc>
        <w:tc>
          <w:tcPr>
            <w:tcW w:w="1427" w:type="dxa"/>
            <w:vAlign w:val="center"/>
          </w:tcPr>
          <w:p w14:paraId="5AD554D1" w14:textId="34D5A477" w:rsidR="00F67E81" w:rsidRPr="0067202F" w:rsidRDefault="00F67E81" w:rsidP="00F67E81">
            <w:pPr>
              <w:jc w:val="center"/>
              <w:rPr>
                <w:rFonts w:cstheme="minorHAnsi"/>
                <w:color w:val="000000"/>
              </w:rPr>
            </w:pPr>
            <w:r w:rsidRPr="0067202F">
              <w:rPr>
                <w:rFonts w:cstheme="minorHAnsi"/>
                <w:color w:val="000000"/>
              </w:rPr>
              <w:t>3</w:t>
            </w:r>
          </w:p>
        </w:tc>
        <w:tc>
          <w:tcPr>
            <w:tcW w:w="1418" w:type="dxa"/>
            <w:noWrap/>
            <w:vAlign w:val="bottom"/>
            <w:hideMark/>
          </w:tcPr>
          <w:p w14:paraId="4523C1BF" w14:textId="7FD114D4" w:rsidR="00F67E81" w:rsidRPr="0067202F" w:rsidRDefault="00F67E81" w:rsidP="00F67E81">
            <w:pPr>
              <w:jc w:val="center"/>
              <w:rPr>
                <w:rFonts w:cstheme="minorHAnsi"/>
                <w:color w:val="000000"/>
              </w:rPr>
            </w:pPr>
            <w:r w:rsidRPr="0067202F">
              <w:rPr>
                <w:rFonts w:cstheme="minorHAnsi"/>
                <w:color w:val="000000"/>
              </w:rPr>
              <w:t>£249.94</w:t>
            </w:r>
          </w:p>
        </w:tc>
        <w:tc>
          <w:tcPr>
            <w:tcW w:w="1417" w:type="dxa"/>
            <w:noWrap/>
            <w:vAlign w:val="bottom"/>
            <w:hideMark/>
          </w:tcPr>
          <w:p w14:paraId="07CCA4D7" w14:textId="419D8570" w:rsidR="00F67E81" w:rsidRPr="0067202F" w:rsidRDefault="00F67E81" w:rsidP="00F67E81">
            <w:pPr>
              <w:jc w:val="center"/>
              <w:rPr>
                <w:rFonts w:cstheme="minorHAnsi"/>
                <w:color w:val="000000"/>
              </w:rPr>
            </w:pPr>
            <w:r w:rsidRPr="0067202F">
              <w:rPr>
                <w:rFonts w:cstheme="minorHAnsi"/>
                <w:color w:val="000000"/>
              </w:rPr>
              <w:t>£296.65</w:t>
            </w:r>
          </w:p>
        </w:tc>
        <w:tc>
          <w:tcPr>
            <w:tcW w:w="1418" w:type="dxa"/>
            <w:noWrap/>
            <w:vAlign w:val="bottom"/>
            <w:hideMark/>
          </w:tcPr>
          <w:p w14:paraId="50DC8786" w14:textId="6473835D" w:rsidR="00F67E81" w:rsidRPr="0067202F" w:rsidRDefault="00F67E81" w:rsidP="00F67E81">
            <w:pPr>
              <w:jc w:val="center"/>
              <w:rPr>
                <w:rFonts w:cstheme="minorHAnsi"/>
                <w:color w:val="000000"/>
              </w:rPr>
            </w:pPr>
            <w:r w:rsidRPr="0067202F">
              <w:rPr>
                <w:rFonts w:cstheme="minorHAnsi"/>
                <w:color w:val="000000"/>
              </w:rPr>
              <w:t>£328.06</w:t>
            </w:r>
          </w:p>
        </w:tc>
      </w:tr>
      <w:tr w:rsidR="00F67E81" w:rsidRPr="0067202F" w14:paraId="4363397A" w14:textId="77777777" w:rsidTr="0033452E">
        <w:trPr>
          <w:trHeight w:val="435"/>
        </w:trPr>
        <w:tc>
          <w:tcPr>
            <w:tcW w:w="2537" w:type="dxa"/>
            <w:vAlign w:val="center"/>
          </w:tcPr>
          <w:p w14:paraId="5F789245" w14:textId="77777777" w:rsidR="00F67E81" w:rsidRPr="0067202F" w:rsidRDefault="00F67E81" w:rsidP="00F67E81">
            <w:pPr>
              <w:jc w:val="center"/>
              <w:rPr>
                <w:rFonts w:cstheme="minorHAnsi"/>
                <w:color w:val="000000"/>
              </w:rPr>
            </w:pPr>
            <w:r w:rsidRPr="0067202F">
              <w:rPr>
                <w:rFonts w:cstheme="minorHAnsi"/>
                <w:color w:val="000000"/>
              </w:rPr>
              <w:t>Therapy Staff (Occupational &amp; Physio)</w:t>
            </w:r>
          </w:p>
        </w:tc>
        <w:tc>
          <w:tcPr>
            <w:tcW w:w="1427" w:type="dxa"/>
            <w:vAlign w:val="center"/>
          </w:tcPr>
          <w:p w14:paraId="2F905701" w14:textId="49B72F74" w:rsidR="00F67E81" w:rsidRPr="0067202F" w:rsidRDefault="005B2361" w:rsidP="00F67E81">
            <w:pPr>
              <w:jc w:val="center"/>
              <w:rPr>
                <w:rFonts w:cstheme="minorHAnsi"/>
                <w:color w:val="000000"/>
              </w:rPr>
            </w:pPr>
            <w:r>
              <w:rPr>
                <w:rFonts w:cstheme="minorHAnsi"/>
                <w:color w:val="000000"/>
              </w:rPr>
              <w:t>0</w:t>
            </w:r>
          </w:p>
        </w:tc>
        <w:tc>
          <w:tcPr>
            <w:tcW w:w="1418" w:type="dxa"/>
            <w:noWrap/>
            <w:vAlign w:val="bottom"/>
            <w:hideMark/>
          </w:tcPr>
          <w:p w14:paraId="4F669775" w14:textId="510A8CB4" w:rsidR="00F67E81" w:rsidRPr="0067202F" w:rsidRDefault="00F67E81" w:rsidP="00F67E81">
            <w:pPr>
              <w:jc w:val="center"/>
              <w:rPr>
                <w:rFonts w:cstheme="minorHAnsi"/>
                <w:color w:val="000000"/>
              </w:rPr>
            </w:pPr>
            <w:r w:rsidRPr="0067202F">
              <w:rPr>
                <w:rFonts w:cstheme="minorHAnsi"/>
                <w:color w:val="000000"/>
              </w:rPr>
              <w:t>£0.00</w:t>
            </w:r>
          </w:p>
        </w:tc>
        <w:tc>
          <w:tcPr>
            <w:tcW w:w="1417" w:type="dxa"/>
            <w:noWrap/>
            <w:vAlign w:val="bottom"/>
            <w:hideMark/>
          </w:tcPr>
          <w:p w14:paraId="2DCD3208" w14:textId="3F04ED4E" w:rsidR="00F67E81" w:rsidRPr="0067202F" w:rsidRDefault="00F67E81" w:rsidP="00F67E81">
            <w:pPr>
              <w:jc w:val="center"/>
              <w:rPr>
                <w:rFonts w:cstheme="minorHAnsi"/>
                <w:color w:val="000000"/>
              </w:rPr>
            </w:pPr>
            <w:r w:rsidRPr="0067202F">
              <w:rPr>
                <w:rFonts w:cstheme="minorHAnsi"/>
                <w:color w:val="000000"/>
              </w:rPr>
              <w:t>£0.00</w:t>
            </w:r>
          </w:p>
        </w:tc>
        <w:tc>
          <w:tcPr>
            <w:tcW w:w="1418" w:type="dxa"/>
            <w:noWrap/>
            <w:vAlign w:val="bottom"/>
            <w:hideMark/>
          </w:tcPr>
          <w:p w14:paraId="34051E2B" w14:textId="09E614CA" w:rsidR="00F67E81" w:rsidRPr="0067202F" w:rsidRDefault="00F67E81" w:rsidP="00F67E81">
            <w:pPr>
              <w:jc w:val="center"/>
              <w:rPr>
                <w:rFonts w:cstheme="minorHAnsi"/>
                <w:color w:val="000000"/>
              </w:rPr>
            </w:pPr>
            <w:r w:rsidRPr="0067202F">
              <w:rPr>
                <w:rFonts w:cstheme="minorHAnsi"/>
                <w:color w:val="000000"/>
              </w:rPr>
              <w:t>£0.00</w:t>
            </w:r>
          </w:p>
        </w:tc>
      </w:tr>
      <w:tr w:rsidR="00F67E81" w:rsidRPr="0067202F" w14:paraId="04AD0D4D" w14:textId="77777777" w:rsidTr="0033452E">
        <w:trPr>
          <w:trHeight w:val="435"/>
        </w:trPr>
        <w:tc>
          <w:tcPr>
            <w:tcW w:w="2537" w:type="dxa"/>
            <w:vAlign w:val="center"/>
          </w:tcPr>
          <w:p w14:paraId="50A0DFB3" w14:textId="77777777" w:rsidR="00F67E81" w:rsidRPr="0067202F" w:rsidRDefault="00F67E81" w:rsidP="00F67E81">
            <w:pPr>
              <w:jc w:val="center"/>
              <w:rPr>
                <w:rFonts w:cstheme="minorHAnsi"/>
                <w:color w:val="000000"/>
              </w:rPr>
            </w:pPr>
            <w:r w:rsidRPr="0067202F">
              <w:rPr>
                <w:rFonts w:cstheme="minorHAnsi"/>
              </w:rPr>
              <w:t>Activity Co-ordinators</w:t>
            </w:r>
          </w:p>
        </w:tc>
        <w:tc>
          <w:tcPr>
            <w:tcW w:w="1427" w:type="dxa"/>
            <w:vAlign w:val="center"/>
          </w:tcPr>
          <w:p w14:paraId="46B2C2D3" w14:textId="1493A021" w:rsidR="00F67E81" w:rsidRPr="0067202F" w:rsidRDefault="00F67E81" w:rsidP="00F67E81">
            <w:pPr>
              <w:jc w:val="center"/>
              <w:rPr>
                <w:rFonts w:cstheme="minorHAnsi"/>
                <w:color w:val="000000"/>
              </w:rPr>
            </w:pPr>
            <w:r w:rsidRPr="0067202F">
              <w:rPr>
                <w:rFonts w:cstheme="minorHAnsi"/>
                <w:color w:val="000000"/>
              </w:rPr>
              <w:t>3</w:t>
            </w:r>
          </w:p>
        </w:tc>
        <w:tc>
          <w:tcPr>
            <w:tcW w:w="1418" w:type="dxa"/>
            <w:noWrap/>
            <w:vAlign w:val="bottom"/>
            <w:hideMark/>
          </w:tcPr>
          <w:p w14:paraId="52E8E89A" w14:textId="681AC011" w:rsidR="00F67E81" w:rsidRPr="0067202F" w:rsidRDefault="00F67E81" w:rsidP="00F67E81">
            <w:pPr>
              <w:jc w:val="center"/>
              <w:rPr>
                <w:rFonts w:cstheme="minorHAnsi"/>
                <w:color w:val="000000"/>
              </w:rPr>
            </w:pPr>
            <w:r w:rsidRPr="0067202F">
              <w:rPr>
                <w:rFonts w:cstheme="minorHAnsi"/>
                <w:color w:val="000000"/>
              </w:rPr>
              <w:t>£7.46</w:t>
            </w:r>
          </w:p>
        </w:tc>
        <w:tc>
          <w:tcPr>
            <w:tcW w:w="1417" w:type="dxa"/>
            <w:noWrap/>
            <w:vAlign w:val="bottom"/>
            <w:hideMark/>
          </w:tcPr>
          <w:p w14:paraId="4C302E84" w14:textId="7980EB78" w:rsidR="00F67E81" w:rsidRPr="0067202F" w:rsidRDefault="00F67E81" w:rsidP="00F67E81">
            <w:pPr>
              <w:jc w:val="center"/>
              <w:rPr>
                <w:rFonts w:cstheme="minorHAnsi"/>
                <w:color w:val="000000"/>
              </w:rPr>
            </w:pPr>
            <w:r w:rsidRPr="0067202F">
              <w:rPr>
                <w:rFonts w:cstheme="minorHAnsi"/>
                <w:color w:val="000000"/>
              </w:rPr>
              <w:t>£9.75</w:t>
            </w:r>
          </w:p>
        </w:tc>
        <w:tc>
          <w:tcPr>
            <w:tcW w:w="1418" w:type="dxa"/>
            <w:noWrap/>
            <w:vAlign w:val="bottom"/>
            <w:hideMark/>
          </w:tcPr>
          <w:p w14:paraId="6F755E3C" w14:textId="77CAB167" w:rsidR="00F67E81" w:rsidRPr="0067202F" w:rsidRDefault="00F67E81" w:rsidP="00F67E81">
            <w:pPr>
              <w:jc w:val="center"/>
              <w:rPr>
                <w:rFonts w:cstheme="minorHAnsi"/>
                <w:color w:val="000000"/>
              </w:rPr>
            </w:pPr>
            <w:r w:rsidRPr="0067202F">
              <w:rPr>
                <w:rFonts w:cstheme="minorHAnsi"/>
                <w:color w:val="000000"/>
              </w:rPr>
              <w:t>£12.16</w:t>
            </w:r>
          </w:p>
        </w:tc>
      </w:tr>
      <w:tr w:rsidR="00F67E81" w:rsidRPr="0067202F" w14:paraId="5B0A7D97" w14:textId="77777777" w:rsidTr="0033452E">
        <w:trPr>
          <w:trHeight w:val="435"/>
        </w:trPr>
        <w:tc>
          <w:tcPr>
            <w:tcW w:w="2537" w:type="dxa"/>
            <w:vAlign w:val="center"/>
          </w:tcPr>
          <w:p w14:paraId="7DE3ECDB" w14:textId="77777777" w:rsidR="00F67E81" w:rsidRPr="0067202F" w:rsidRDefault="00F67E81" w:rsidP="00F67E81">
            <w:pPr>
              <w:jc w:val="center"/>
              <w:rPr>
                <w:rFonts w:cstheme="minorHAnsi"/>
                <w:color w:val="000000"/>
              </w:rPr>
            </w:pPr>
            <w:r w:rsidRPr="0067202F">
              <w:rPr>
                <w:rFonts w:cstheme="minorHAnsi"/>
                <w:shd w:val="clear" w:color="auto" w:fill="FFFFFF"/>
              </w:rPr>
              <w:t>Service Management (Registered Manager/Deputy)</w:t>
            </w:r>
          </w:p>
        </w:tc>
        <w:tc>
          <w:tcPr>
            <w:tcW w:w="1427" w:type="dxa"/>
            <w:vAlign w:val="center"/>
          </w:tcPr>
          <w:p w14:paraId="2C027C01" w14:textId="7E72C829" w:rsidR="00F67E81" w:rsidRPr="0067202F" w:rsidRDefault="00F67E81" w:rsidP="00F67E81">
            <w:pPr>
              <w:jc w:val="center"/>
              <w:rPr>
                <w:rFonts w:cstheme="minorHAnsi"/>
                <w:color w:val="000000"/>
              </w:rPr>
            </w:pPr>
            <w:r w:rsidRPr="0067202F">
              <w:rPr>
                <w:rFonts w:cstheme="minorHAnsi"/>
                <w:color w:val="000000"/>
              </w:rPr>
              <w:t>3</w:t>
            </w:r>
          </w:p>
        </w:tc>
        <w:tc>
          <w:tcPr>
            <w:tcW w:w="1418" w:type="dxa"/>
            <w:noWrap/>
            <w:vAlign w:val="bottom"/>
            <w:hideMark/>
          </w:tcPr>
          <w:p w14:paraId="765C024F" w14:textId="6C6C2C9C" w:rsidR="00F67E81" w:rsidRPr="0067202F" w:rsidRDefault="00F67E81" w:rsidP="00F67E81">
            <w:pPr>
              <w:jc w:val="center"/>
              <w:rPr>
                <w:rFonts w:cstheme="minorHAnsi"/>
                <w:color w:val="000000"/>
              </w:rPr>
            </w:pPr>
            <w:r w:rsidRPr="0067202F">
              <w:rPr>
                <w:rFonts w:cstheme="minorHAnsi"/>
                <w:color w:val="000000"/>
              </w:rPr>
              <w:t>£38.19</w:t>
            </w:r>
          </w:p>
        </w:tc>
        <w:tc>
          <w:tcPr>
            <w:tcW w:w="1417" w:type="dxa"/>
            <w:noWrap/>
            <w:vAlign w:val="bottom"/>
            <w:hideMark/>
          </w:tcPr>
          <w:p w14:paraId="42D189A2" w14:textId="2DED7C43" w:rsidR="00F67E81" w:rsidRPr="0067202F" w:rsidRDefault="00F67E81" w:rsidP="00F67E81">
            <w:pPr>
              <w:jc w:val="center"/>
              <w:rPr>
                <w:rFonts w:cstheme="minorHAnsi"/>
                <w:color w:val="000000"/>
              </w:rPr>
            </w:pPr>
            <w:r w:rsidRPr="0067202F">
              <w:rPr>
                <w:rFonts w:cstheme="minorHAnsi"/>
                <w:color w:val="000000"/>
              </w:rPr>
              <w:t>£57.79</w:t>
            </w:r>
          </w:p>
        </w:tc>
        <w:tc>
          <w:tcPr>
            <w:tcW w:w="1418" w:type="dxa"/>
            <w:noWrap/>
            <w:vAlign w:val="bottom"/>
            <w:hideMark/>
          </w:tcPr>
          <w:p w14:paraId="7B99EC48" w14:textId="3BA73B47" w:rsidR="00F67E81" w:rsidRPr="0067202F" w:rsidRDefault="00F67E81" w:rsidP="00F67E81">
            <w:pPr>
              <w:jc w:val="center"/>
              <w:rPr>
                <w:rFonts w:cstheme="minorHAnsi"/>
                <w:color w:val="000000"/>
              </w:rPr>
            </w:pPr>
            <w:r w:rsidRPr="0067202F">
              <w:rPr>
                <w:rFonts w:cstheme="minorHAnsi"/>
                <w:color w:val="000000"/>
              </w:rPr>
              <w:t>£59.46</w:t>
            </w:r>
          </w:p>
        </w:tc>
      </w:tr>
      <w:tr w:rsidR="00F67E81" w:rsidRPr="0067202F" w14:paraId="0B219AFA" w14:textId="77777777" w:rsidTr="0033452E">
        <w:trPr>
          <w:trHeight w:val="435"/>
        </w:trPr>
        <w:tc>
          <w:tcPr>
            <w:tcW w:w="2537" w:type="dxa"/>
            <w:vAlign w:val="center"/>
          </w:tcPr>
          <w:p w14:paraId="3C80F860" w14:textId="77777777" w:rsidR="00F67E81" w:rsidRPr="0067202F" w:rsidRDefault="00F67E81" w:rsidP="00F67E81">
            <w:pPr>
              <w:jc w:val="center"/>
              <w:rPr>
                <w:rFonts w:cstheme="minorHAnsi"/>
                <w:color w:val="000000"/>
              </w:rPr>
            </w:pPr>
            <w:r w:rsidRPr="0067202F">
              <w:rPr>
                <w:rFonts w:cstheme="minorHAnsi"/>
                <w:shd w:val="clear" w:color="auto" w:fill="FFFFFF"/>
              </w:rPr>
              <w:lastRenderedPageBreak/>
              <w:t>Reception &amp; Admin staff at the home</w:t>
            </w:r>
          </w:p>
        </w:tc>
        <w:tc>
          <w:tcPr>
            <w:tcW w:w="1427" w:type="dxa"/>
            <w:vAlign w:val="center"/>
          </w:tcPr>
          <w:p w14:paraId="3AC551A5" w14:textId="1475CA41" w:rsidR="00F67E81" w:rsidRPr="0067202F" w:rsidRDefault="00F67E81" w:rsidP="00F67E81">
            <w:pPr>
              <w:jc w:val="center"/>
              <w:rPr>
                <w:rFonts w:cstheme="minorHAnsi"/>
                <w:color w:val="000000"/>
              </w:rPr>
            </w:pPr>
            <w:r w:rsidRPr="0067202F">
              <w:rPr>
                <w:rFonts w:cstheme="minorHAnsi"/>
                <w:color w:val="000000"/>
              </w:rPr>
              <w:t>3</w:t>
            </w:r>
          </w:p>
        </w:tc>
        <w:tc>
          <w:tcPr>
            <w:tcW w:w="1418" w:type="dxa"/>
            <w:noWrap/>
            <w:vAlign w:val="bottom"/>
            <w:hideMark/>
          </w:tcPr>
          <w:p w14:paraId="3ED9E774" w14:textId="40A7B991" w:rsidR="00F67E81" w:rsidRPr="0067202F" w:rsidRDefault="00F67E81" w:rsidP="00F67E81">
            <w:pPr>
              <w:jc w:val="center"/>
              <w:rPr>
                <w:rFonts w:cstheme="minorHAnsi"/>
                <w:color w:val="000000"/>
              </w:rPr>
            </w:pPr>
            <w:r w:rsidRPr="0067202F">
              <w:rPr>
                <w:rFonts w:cstheme="minorHAnsi"/>
                <w:color w:val="000000"/>
              </w:rPr>
              <w:t>£9.97</w:t>
            </w:r>
          </w:p>
        </w:tc>
        <w:tc>
          <w:tcPr>
            <w:tcW w:w="1417" w:type="dxa"/>
            <w:noWrap/>
            <w:vAlign w:val="bottom"/>
            <w:hideMark/>
          </w:tcPr>
          <w:p w14:paraId="4891360A" w14:textId="37F332DB" w:rsidR="00F67E81" w:rsidRPr="0067202F" w:rsidRDefault="00F67E81" w:rsidP="00F67E81">
            <w:pPr>
              <w:jc w:val="center"/>
              <w:rPr>
                <w:rFonts w:cstheme="minorHAnsi"/>
                <w:color w:val="000000"/>
              </w:rPr>
            </w:pPr>
            <w:r w:rsidRPr="0067202F">
              <w:rPr>
                <w:rFonts w:cstheme="minorHAnsi"/>
                <w:color w:val="000000"/>
              </w:rPr>
              <w:t>£9.97</w:t>
            </w:r>
          </w:p>
        </w:tc>
        <w:tc>
          <w:tcPr>
            <w:tcW w:w="1418" w:type="dxa"/>
            <w:noWrap/>
            <w:vAlign w:val="bottom"/>
            <w:hideMark/>
          </w:tcPr>
          <w:p w14:paraId="05D302DD" w14:textId="0B2DAD81" w:rsidR="00F67E81" w:rsidRPr="0067202F" w:rsidRDefault="00F67E81" w:rsidP="00F67E81">
            <w:pPr>
              <w:jc w:val="center"/>
              <w:rPr>
                <w:rFonts w:cstheme="minorHAnsi"/>
                <w:color w:val="000000"/>
              </w:rPr>
            </w:pPr>
            <w:r w:rsidRPr="0067202F">
              <w:rPr>
                <w:rFonts w:cstheme="minorHAnsi"/>
                <w:color w:val="000000"/>
              </w:rPr>
              <w:t>£10.58</w:t>
            </w:r>
          </w:p>
        </w:tc>
      </w:tr>
      <w:tr w:rsidR="00F67E81" w:rsidRPr="0067202F" w14:paraId="1D6B7DA5" w14:textId="77777777" w:rsidTr="0033452E">
        <w:trPr>
          <w:trHeight w:val="435"/>
        </w:trPr>
        <w:tc>
          <w:tcPr>
            <w:tcW w:w="2537" w:type="dxa"/>
            <w:vAlign w:val="center"/>
          </w:tcPr>
          <w:p w14:paraId="23430F43" w14:textId="77777777" w:rsidR="00F67E81" w:rsidRPr="0067202F" w:rsidRDefault="00F67E81" w:rsidP="00F67E81">
            <w:pPr>
              <w:jc w:val="center"/>
              <w:rPr>
                <w:rFonts w:cstheme="minorHAnsi"/>
                <w:color w:val="000000"/>
              </w:rPr>
            </w:pPr>
            <w:r w:rsidRPr="0067202F">
              <w:rPr>
                <w:rFonts w:cstheme="minorHAnsi"/>
                <w:shd w:val="clear" w:color="auto" w:fill="FFFFFF"/>
              </w:rPr>
              <w:t>Chefs / Cooks</w:t>
            </w:r>
          </w:p>
        </w:tc>
        <w:tc>
          <w:tcPr>
            <w:tcW w:w="1427" w:type="dxa"/>
            <w:vAlign w:val="center"/>
          </w:tcPr>
          <w:p w14:paraId="5EAD37C8" w14:textId="05DCCEBF" w:rsidR="00F67E81" w:rsidRPr="0067202F" w:rsidRDefault="00F67E81" w:rsidP="00F67E81">
            <w:pPr>
              <w:jc w:val="center"/>
              <w:rPr>
                <w:rFonts w:cstheme="minorHAnsi"/>
                <w:color w:val="000000"/>
              </w:rPr>
            </w:pPr>
            <w:r w:rsidRPr="0067202F">
              <w:rPr>
                <w:rFonts w:cstheme="minorHAnsi"/>
                <w:color w:val="000000"/>
              </w:rPr>
              <w:t>3</w:t>
            </w:r>
          </w:p>
        </w:tc>
        <w:tc>
          <w:tcPr>
            <w:tcW w:w="1418" w:type="dxa"/>
            <w:noWrap/>
            <w:vAlign w:val="bottom"/>
            <w:hideMark/>
          </w:tcPr>
          <w:p w14:paraId="3641E792" w14:textId="4A7F8CE5" w:rsidR="00F67E81" w:rsidRPr="0067202F" w:rsidRDefault="00F67E81" w:rsidP="00F67E81">
            <w:pPr>
              <w:jc w:val="center"/>
              <w:rPr>
                <w:rFonts w:cstheme="minorHAnsi"/>
                <w:color w:val="000000"/>
              </w:rPr>
            </w:pPr>
            <w:r w:rsidRPr="0067202F">
              <w:rPr>
                <w:rFonts w:cstheme="minorHAnsi"/>
                <w:color w:val="000000"/>
              </w:rPr>
              <w:t>£36.92</w:t>
            </w:r>
          </w:p>
        </w:tc>
        <w:tc>
          <w:tcPr>
            <w:tcW w:w="1417" w:type="dxa"/>
            <w:noWrap/>
            <w:vAlign w:val="bottom"/>
            <w:hideMark/>
          </w:tcPr>
          <w:p w14:paraId="195DA5CE" w14:textId="1B2CEBE3" w:rsidR="00F67E81" w:rsidRPr="0067202F" w:rsidRDefault="00F67E81" w:rsidP="00F67E81">
            <w:pPr>
              <w:jc w:val="center"/>
              <w:rPr>
                <w:rFonts w:cstheme="minorHAnsi"/>
                <w:color w:val="000000"/>
              </w:rPr>
            </w:pPr>
            <w:r w:rsidRPr="0067202F">
              <w:rPr>
                <w:rFonts w:cstheme="minorHAnsi"/>
                <w:color w:val="000000"/>
              </w:rPr>
              <w:t>£42.10</w:t>
            </w:r>
          </w:p>
        </w:tc>
        <w:tc>
          <w:tcPr>
            <w:tcW w:w="1418" w:type="dxa"/>
            <w:noWrap/>
            <w:vAlign w:val="bottom"/>
            <w:hideMark/>
          </w:tcPr>
          <w:p w14:paraId="38AE9A8A" w14:textId="410B16B8" w:rsidR="00F67E81" w:rsidRPr="0067202F" w:rsidRDefault="00F67E81" w:rsidP="00F67E81">
            <w:pPr>
              <w:jc w:val="center"/>
              <w:rPr>
                <w:rFonts w:cstheme="minorHAnsi"/>
                <w:color w:val="000000"/>
              </w:rPr>
            </w:pPr>
            <w:r w:rsidRPr="0067202F">
              <w:rPr>
                <w:rFonts w:cstheme="minorHAnsi"/>
                <w:color w:val="000000"/>
              </w:rPr>
              <w:t>£44.41</w:t>
            </w:r>
          </w:p>
        </w:tc>
      </w:tr>
      <w:tr w:rsidR="00F67E81" w:rsidRPr="0067202F" w14:paraId="37C20922" w14:textId="77777777" w:rsidTr="0033452E">
        <w:trPr>
          <w:trHeight w:val="435"/>
        </w:trPr>
        <w:tc>
          <w:tcPr>
            <w:tcW w:w="2537" w:type="dxa"/>
            <w:vAlign w:val="center"/>
          </w:tcPr>
          <w:p w14:paraId="3FBFF0CB" w14:textId="77777777" w:rsidR="00F67E81" w:rsidRPr="0067202F" w:rsidRDefault="00F67E81" w:rsidP="00F67E81">
            <w:pPr>
              <w:jc w:val="center"/>
              <w:rPr>
                <w:rFonts w:cstheme="minorHAnsi"/>
                <w:color w:val="000000"/>
              </w:rPr>
            </w:pPr>
            <w:r w:rsidRPr="0067202F">
              <w:rPr>
                <w:rFonts w:cstheme="minorHAnsi"/>
                <w:shd w:val="clear" w:color="auto" w:fill="FFFFFF"/>
              </w:rPr>
              <w:t>Domestic staff (cleaning, laundry &amp; kitchen)</w:t>
            </w:r>
          </w:p>
        </w:tc>
        <w:tc>
          <w:tcPr>
            <w:tcW w:w="1427" w:type="dxa"/>
            <w:vAlign w:val="center"/>
          </w:tcPr>
          <w:p w14:paraId="41856B05" w14:textId="02F43288" w:rsidR="00F67E81" w:rsidRPr="0067202F" w:rsidRDefault="00F67E81" w:rsidP="00F67E81">
            <w:pPr>
              <w:jc w:val="center"/>
              <w:rPr>
                <w:rFonts w:cstheme="minorHAnsi"/>
                <w:color w:val="000000"/>
              </w:rPr>
            </w:pPr>
            <w:r w:rsidRPr="0067202F">
              <w:rPr>
                <w:rFonts w:cstheme="minorHAnsi"/>
                <w:color w:val="000000"/>
              </w:rPr>
              <w:t>3</w:t>
            </w:r>
          </w:p>
        </w:tc>
        <w:tc>
          <w:tcPr>
            <w:tcW w:w="1418" w:type="dxa"/>
            <w:noWrap/>
            <w:vAlign w:val="bottom"/>
            <w:hideMark/>
          </w:tcPr>
          <w:p w14:paraId="36677F66" w14:textId="25857997" w:rsidR="00F67E81" w:rsidRPr="0067202F" w:rsidRDefault="00F67E81" w:rsidP="00F67E81">
            <w:pPr>
              <w:jc w:val="center"/>
              <w:rPr>
                <w:rFonts w:cstheme="minorHAnsi"/>
                <w:color w:val="000000"/>
              </w:rPr>
            </w:pPr>
            <w:r w:rsidRPr="0067202F">
              <w:rPr>
                <w:rFonts w:cstheme="minorHAnsi"/>
                <w:color w:val="000000"/>
              </w:rPr>
              <w:t>£30.16</w:t>
            </w:r>
          </w:p>
        </w:tc>
        <w:tc>
          <w:tcPr>
            <w:tcW w:w="1417" w:type="dxa"/>
            <w:noWrap/>
            <w:vAlign w:val="bottom"/>
            <w:hideMark/>
          </w:tcPr>
          <w:p w14:paraId="3B8F4B10" w14:textId="0053A7D8" w:rsidR="00F67E81" w:rsidRPr="0067202F" w:rsidRDefault="00F67E81" w:rsidP="00F67E81">
            <w:pPr>
              <w:jc w:val="center"/>
              <w:rPr>
                <w:rFonts w:cstheme="minorHAnsi"/>
                <w:color w:val="000000"/>
              </w:rPr>
            </w:pPr>
            <w:r w:rsidRPr="0067202F">
              <w:rPr>
                <w:rFonts w:cstheme="minorHAnsi"/>
                <w:color w:val="000000"/>
              </w:rPr>
              <w:t>£34.54</w:t>
            </w:r>
          </w:p>
        </w:tc>
        <w:tc>
          <w:tcPr>
            <w:tcW w:w="1418" w:type="dxa"/>
            <w:noWrap/>
            <w:vAlign w:val="bottom"/>
            <w:hideMark/>
          </w:tcPr>
          <w:p w14:paraId="033F8AF2" w14:textId="4637F6CC" w:rsidR="00F67E81" w:rsidRPr="0067202F" w:rsidRDefault="00F67E81" w:rsidP="00F67E81">
            <w:pPr>
              <w:jc w:val="center"/>
              <w:rPr>
                <w:rFonts w:cstheme="minorHAnsi"/>
                <w:color w:val="000000"/>
              </w:rPr>
            </w:pPr>
            <w:r w:rsidRPr="0067202F">
              <w:rPr>
                <w:rFonts w:cstheme="minorHAnsi"/>
                <w:color w:val="000000"/>
              </w:rPr>
              <w:t>£49.33</w:t>
            </w:r>
          </w:p>
        </w:tc>
      </w:tr>
      <w:tr w:rsidR="00F67E81" w:rsidRPr="0067202F" w14:paraId="51A827C6" w14:textId="77777777" w:rsidTr="0033452E">
        <w:trPr>
          <w:trHeight w:val="435"/>
        </w:trPr>
        <w:tc>
          <w:tcPr>
            <w:tcW w:w="2537" w:type="dxa"/>
            <w:vAlign w:val="center"/>
          </w:tcPr>
          <w:p w14:paraId="29E51F11" w14:textId="77777777" w:rsidR="00F67E81" w:rsidRPr="0067202F" w:rsidRDefault="00F67E81" w:rsidP="00F67E81">
            <w:pPr>
              <w:jc w:val="center"/>
              <w:rPr>
                <w:rFonts w:cstheme="minorHAnsi"/>
                <w:color w:val="000000"/>
              </w:rPr>
            </w:pPr>
            <w:r w:rsidRPr="0067202F">
              <w:rPr>
                <w:rFonts w:cstheme="minorHAnsi"/>
                <w:shd w:val="clear" w:color="auto" w:fill="FFFFFF"/>
              </w:rPr>
              <w:t>Maintenance &amp; Gardening</w:t>
            </w:r>
          </w:p>
        </w:tc>
        <w:tc>
          <w:tcPr>
            <w:tcW w:w="1427" w:type="dxa"/>
            <w:vAlign w:val="center"/>
          </w:tcPr>
          <w:p w14:paraId="55E5A51E" w14:textId="6D434746" w:rsidR="00F67E81" w:rsidRPr="0067202F" w:rsidRDefault="00F67E81" w:rsidP="00F67E81">
            <w:pPr>
              <w:jc w:val="center"/>
              <w:rPr>
                <w:rFonts w:cstheme="minorHAnsi"/>
                <w:color w:val="000000"/>
              </w:rPr>
            </w:pPr>
            <w:r w:rsidRPr="0067202F">
              <w:rPr>
                <w:rFonts w:cstheme="minorHAnsi"/>
                <w:color w:val="000000"/>
              </w:rPr>
              <w:t>3</w:t>
            </w:r>
          </w:p>
        </w:tc>
        <w:tc>
          <w:tcPr>
            <w:tcW w:w="1418" w:type="dxa"/>
            <w:noWrap/>
            <w:vAlign w:val="bottom"/>
            <w:hideMark/>
          </w:tcPr>
          <w:p w14:paraId="65FC56D9" w14:textId="684A823E" w:rsidR="00F67E81" w:rsidRPr="0067202F" w:rsidRDefault="00F67E81" w:rsidP="00F67E81">
            <w:pPr>
              <w:jc w:val="center"/>
              <w:rPr>
                <w:rFonts w:cstheme="minorHAnsi"/>
                <w:color w:val="000000"/>
              </w:rPr>
            </w:pPr>
            <w:r w:rsidRPr="0067202F">
              <w:rPr>
                <w:rFonts w:cstheme="minorHAnsi"/>
                <w:color w:val="000000"/>
              </w:rPr>
              <w:t>£10.21</w:t>
            </w:r>
          </w:p>
        </w:tc>
        <w:tc>
          <w:tcPr>
            <w:tcW w:w="1417" w:type="dxa"/>
            <w:noWrap/>
            <w:vAlign w:val="bottom"/>
            <w:hideMark/>
          </w:tcPr>
          <w:p w14:paraId="1C9CB2B4" w14:textId="1E53E352" w:rsidR="00F67E81" w:rsidRPr="0067202F" w:rsidRDefault="00F67E81" w:rsidP="00F67E81">
            <w:pPr>
              <w:jc w:val="center"/>
              <w:rPr>
                <w:rFonts w:cstheme="minorHAnsi"/>
                <w:color w:val="000000"/>
              </w:rPr>
            </w:pPr>
            <w:r w:rsidRPr="0067202F">
              <w:rPr>
                <w:rFonts w:cstheme="minorHAnsi"/>
                <w:color w:val="000000"/>
              </w:rPr>
              <w:t>£10.63</w:t>
            </w:r>
          </w:p>
        </w:tc>
        <w:tc>
          <w:tcPr>
            <w:tcW w:w="1418" w:type="dxa"/>
            <w:noWrap/>
            <w:vAlign w:val="bottom"/>
            <w:hideMark/>
          </w:tcPr>
          <w:p w14:paraId="42805E22" w14:textId="4757C1E8" w:rsidR="00F67E81" w:rsidRPr="0067202F" w:rsidRDefault="00F67E81" w:rsidP="00F67E81">
            <w:pPr>
              <w:jc w:val="center"/>
              <w:rPr>
                <w:rFonts w:cstheme="minorHAnsi"/>
                <w:color w:val="000000"/>
              </w:rPr>
            </w:pPr>
            <w:r w:rsidRPr="0067202F">
              <w:rPr>
                <w:rFonts w:cstheme="minorHAnsi"/>
                <w:color w:val="000000"/>
              </w:rPr>
              <w:t>£10.67</w:t>
            </w:r>
          </w:p>
        </w:tc>
      </w:tr>
      <w:tr w:rsidR="00F67E81" w:rsidRPr="0067202F" w14:paraId="57365528" w14:textId="77777777" w:rsidTr="0033452E">
        <w:trPr>
          <w:trHeight w:val="435"/>
        </w:trPr>
        <w:tc>
          <w:tcPr>
            <w:tcW w:w="2537" w:type="dxa"/>
            <w:vAlign w:val="center"/>
          </w:tcPr>
          <w:p w14:paraId="3B0AC693" w14:textId="77777777" w:rsidR="00F67E81" w:rsidRPr="0067202F" w:rsidRDefault="00F67E81" w:rsidP="00F67E81">
            <w:pPr>
              <w:jc w:val="center"/>
              <w:rPr>
                <w:rFonts w:cstheme="minorHAnsi"/>
                <w:color w:val="000000"/>
              </w:rPr>
            </w:pPr>
            <w:r w:rsidRPr="0067202F">
              <w:rPr>
                <w:rFonts w:cstheme="minorHAnsi"/>
                <w:shd w:val="clear" w:color="auto" w:fill="FFFFFF"/>
              </w:rPr>
              <w:t>Other care home staffing (agency)</w:t>
            </w:r>
          </w:p>
        </w:tc>
        <w:tc>
          <w:tcPr>
            <w:tcW w:w="1427" w:type="dxa"/>
            <w:vAlign w:val="center"/>
          </w:tcPr>
          <w:p w14:paraId="2770C19B" w14:textId="54F58439" w:rsidR="00F67E81" w:rsidRPr="0067202F" w:rsidRDefault="005B2361" w:rsidP="00F67E81">
            <w:pPr>
              <w:jc w:val="center"/>
              <w:rPr>
                <w:rFonts w:cstheme="minorHAnsi"/>
                <w:color w:val="000000"/>
              </w:rPr>
            </w:pPr>
            <w:r>
              <w:rPr>
                <w:rFonts w:cstheme="minorHAnsi"/>
                <w:color w:val="000000"/>
              </w:rPr>
              <w:t>2</w:t>
            </w:r>
          </w:p>
        </w:tc>
        <w:tc>
          <w:tcPr>
            <w:tcW w:w="1418" w:type="dxa"/>
            <w:noWrap/>
            <w:vAlign w:val="bottom"/>
            <w:hideMark/>
          </w:tcPr>
          <w:p w14:paraId="2BC026BC" w14:textId="5774FA1B" w:rsidR="00F67E81" w:rsidRPr="0067202F" w:rsidRDefault="00F67E81" w:rsidP="00F67E81">
            <w:pPr>
              <w:jc w:val="center"/>
              <w:rPr>
                <w:rFonts w:cstheme="minorHAnsi"/>
                <w:color w:val="000000"/>
              </w:rPr>
            </w:pPr>
            <w:r w:rsidRPr="0067202F">
              <w:rPr>
                <w:rFonts w:cstheme="minorHAnsi"/>
                <w:color w:val="000000"/>
              </w:rPr>
              <w:t>£0.01</w:t>
            </w:r>
          </w:p>
        </w:tc>
        <w:tc>
          <w:tcPr>
            <w:tcW w:w="1417" w:type="dxa"/>
            <w:noWrap/>
            <w:vAlign w:val="bottom"/>
            <w:hideMark/>
          </w:tcPr>
          <w:p w14:paraId="059AC275" w14:textId="03FB3B94" w:rsidR="00F67E81" w:rsidRPr="0067202F" w:rsidRDefault="00F67E81" w:rsidP="00F67E81">
            <w:pPr>
              <w:jc w:val="center"/>
              <w:rPr>
                <w:rFonts w:cstheme="minorHAnsi"/>
                <w:color w:val="000000"/>
              </w:rPr>
            </w:pPr>
            <w:r w:rsidRPr="0067202F">
              <w:rPr>
                <w:rFonts w:cstheme="minorHAnsi"/>
                <w:color w:val="000000"/>
              </w:rPr>
              <w:t>£0.02</w:t>
            </w:r>
          </w:p>
        </w:tc>
        <w:tc>
          <w:tcPr>
            <w:tcW w:w="1418" w:type="dxa"/>
            <w:noWrap/>
            <w:vAlign w:val="bottom"/>
            <w:hideMark/>
          </w:tcPr>
          <w:p w14:paraId="1D22B2E9" w14:textId="43B32F4D" w:rsidR="00F67E81" w:rsidRPr="0067202F" w:rsidRDefault="00F67E81" w:rsidP="00F67E81">
            <w:pPr>
              <w:jc w:val="center"/>
              <w:rPr>
                <w:rFonts w:cstheme="minorHAnsi"/>
                <w:color w:val="000000"/>
              </w:rPr>
            </w:pPr>
            <w:r w:rsidRPr="0067202F">
              <w:rPr>
                <w:rFonts w:cstheme="minorHAnsi"/>
                <w:color w:val="000000"/>
              </w:rPr>
              <w:t>£1.63</w:t>
            </w:r>
          </w:p>
        </w:tc>
      </w:tr>
      <w:tr w:rsidR="00F67E81" w:rsidRPr="0067202F" w14:paraId="1EEEDE27" w14:textId="77777777" w:rsidTr="0033452E">
        <w:trPr>
          <w:trHeight w:val="435"/>
        </w:trPr>
        <w:tc>
          <w:tcPr>
            <w:tcW w:w="2537" w:type="dxa"/>
            <w:vAlign w:val="center"/>
          </w:tcPr>
          <w:p w14:paraId="5A6DC86E" w14:textId="77777777" w:rsidR="00F67E81" w:rsidRPr="0067202F" w:rsidRDefault="00F67E81" w:rsidP="00F67E81">
            <w:pPr>
              <w:jc w:val="center"/>
              <w:rPr>
                <w:rFonts w:cstheme="minorHAnsi"/>
                <w:b/>
                <w:bCs/>
                <w:color w:val="000000"/>
              </w:rPr>
            </w:pPr>
            <w:r w:rsidRPr="0067202F">
              <w:rPr>
                <w:rFonts w:cstheme="minorHAnsi"/>
                <w:b/>
                <w:bCs/>
                <w:color w:val="000000"/>
              </w:rPr>
              <w:t>Premise Total</w:t>
            </w:r>
          </w:p>
        </w:tc>
        <w:tc>
          <w:tcPr>
            <w:tcW w:w="1427" w:type="dxa"/>
            <w:vAlign w:val="center"/>
          </w:tcPr>
          <w:p w14:paraId="40AF0930" w14:textId="564BFBF3" w:rsidR="00F67E81" w:rsidRPr="0067202F" w:rsidRDefault="00F67E81" w:rsidP="00F67E81">
            <w:pPr>
              <w:jc w:val="center"/>
              <w:rPr>
                <w:rFonts w:cstheme="minorHAnsi"/>
                <w:b/>
                <w:bCs/>
                <w:color w:val="000000"/>
              </w:rPr>
            </w:pPr>
            <w:r w:rsidRPr="0067202F">
              <w:rPr>
                <w:rFonts w:cstheme="minorHAnsi"/>
                <w:b/>
                <w:bCs/>
                <w:color w:val="000000"/>
              </w:rPr>
              <w:t>3</w:t>
            </w:r>
          </w:p>
        </w:tc>
        <w:tc>
          <w:tcPr>
            <w:tcW w:w="1418" w:type="dxa"/>
            <w:noWrap/>
            <w:vAlign w:val="bottom"/>
            <w:hideMark/>
          </w:tcPr>
          <w:p w14:paraId="16005F7D" w14:textId="119EB7F3" w:rsidR="00F67E81" w:rsidRPr="0067202F" w:rsidRDefault="00F67E81" w:rsidP="00F67E81">
            <w:pPr>
              <w:jc w:val="center"/>
              <w:rPr>
                <w:rFonts w:cstheme="minorHAnsi"/>
                <w:b/>
                <w:bCs/>
                <w:color w:val="000000"/>
              </w:rPr>
            </w:pPr>
            <w:r w:rsidRPr="0067202F">
              <w:rPr>
                <w:rFonts w:cstheme="minorHAnsi"/>
                <w:color w:val="000000"/>
              </w:rPr>
              <w:t>£27.24</w:t>
            </w:r>
          </w:p>
        </w:tc>
        <w:tc>
          <w:tcPr>
            <w:tcW w:w="1417" w:type="dxa"/>
            <w:noWrap/>
            <w:vAlign w:val="bottom"/>
            <w:hideMark/>
          </w:tcPr>
          <w:p w14:paraId="275C0B37" w14:textId="511680A6" w:rsidR="00F67E81" w:rsidRPr="0067202F" w:rsidRDefault="00F67E81" w:rsidP="00F67E81">
            <w:pPr>
              <w:jc w:val="center"/>
              <w:rPr>
                <w:rFonts w:cstheme="minorHAnsi"/>
                <w:b/>
                <w:bCs/>
                <w:color w:val="000000"/>
              </w:rPr>
            </w:pPr>
            <w:r w:rsidRPr="0067202F">
              <w:rPr>
                <w:rFonts w:cstheme="minorHAnsi"/>
                <w:color w:val="000000"/>
              </w:rPr>
              <w:t>£55.08</w:t>
            </w:r>
          </w:p>
        </w:tc>
        <w:tc>
          <w:tcPr>
            <w:tcW w:w="1418" w:type="dxa"/>
            <w:noWrap/>
            <w:vAlign w:val="bottom"/>
            <w:hideMark/>
          </w:tcPr>
          <w:p w14:paraId="1126F76D" w14:textId="589EAE56" w:rsidR="00F67E81" w:rsidRPr="0067202F" w:rsidRDefault="00F67E81" w:rsidP="00F67E81">
            <w:pPr>
              <w:jc w:val="center"/>
              <w:rPr>
                <w:rFonts w:cstheme="minorHAnsi"/>
                <w:b/>
                <w:bCs/>
                <w:color w:val="000000"/>
              </w:rPr>
            </w:pPr>
            <w:r w:rsidRPr="0067202F">
              <w:rPr>
                <w:rFonts w:cstheme="minorHAnsi"/>
                <w:color w:val="000000"/>
              </w:rPr>
              <w:t>£55.29</w:t>
            </w:r>
          </w:p>
        </w:tc>
      </w:tr>
      <w:tr w:rsidR="00F67E81" w:rsidRPr="0067202F" w14:paraId="028AB3BA" w14:textId="77777777" w:rsidTr="0033452E">
        <w:trPr>
          <w:trHeight w:val="435"/>
        </w:trPr>
        <w:tc>
          <w:tcPr>
            <w:tcW w:w="2537" w:type="dxa"/>
            <w:vAlign w:val="center"/>
          </w:tcPr>
          <w:p w14:paraId="4CCD3191" w14:textId="77777777" w:rsidR="00F67E81" w:rsidRPr="0067202F" w:rsidRDefault="00F67E81" w:rsidP="00F67E81">
            <w:pPr>
              <w:jc w:val="center"/>
              <w:rPr>
                <w:rFonts w:cstheme="minorHAnsi"/>
                <w:color w:val="000000"/>
              </w:rPr>
            </w:pPr>
            <w:r w:rsidRPr="0067202F">
              <w:rPr>
                <w:rFonts w:cstheme="minorHAnsi"/>
                <w:color w:val="000000"/>
              </w:rPr>
              <w:t>Fixtures and Fittings</w:t>
            </w:r>
          </w:p>
        </w:tc>
        <w:tc>
          <w:tcPr>
            <w:tcW w:w="1427" w:type="dxa"/>
            <w:vAlign w:val="center"/>
          </w:tcPr>
          <w:p w14:paraId="76F378BD" w14:textId="70F61C28" w:rsidR="00F67E81" w:rsidRPr="0067202F" w:rsidRDefault="005B2361" w:rsidP="00F67E81">
            <w:pPr>
              <w:jc w:val="center"/>
              <w:rPr>
                <w:rFonts w:cstheme="minorHAnsi"/>
                <w:color w:val="000000"/>
              </w:rPr>
            </w:pPr>
            <w:r>
              <w:rPr>
                <w:rFonts w:cstheme="minorHAnsi"/>
                <w:color w:val="000000"/>
              </w:rPr>
              <w:t>1</w:t>
            </w:r>
          </w:p>
        </w:tc>
        <w:tc>
          <w:tcPr>
            <w:tcW w:w="1418" w:type="dxa"/>
            <w:noWrap/>
            <w:vAlign w:val="bottom"/>
            <w:hideMark/>
          </w:tcPr>
          <w:p w14:paraId="756BEE88" w14:textId="547E278A" w:rsidR="00F67E81" w:rsidRPr="0067202F" w:rsidRDefault="00F67E81" w:rsidP="00F67E81">
            <w:pPr>
              <w:jc w:val="center"/>
              <w:rPr>
                <w:rFonts w:cstheme="minorHAnsi"/>
                <w:color w:val="000000"/>
              </w:rPr>
            </w:pPr>
            <w:r w:rsidRPr="0067202F">
              <w:rPr>
                <w:rFonts w:cstheme="minorHAnsi"/>
                <w:color w:val="000000"/>
              </w:rPr>
              <w:t>£0.00</w:t>
            </w:r>
          </w:p>
        </w:tc>
        <w:tc>
          <w:tcPr>
            <w:tcW w:w="1417" w:type="dxa"/>
            <w:noWrap/>
            <w:vAlign w:val="bottom"/>
            <w:hideMark/>
          </w:tcPr>
          <w:p w14:paraId="48AACB9F" w14:textId="03BA86B4" w:rsidR="00F67E81" w:rsidRPr="0067202F" w:rsidRDefault="00F67E81" w:rsidP="00F67E81">
            <w:pPr>
              <w:jc w:val="center"/>
              <w:rPr>
                <w:rFonts w:cstheme="minorHAnsi"/>
                <w:color w:val="000000"/>
              </w:rPr>
            </w:pPr>
            <w:r w:rsidRPr="0067202F">
              <w:rPr>
                <w:rFonts w:cstheme="minorHAnsi"/>
                <w:color w:val="000000"/>
              </w:rPr>
              <w:t>£0.33</w:t>
            </w:r>
          </w:p>
        </w:tc>
        <w:tc>
          <w:tcPr>
            <w:tcW w:w="1418" w:type="dxa"/>
            <w:noWrap/>
            <w:vAlign w:val="bottom"/>
            <w:hideMark/>
          </w:tcPr>
          <w:p w14:paraId="5B52621C" w14:textId="757E6AFA" w:rsidR="00F67E81" w:rsidRPr="0067202F" w:rsidRDefault="00F67E81" w:rsidP="00F67E81">
            <w:pPr>
              <w:jc w:val="center"/>
              <w:rPr>
                <w:rFonts w:cstheme="minorHAnsi"/>
                <w:color w:val="000000"/>
              </w:rPr>
            </w:pPr>
            <w:r w:rsidRPr="0067202F">
              <w:rPr>
                <w:rFonts w:cstheme="minorHAnsi"/>
                <w:color w:val="000000"/>
              </w:rPr>
              <w:t>£0.16</w:t>
            </w:r>
          </w:p>
        </w:tc>
      </w:tr>
      <w:tr w:rsidR="00F67E81" w:rsidRPr="0067202F" w14:paraId="02B50CD7" w14:textId="77777777" w:rsidTr="0033452E">
        <w:trPr>
          <w:trHeight w:val="315"/>
        </w:trPr>
        <w:tc>
          <w:tcPr>
            <w:tcW w:w="2537" w:type="dxa"/>
            <w:vAlign w:val="center"/>
          </w:tcPr>
          <w:p w14:paraId="1E1D9B19" w14:textId="77777777" w:rsidR="00F67E81" w:rsidRPr="0067202F" w:rsidRDefault="00F67E81" w:rsidP="00F67E81">
            <w:pPr>
              <w:jc w:val="center"/>
              <w:rPr>
                <w:rFonts w:cstheme="minorHAnsi"/>
                <w:color w:val="000000"/>
              </w:rPr>
            </w:pPr>
            <w:r w:rsidRPr="0067202F">
              <w:rPr>
                <w:rFonts w:cstheme="minorHAnsi"/>
                <w:color w:val="000000"/>
              </w:rPr>
              <w:t>Repairs and Maintenance</w:t>
            </w:r>
          </w:p>
        </w:tc>
        <w:tc>
          <w:tcPr>
            <w:tcW w:w="1427" w:type="dxa"/>
            <w:vAlign w:val="center"/>
          </w:tcPr>
          <w:p w14:paraId="70D3CE38" w14:textId="6E6190E6" w:rsidR="00F67E81" w:rsidRPr="0067202F" w:rsidRDefault="00F67E81" w:rsidP="00F67E81">
            <w:pPr>
              <w:jc w:val="center"/>
              <w:rPr>
                <w:rFonts w:cstheme="minorHAnsi"/>
                <w:color w:val="000000"/>
              </w:rPr>
            </w:pPr>
            <w:r w:rsidRPr="0067202F">
              <w:rPr>
                <w:rFonts w:cstheme="minorHAnsi"/>
                <w:color w:val="000000"/>
              </w:rPr>
              <w:t>3</w:t>
            </w:r>
          </w:p>
        </w:tc>
        <w:tc>
          <w:tcPr>
            <w:tcW w:w="1418" w:type="dxa"/>
            <w:noWrap/>
            <w:vAlign w:val="bottom"/>
            <w:hideMark/>
          </w:tcPr>
          <w:p w14:paraId="089B3DC6" w14:textId="23487BAC" w:rsidR="00F67E81" w:rsidRPr="0067202F" w:rsidRDefault="00F67E81" w:rsidP="00F67E81">
            <w:pPr>
              <w:jc w:val="center"/>
              <w:rPr>
                <w:rFonts w:cstheme="minorHAnsi"/>
                <w:color w:val="000000"/>
              </w:rPr>
            </w:pPr>
            <w:r w:rsidRPr="0067202F">
              <w:rPr>
                <w:rFonts w:cstheme="minorHAnsi"/>
                <w:color w:val="000000"/>
              </w:rPr>
              <w:t>£21.41</w:t>
            </w:r>
          </w:p>
        </w:tc>
        <w:tc>
          <w:tcPr>
            <w:tcW w:w="1417" w:type="dxa"/>
            <w:noWrap/>
            <w:vAlign w:val="bottom"/>
            <w:hideMark/>
          </w:tcPr>
          <w:p w14:paraId="469D791F" w14:textId="2C3D7B7F" w:rsidR="00F67E81" w:rsidRPr="0067202F" w:rsidRDefault="00F67E81" w:rsidP="00F67E81">
            <w:pPr>
              <w:jc w:val="center"/>
              <w:rPr>
                <w:rFonts w:cstheme="minorHAnsi"/>
                <w:color w:val="000000"/>
              </w:rPr>
            </w:pPr>
            <w:r w:rsidRPr="0067202F">
              <w:rPr>
                <w:rFonts w:cstheme="minorHAnsi"/>
                <w:color w:val="000000"/>
              </w:rPr>
              <w:t>£27.49</w:t>
            </w:r>
          </w:p>
        </w:tc>
        <w:tc>
          <w:tcPr>
            <w:tcW w:w="1418" w:type="dxa"/>
            <w:noWrap/>
            <w:vAlign w:val="bottom"/>
            <w:hideMark/>
          </w:tcPr>
          <w:p w14:paraId="223C69D6" w14:textId="111FF399" w:rsidR="00F67E81" w:rsidRPr="0067202F" w:rsidRDefault="00F67E81" w:rsidP="00F67E81">
            <w:pPr>
              <w:jc w:val="center"/>
              <w:rPr>
                <w:rFonts w:cstheme="minorHAnsi"/>
                <w:color w:val="000000"/>
              </w:rPr>
            </w:pPr>
            <w:r w:rsidRPr="0067202F">
              <w:rPr>
                <w:rFonts w:cstheme="minorHAnsi"/>
                <w:color w:val="000000"/>
              </w:rPr>
              <w:t>£27.87</w:t>
            </w:r>
          </w:p>
        </w:tc>
      </w:tr>
      <w:tr w:rsidR="00F67E81" w:rsidRPr="0067202F" w14:paraId="50DA5D52" w14:textId="77777777" w:rsidTr="0033452E">
        <w:trPr>
          <w:trHeight w:val="435"/>
        </w:trPr>
        <w:tc>
          <w:tcPr>
            <w:tcW w:w="2537" w:type="dxa"/>
            <w:vAlign w:val="center"/>
          </w:tcPr>
          <w:p w14:paraId="76BA3C44" w14:textId="77777777" w:rsidR="00F67E81" w:rsidRPr="0067202F" w:rsidRDefault="00F67E81" w:rsidP="00F67E81">
            <w:pPr>
              <w:jc w:val="center"/>
              <w:rPr>
                <w:rFonts w:cstheme="minorHAnsi"/>
                <w:color w:val="000000"/>
              </w:rPr>
            </w:pPr>
            <w:r w:rsidRPr="0067202F">
              <w:rPr>
                <w:rFonts w:cstheme="minorHAnsi"/>
                <w:color w:val="000000"/>
              </w:rPr>
              <w:t>Furniture, Furnishings and Equipment</w:t>
            </w:r>
          </w:p>
        </w:tc>
        <w:tc>
          <w:tcPr>
            <w:tcW w:w="1427" w:type="dxa"/>
            <w:vAlign w:val="center"/>
          </w:tcPr>
          <w:p w14:paraId="61A6E454" w14:textId="3BF44418" w:rsidR="00F67E81" w:rsidRPr="0067202F" w:rsidRDefault="005B2361" w:rsidP="00F67E81">
            <w:pPr>
              <w:jc w:val="center"/>
              <w:rPr>
                <w:rFonts w:cstheme="minorHAnsi"/>
                <w:color w:val="000000"/>
              </w:rPr>
            </w:pPr>
            <w:r>
              <w:rPr>
                <w:rFonts w:cstheme="minorHAnsi"/>
                <w:color w:val="000000"/>
              </w:rPr>
              <w:t>2</w:t>
            </w:r>
          </w:p>
        </w:tc>
        <w:tc>
          <w:tcPr>
            <w:tcW w:w="1418" w:type="dxa"/>
            <w:noWrap/>
            <w:vAlign w:val="bottom"/>
            <w:hideMark/>
          </w:tcPr>
          <w:p w14:paraId="5A926360" w14:textId="16D933D2" w:rsidR="00F67E81" w:rsidRPr="0067202F" w:rsidRDefault="00F67E81" w:rsidP="00F67E81">
            <w:pPr>
              <w:jc w:val="center"/>
              <w:rPr>
                <w:rFonts w:cstheme="minorHAnsi"/>
                <w:color w:val="000000"/>
              </w:rPr>
            </w:pPr>
            <w:r w:rsidRPr="0067202F">
              <w:rPr>
                <w:rFonts w:cstheme="minorHAnsi"/>
                <w:color w:val="000000"/>
              </w:rPr>
              <w:t>£0.17</w:t>
            </w:r>
          </w:p>
        </w:tc>
        <w:tc>
          <w:tcPr>
            <w:tcW w:w="1417" w:type="dxa"/>
            <w:noWrap/>
            <w:vAlign w:val="bottom"/>
            <w:hideMark/>
          </w:tcPr>
          <w:p w14:paraId="3CFB3331" w14:textId="64235434" w:rsidR="00F67E81" w:rsidRPr="0067202F" w:rsidRDefault="00F67E81" w:rsidP="00F67E81">
            <w:pPr>
              <w:jc w:val="center"/>
              <w:rPr>
                <w:rFonts w:cstheme="minorHAnsi"/>
                <w:color w:val="000000"/>
              </w:rPr>
            </w:pPr>
            <w:r w:rsidRPr="0067202F">
              <w:rPr>
                <w:rFonts w:cstheme="minorHAnsi"/>
                <w:color w:val="000000"/>
              </w:rPr>
              <w:t>£0.88</w:t>
            </w:r>
          </w:p>
        </w:tc>
        <w:tc>
          <w:tcPr>
            <w:tcW w:w="1418" w:type="dxa"/>
            <w:noWrap/>
            <w:vAlign w:val="bottom"/>
            <w:hideMark/>
          </w:tcPr>
          <w:p w14:paraId="0BE7A610" w14:textId="67C0860E" w:rsidR="00F67E81" w:rsidRPr="0067202F" w:rsidRDefault="00F67E81" w:rsidP="00F67E81">
            <w:pPr>
              <w:jc w:val="center"/>
              <w:rPr>
                <w:rFonts w:cstheme="minorHAnsi"/>
                <w:color w:val="000000"/>
              </w:rPr>
            </w:pPr>
            <w:r w:rsidRPr="0067202F">
              <w:rPr>
                <w:rFonts w:cstheme="minorHAnsi"/>
                <w:color w:val="000000"/>
              </w:rPr>
              <w:t>£0.88</w:t>
            </w:r>
          </w:p>
        </w:tc>
      </w:tr>
      <w:tr w:rsidR="00F67E81" w:rsidRPr="0067202F" w14:paraId="34C329AC" w14:textId="77777777" w:rsidTr="0033452E">
        <w:trPr>
          <w:trHeight w:val="435"/>
        </w:trPr>
        <w:tc>
          <w:tcPr>
            <w:tcW w:w="2537" w:type="dxa"/>
            <w:vAlign w:val="center"/>
          </w:tcPr>
          <w:p w14:paraId="643B04C1" w14:textId="77777777" w:rsidR="00F67E81" w:rsidRPr="0067202F" w:rsidRDefault="00F67E81" w:rsidP="00F67E81">
            <w:pPr>
              <w:jc w:val="center"/>
              <w:rPr>
                <w:rFonts w:cstheme="minorHAnsi"/>
                <w:color w:val="000000"/>
              </w:rPr>
            </w:pPr>
            <w:r w:rsidRPr="0067202F">
              <w:rPr>
                <w:rFonts w:cstheme="minorHAnsi"/>
                <w:color w:val="000000"/>
              </w:rPr>
              <w:t>Other Care Home Premise Costs</w:t>
            </w:r>
          </w:p>
        </w:tc>
        <w:tc>
          <w:tcPr>
            <w:tcW w:w="1427" w:type="dxa"/>
            <w:vAlign w:val="center"/>
          </w:tcPr>
          <w:p w14:paraId="47324484" w14:textId="658E55DE" w:rsidR="00F67E81" w:rsidRPr="0067202F" w:rsidRDefault="005B2361" w:rsidP="00F67E81">
            <w:pPr>
              <w:jc w:val="center"/>
              <w:rPr>
                <w:rFonts w:cstheme="minorHAnsi"/>
                <w:color w:val="000000"/>
              </w:rPr>
            </w:pPr>
            <w:r>
              <w:rPr>
                <w:rFonts w:cstheme="minorHAnsi"/>
                <w:color w:val="000000"/>
              </w:rPr>
              <w:t>2</w:t>
            </w:r>
          </w:p>
        </w:tc>
        <w:tc>
          <w:tcPr>
            <w:tcW w:w="1418" w:type="dxa"/>
            <w:noWrap/>
            <w:vAlign w:val="bottom"/>
            <w:hideMark/>
          </w:tcPr>
          <w:p w14:paraId="6E7B6513" w14:textId="3BB2897C" w:rsidR="00F67E81" w:rsidRPr="0067202F" w:rsidRDefault="00F67E81" w:rsidP="00F67E81">
            <w:pPr>
              <w:jc w:val="center"/>
              <w:rPr>
                <w:rFonts w:cstheme="minorHAnsi"/>
                <w:color w:val="000000"/>
              </w:rPr>
            </w:pPr>
            <w:r w:rsidRPr="0067202F">
              <w:rPr>
                <w:rFonts w:cstheme="minorHAnsi"/>
                <w:color w:val="000000"/>
              </w:rPr>
              <w:t>£5.66</w:t>
            </w:r>
          </w:p>
        </w:tc>
        <w:tc>
          <w:tcPr>
            <w:tcW w:w="1417" w:type="dxa"/>
            <w:noWrap/>
            <w:vAlign w:val="bottom"/>
            <w:hideMark/>
          </w:tcPr>
          <w:p w14:paraId="0EE1840A" w14:textId="04014B7F" w:rsidR="00F67E81" w:rsidRPr="0067202F" w:rsidRDefault="00F67E81" w:rsidP="00F67E81">
            <w:pPr>
              <w:jc w:val="center"/>
              <w:rPr>
                <w:rFonts w:cstheme="minorHAnsi"/>
                <w:color w:val="000000"/>
              </w:rPr>
            </w:pPr>
            <w:r w:rsidRPr="0067202F">
              <w:rPr>
                <w:rFonts w:cstheme="minorHAnsi"/>
                <w:color w:val="000000"/>
              </w:rPr>
              <w:t>£26.38</w:t>
            </w:r>
          </w:p>
        </w:tc>
        <w:tc>
          <w:tcPr>
            <w:tcW w:w="1418" w:type="dxa"/>
            <w:noWrap/>
            <w:vAlign w:val="bottom"/>
            <w:hideMark/>
          </w:tcPr>
          <w:p w14:paraId="7C932A1A" w14:textId="394ED087" w:rsidR="00F67E81" w:rsidRPr="0067202F" w:rsidRDefault="00F67E81" w:rsidP="00F67E81">
            <w:pPr>
              <w:jc w:val="center"/>
              <w:rPr>
                <w:rFonts w:cstheme="minorHAnsi"/>
                <w:color w:val="000000"/>
              </w:rPr>
            </w:pPr>
            <w:r w:rsidRPr="0067202F">
              <w:rPr>
                <w:rFonts w:cstheme="minorHAnsi"/>
                <w:color w:val="000000"/>
              </w:rPr>
              <w:t>£26.38</w:t>
            </w:r>
          </w:p>
        </w:tc>
      </w:tr>
      <w:tr w:rsidR="00F67E81" w:rsidRPr="0067202F" w14:paraId="50539FD3" w14:textId="77777777" w:rsidTr="0033452E">
        <w:trPr>
          <w:trHeight w:val="435"/>
        </w:trPr>
        <w:tc>
          <w:tcPr>
            <w:tcW w:w="2537" w:type="dxa"/>
            <w:vAlign w:val="center"/>
          </w:tcPr>
          <w:p w14:paraId="3E2279A3" w14:textId="77777777" w:rsidR="00F67E81" w:rsidRPr="0067202F" w:rsidRDefault="00F67E81" w:rsidP="00F67E81">
            <w:pPr>
              <w:jc w:val="center"/>
              <w:rPr>
                <w:rFonts w:cstheme="minorHAnsi"/>
                <w:b/>
                <w:bCs/>
                <w:color w:val="000000"/>
              </w:rPr>
            </w:pPr>
            <w:r w:rsidRPr="0067202F">
              <w:rPr>
                <w:rFonts w:cstheme="minorHAnsi"/>
                <w:b/>
                <w:bCs/>
                <w:color w:val="000000"/>
              </w:rPr>
              <w:t>Supplies and Services Total</w:t>
            </w:r>
          </w:p>
        </w:tc>
        <w:tc>
          <w:tcPr>
            <w:tcW w:w="1427" w:type="dxa"/>
            <w:vAlign w:val="center"/>
          </w:tcPr>
          <w:p w14:paraId="4BA12700" w14:textId="113BE786" w:rsidR="00F67E81" w:rsidRPr="0067202F" w:rsidRDefault="00F67E81" w:rsidP="00F67E81">
            <w:pPr>
              <w:jc w:val="center"/>
              <w:rPr>
                <w:rFonts w:cstheme="minorHAnsi"/>
                <w:b/>
                <w:bCs/>
                <w:color w:val="000000"/>
              </w:rPr>
            </w:pPr>
            <w:r w:rsidRPr="0067202F">
              <w:rPr>
                <w:rFonts w:cstheme="minorHAnsi"/>
                <w:b/>
                <w:bCs/>
                <w:color w:val="000000"/>
              </w:rPr>
              <w:t>3</w:t>
            </w:r>
          </w:p>
        </w:tc>
        <w:tc>
          <w:tcPr>
            <w:tcW w:w="1418" w:type="dxa"/>
            <w:noWrap/>
            <w:vAlign w:val="bottom"/>
            <w:hideMark/>
          </w:tcPr>
          <w:p w14:paraId="0061FB1A" w14:textId="3C96AF8B" w:rsidR="00F67E81" w:rsidRPr="0067202F" w:rsidRDefault="00F67E81" w:rsidP="00F67E81">
            <w:pPr>
              <w:jc w:val="center"/>
              <w:rPr>
                <w:rFonts w:cstheme="minorHAnsi"/>
                <w:b/>
                <w:bCs/>
                <w:color w:val="000000"/>
              </w:rPr>
            </w:pPr>
            <w:r w:rsidRPr="0067202F">
              <w:rPr>
                <w:rFonts w:cstheme="minorHAnsi"/>
                <w:b/>
                <w:bCs/>
                <w:color w:val="000000"/>
              </w:rPr>
              <w:t>£73.63</w:t>
            </w:r>
          </w:p>
        </w:tc>
        <w:tc>
          <w:tcPr>
            <w:tcW w:w="1417" w:type="dxa"/>
            <w:noWrap/>
            <w:vAlign w:val="bottom"/>
            <w:hideMark/>
          </w:tcPr>
          <w:p w14:paraId="49EACE97" w14:textId="57508190" w:rsidR="00F67E81" w:rsidRPr="0067202F" w:rsidRDefault="00F67E81" w:rsidP="00F67E81">
            <w:pPr>
              <w:jc w:val="center"/>
              <w:rPr>
                <w:rFonts w:cstheme="minorHAnsi"/>
                <w:b/>
                <w:bCs/>
                <w:color w:val="000000"/>
              </w:rPr>
            </w:pPr>
            <w:r w:rsidRPr="0067202F">
              <w:rPr>
                <w:rFonts w:cstheme="minorHAnsi"/>
                <w:b/>
                <w:bCs/>
                <w:color w:val="000000"/>
              </w:rPr>
              <w:t>£82.64</w:t>
            </w:r>
          </w:p>
        </w:tc>
        <w:tc>
          <w:tcPr>
            <w:tcW w:w="1418" w:type="dxa"/>
            <w:noWrap/>
            <w:vAlign w:val="bottom"/>
            <w:hideMark/>
          </w:tcPr>
          <w:p w14:paraId="50044EE6" w14:textId="4F49A99D" w:rsidR="00F67E81" w:rsidRPr="0067202F" w:rsidRDefault="00F67E81" w:rsidP="00F67E81">
            <w:pPr>
              <w:jc w:val="center"/>
              <w:rPr>
                <w:rFonts w:cstheme="minorHAnsi"/>
                <w:b/>
                <w:bCs/>
                <w:color w:val="000000"/>
              </w:rPr>
            </w:pPr>
            <w:r w:rsidRPr="0067202F">
              <w:rPr>
                <w:rFonts w:cstheme="minorHAnsi"/>
                <w:b/>
                <w:bCs/>
                <w:color w:val="000000"/>
              </w:rPr>
              <w:t>£105.53</w:t>
            </w:r>
          </w:p>
        </w:tc>
      </w:tr>
      <w:tr w:rsidR="00F67E81" w:rsidRPr="0067202F" w14:paraId="6049A182" w14:textId="77777777" w:rsidTr="0033452E">
        <w:trPr>
          <w:trHeight w:val="435"/>
        </w:trPr>
        <w:tc>
          <w:tcPr>
            <w:tcW w:w="2537" w:type="dxa"/>
            <w:vAlign w:val="center"/>
          </w:tcPr>
          <w:p w14:paraId="33274C6D" w14:textId="77777777" w:rsidR="00F67E81" w:rsidRPr="0067202F" w:rsidRDefault="00F67E81" w:rsidP="00F67E81">
            <w:pPr>
              <w:jc w:val="center"/>
              <w:rPr>
                <w:rFonts w:cstheme="minorHAnsi"/>
                <w:color w:val="000000"/>
              </w:rPr>
            </w:pPr>
            <w:r w:rsidRPr="0067202F">
              <w:rPr>
                <w:rFonts w:cstheme="minorHAnsi"/>
                <w:color w:val="000000"/>
              </w:rPr>
              <w:t>Food Supplies</w:t>
            </w:r>
          </w:p>
        </w:tc>
        <w:tc>
          <w:tcPr>
            <w:tcW w:w="1427" w:type="dxa"/>
            <w:vAlign w:val="center"/>
          </w:tcPr>
          <w:p w14:paraId="05ABC539" w14:textId="422DB4CE" w:rsidR="00F67E81" w:rsidRPr="0067202F" w:rsidRDefault="00F67E81" w:rsidP="00F67E81">
            <w:pPr>
              <w:jc w:val="center"/>
              <w:rPr>
                <w:rFonts w:cstheme="minorHAnsi"/>
                <w:color w:val="000000"/>
              </w:rPr>
            </w:pPr>
            <w:r w:rsidRPr="0067202F">
              <w:rPr>
                <w:rFonts w:cstheme="minorHAnsi"/>
                <w:color w:val="000000"/>
              </w:rPr>
              <w:t>3</w:t>
            </w:r>
          </w:p>
        </w:tc>
        <w:tc>
          <w:tcPr>
            <w:tcW w:w="1418" w:type="dxa"/>
            <w:noWrap/>
            <w:vAlign w:val="bottom"/>
            <w:hideMark/>
          </w:tcPr>
          <w:p w14:paraId="29B9C418" w14:textId="1AE34A26" w:rsidR="00F67E81" w:rsidRPr="0067202F" w:rsidRDefault="00F67E81" w:rsidP="00F67E81">
            <w:pPr>
              <w:jc w:val="center"/>
              <w:rPr>
                <w:rFonts w:cstheme="minorHAnsi"/>
                <w:color w:val="000000"/>
              </w:rPr>
            </w:pPr>
            <w:r w:rsidRPr="0067202F">
              <w:rPr>
                <w:rFonts w:cstheme="minorHAnsi"/>
                <w:color w:val="000000"/>
              </w:rPr>
              <w:t>£27.63</w:t>
            </w:r>
          </w:p>
        </w:tc>
        <w:tc>
          <w:tcPr>
            <w:tcW w:w="1417" w:type="dxa"/>
            <w:noWrap/>
            <w:vAlign w:val="bottom"/>
            <w:hideMark/>
          </w:tcPr>
          <w:p w14:paraId="56A4A2E3" w14:textId="4CE99AAC" w:rsidR="00F67E81" w:rsidRPr="0067202F" w:rsidRDefault="00F67E81" w:rsidP="00F67E81">
            <w:pPr>
              <w:jc w:val="center"/>
              <w:rPr>
                <w:rFonts w:cstheme="minorHAnsi"/>
                <w:color w:val="000000"/>
              </w:rPr>
            </w:pPr>
            <w:r w:rsidRPr="0067202F">
              <w:rPr>
                <w:rFonts w:cstheme="minorHAnsi"/>
                <w:color w:val="000000"/>
              </w:rPr>
              <w:t>£31.11</w:t>
            </w:r>
          </w:p>
        </w:tc>
        <w:tc>
          <w:tcPr>
            <w:tcW w:w="1418" w:type="dxa"/>
            <w:noWrap/>
            <w:vAlign w:val="bottom"/>
            <w:hideMark/>
          </w:tcPr>
          <w:p w14:paraId="0509B3F6" w14:textId="735C5310" w:rsidR="00F67E81" w:rsidRPr="0067202F" w:rsidRDefault="00F67E81" w:rsidP="00F67E81">
            <w:pPr>
              <w:jc w:val="center"/>
              <w:rPr>
                <w:rFonts w:cstheme="minorHAnsi"/>
                <w:color w:val="000000"/>
              </w:rPr>
            </w:pPr>
            <w:r w:rsidRPr="0067202F">
              <w:rPr>
                <w:rFonts w:cstheme="minorHAnsi"/>
                <w:color w:val="000000"/>
              </w:rPr>
              <w:t>£32.88</w:t>
            </w:r>
          </w:p>
        </w:tc>
      </w:tr>
      <w:tr w:rsidR="00F67E81" w:rsidRPr="0067202F" w14:paraId="670F3043" w14:textId="77777777" w:rsidTr="0033452E">
        <w:trPr>
          <w:trHeight w:val="435"/>
        </w:trPr>
        <w:tc>
          <w:tcPr>
            <w:tcW w:w="2537" w:type="dxa"/>
            <w:vAlign w:val="center"/>
          </w:tcPr>
          <w:p w14:paraId="03C5DA76" w14:textId="77777777" w:rsidR="00F67E81" w:rsidRPr="0067202F" w:rsidRDefault="00F67E81" w:rsidP="00F67E81">
            <w:pPr>
              <w:jc w:val="center"/>
              <w:rPr>
                <w:rFonts w:cstheme="minorHAnsi"/>
                <w:color w:val="000000"/>
              </w:rPr>
            </w:pPr>
            <w:r w:rsidRPr="0067202F">
              <w:rPr>
                <w:rFonts w:cstheme="minorHAnsi"/>
                <w:color w:val="000000"/>
              </w:rPr>
              <w:t>Domestic and Cleaning Supplies</w:t>
            </w:r>
          </w:p>
        </w:tc>
        <w:tc>
          <w:tcPr>
            <w:tcW w:w="1427" w:type="dxa"/>
            <w:vAlign w:val="center"/>
          </w:tcPr>
          <w:p w14:paraId="585A995D" w14:textId="6E7E145B" w:rsidR="00F67E81" w:rsidRPr="0067202F" w:rsidRDefault="00F67E81" w:rsidP="00F67E81">
            <w:pPr>
              <w:jc w:val="center"/>
              <w:rPr>
                <w:rFonts w:cstheme="minorHAnsi"/>
                <w:color w:val="000000"/>
              </w:rPr>
            </w:pPr>
            <w:r w:rsidRPr="0067202F">
              <w:rPr>
                <w:rFonts w:cstheme="minorHAnsi"/>
                <w:color w:val="000000"/>
              </w:rPr>
              <w:t>3</w:t>
            </w:r>
          </w:p>
        </w:tc>
        <w:tc>
          <w:tcPr>
            <w:tcW w:w="1418" w:type="dxa"/>
            <w:noWrap/>
            <w:vAlign w:val="bottom"/>
            <w:hideMark/>
          </w:tcPr>
          <w:p w14:paraId="26BA5CFA" w14:textId="629363F1" w:rsidR="00F67E81" w:rsidRPr="0067202F" w:rsidRDefault="00F67E81" w:rsidP="00F67E81">
            <w:pPr>
              <w:jc w:val="center"/>
              <w:rPr>
                <w:rFonts w:cstheme="minorHAnsi"/>
                <w:color w:val="000000"/>
              </w:rPr>
            </w:pPr>
            <w:r w:rsidRPr="0067202F">
              <w:rPr>
                <w:rFonts w:cstheme="minorHAnsi"/>
                <w:color w:val="000000"/>
              </w:rPr>
              <w:t>£4.97</w:t>
            </w:r>
          </w:p>
        </w:tc>
        <w:tc>
          <w:tcPr>
            <w:tcW w:w="1417" w:type="dxa"/>
            <w:noWrap/>
            <w:vAlign w:val="bottom"/>
            <w:hideMark/>
          </w:tcPr>
          <w:p w14:paraId="568DB4A4" w14:textId="531D26F9" w:rsidR="00F67E81" w:rsidRPr="0067202F" w:rsidRDefault="00F67E81" w:rsidP="00F67E81">
            <w:pPr>
              <w:jc w:val="center"/>
              <w:rPr>
                <w:rFonts w:cstheme="minorHAnsi"/>
                <w:color w:val="000000"/>
              </w:rPr>
            </w:pPr>
            <w:r w:rsidRPr="0067202F">
              <w:rPr>
                <w:rFonts w:cstheme="minorHAnsi"/>
                <w:color w:val="000000"/>
              </w:rPr>
              <w:t>£5.17</w:t>
            </w:r>
          </w:p>
        </w:tc>
        <w:tc>
          <w:tcPr>
            <w:tcW w:w="1418" w:type="dxa"/>
            <w:noWrap/>
            <w:vAlign w:val="bottom"/>
            <w:hideMark/>
          </w:tcPr>
          <w:p w14:paraId="1557DEE8" w14:textId="1221CEE5" w:rsidR="00F67E81" w:rsidRPr="0067202F" w:rsidRDefault="00F67E81" w:rsidP="00F67E81">
            <w:pPr>
              <w:jc w:val="center"/>
              <w:rPr>
                <w:rFonts w:cstheme="minorHAnsi"/>
                <w:color w:val="000000"/>
              </w:rPr>
            </w:pPr>
            <w:r w:rsidRPr="0067202F">
              <w:rPr>
                <w:rFonts w:cstheme="minorHAnsi"/>
                <w:color w:val="000000"/>
              </w:rPr>
              <w:t>£9.35</w:t>
            </w:r>
          </w:p>
        </w:tc>
      </w:tr>
      <w:tr w:rsidR="00F67E81" w:rsidRPr="0067202F" w14:paraId="534FB615" w14:textId="77777777" w:rsidTr="0033452E">
        <w:trPr>
          <w:trHeight w:val="315"/>
        </w:trPr>
        <w:tc>
          <w:tcPr>
            <w:tcW w:w="2537" w:type="dxa"/>
            <w:vAlign w:val="center"/>
          </w:tcPr>
          <w:p w14:paraId="4CBB6D34" w14:textId="77777777" w:rsidR="00F67E81" w:rsidRPr="0067202F" w:rsidRDefault="00F67E81" w:rsidP="00F67E81">
            <w:pPr>
              <w:jc w:val="center"/>
              <w:rPr>
                <w:rFonts w:cstheme="minorHAnsi"/>
                <w:color w:val="000000"/>
              </w:rPr>
            </w:pPr>
            <w:r w:rsidRPr="0067202F">
              <w:rPr>
                <w:rFonts w:cstheme="minorHAnsi"/>
                <w:color w:val="000000"/>
              </w:rPr>
              <w:t>Medical Supplies (excluding PPE)</w:t>
            </w:r>
          </w:p>
        </w:tc>
        <w:tc>
          <w:tcPr>
            <w:tcW w:w="1427" w:type="dxa"/>
            <w:vAlign w:val="center"/>
          </w:tcPr>
          <w:p w14:paraId="4D594F30" w14:textId="75DFD8DF" w:rsidR="00F67E81" w:rsidRPr="0067202F" w:rsidRDefault="00F67E81" w:rsidP="00F67E81">
            <w:pPr>
              <w:jc w:val="center"/>
              <w:rPr>
                <w:rFonts w:cstheme="minorHAnsi"/>
                <w:color w:val="000000"/>
              </w:rPr>
            </w:pPr>
            <w:r w:rsidRPr="0067202F">
              <w:rPr>
                <w:rFonts w:cstheme="minorHAnsi"/>
                <w:color w:val="000000"/>
              </w:rPr>
              <w:t>3</w:t>
            </w:r>
          </w:p>
        </w:tc>
        <w:tc>
          <w:tcPr>
            <w:tcW w:w="1418" w:type="dxa"/>
            <w:noWrap/>
            <w:vAlign w:val="bottom"/>
            <w:hideMark/>
          </w:tcPr>
          <w:p w14:paraId="763FC278" w14:textId="57FB14BC" w:rsidR="00F67E81" w:rsidRPr="0067202F" w:rsidRDefault="00F67E81" w:rsidP="00F67E81">
            <w:pPr>
              <w:jc w:val="center"/>
              <w:rPr>
                <w:rFonts w:cstheme="minorHAnsi"/>
                <w:color w:val="000000"/>
              </w:rPr>
            </w:pPr>
            <w:r w:rsidRPr="0067202F">
              <w:rPr>
                <w:rFonts w:cstheme="minorHAnsi"/>
                <w:color w:val="000000"/>
              </w:rPr>
              <w:t>£1.82</w:t>
            </w:r>
          </w:p>
        </w:tc>
        <w:tc>
          <w:tcPr>
            <w:tcW w:w="1417" w:type="dxa"/>
            <w:noWrap/>
            <w:vAlign w:val="bottom"/>
            <w:hideMark/>
          </w:tcPr>
          <w:p w14:paraId="0714743A" w14:textId="6E1D0E60" w:rsidR="00F67E81" w:rsidRPr="0067202F" w:rsidRDefault="00F67E81" w:rsidP="00F67E81">
            <w:pPr>
              <w:jc w:val="center"/>
              <w:rPr>
                <w:rFonts w:cstheme="minorHAnsi"/>
                <w:color w:val="000000"/>
              </w:rPr>
            </w:pPr>
            <w:r w:rsidRPr="0067202F">
              <w:rPr>
                <w:rFonts w:cstheme="minorHAnsi"/>
                <w:color w:val="000000"/>
              </w:rPr>
              <w:t>£2.17</w:t>
            </w:r>
          </w:p>
        </w:tc>
        <w:tc>
          <w:tcPr>
            <w:tcW w:w="1418" w:type="dxa"/>
            <w:noWrap/>
            <w:vAlign w:val="bottom"/>
            <w:hideMark/>
          </w:tcPr>
          <w:p w14:paraId="36BB87A6" w14:textId="5CE3BC91" w:rsidR="00F67E81" w:rsidRPr="0067202F" w:rsidRDefault="00F67E81" w:rsidP="00F67E81">
            <w:pPr>
              <w:jc w:val="center"/>
              <w:rPr>
                <w:rFonts w:cstheme="minorHAnsi"/>
                <w:color w:val="000000"/>
              </w:rPr>
            </w:pPr>
            <w:r w:rsidRPr="0067202F">
              <w:rPr>
                <w:rFonts w:cstheme="minorHAnsi"/>
                <w:color w:val="000000"/>
              </w:rPr>
              <w:t>£3.45</w:t>
            </w:r>
          </w:p>
        </w:tc>
      </w:tr>
      <w:tr w:rsidR="00F67E81" w:rsidRPr="0067202F" w14:paraId="63BF398D" w14:textId="77777777" w:rsidTr="0033452E">
        <w:trPr>
          <w:trHeight w:val="435"/>
        </w:trPr>
        <w:tc>
          <w:tcPr>
            <w:tcW w:w="2537" w:type="dxa"/>
            <w:vAlign w:val="center"/>
          </w:tcPr>
          <w:p w14:paraId="3409281C" w14:textId="77777777" w:rsidR="00F67E81" w:rsidRPr="0067202F" w:rsidRDefault="00F67E81" w:rsidP="00F67E81">
            <w:pPr>
              <w:jc w:val="center"/>
              <w:rPr>
                <w:rFonts w:cstheme="minorHAnsi"/>
                <w:color w:val="000000"/>
              </w:rPr>
            </w:pPr>
            <w:r w:rsidRPr="0067202F">
              <w:rPr>
                <w:rFonts w:cstheme="minorHAnsi"/>
                <w:color w:val="000000"/>
              </w:rPr>
              <w:t>PPE</w:t>
            </w:r>
          </w:p>
        </w:tc>
        <w:tc>
          <w:tcPr>
            <w:tcW w:w="1427" w:type="dxa"/>
            <w:vAlign w:val="center"/>
          </w:tcPr>
          <w:p w14:paraId="5E5483E6" w14:textId="346EC893" w:rsidR="00F67E81" w:rsidRPr="0067202F" w:rsidRDefault="005B2361" w:rsidP="00F67E81">
            <w:pPr>
              <w:jc w:val="center"/>
              <w:rPr>
                <w:rFonts w:cstheme="minorHAnsi"/>
                <w:color w:val="000000"/>
              </w:rPr>
            </w:pPr>
            <w:r>
              <w:rPr>
                <w:rFonts w:cstheme="minorHAnsi"/>
                <w:color w:val="000000"/>
              </w:rPr>
              <w:t>2</w:t>
            </w:r>
          </w:p>
        </w:tc>
        <w:tc>
          <w:tcPr>
            <w:tcW w:w="1418" w:type="dxa"/>
            <w:noWrap/>
            <w:vAlign w:val="bottom"/>
            <w:hideMark/>
          </w:tcPr>
          <w:p w14:paraId="6B550490" w14:textId="71CC4560" w:rsidR="00F67E81" w:rsidRPr="0067202F" w:rsidRDefault="00F67E81" w:rsidP="00F67E81">
            <w:pPr>
              <w:jc w:val="center"/>
              <w:rPr>
                <w:rFonts w:cstheme="minorHAnsi"/>
                <w:color w:val="000000"/>
              </w:rPr>
            </w:pPr>
            <w:r w:rsidRPr="0067202F">
              <w:rPr>
                <w:rFonts w:cstheme="minorHAnsi"/>
                <w:color w:val="000000"/>
              </w:rPr>
              <w:t>£1.17</w:t>
            </w:r>
          </w:p>
        </w:tc>
        <w:tc>
          <w:tcPr>
            <w:tcW w:w="1417" w:type="dxa"/>
            <w:noWrap/>
            <w:vAlign w:val="bottom"/>
            <w:hideMark/>
          </w:tcPr>
          <w:p w14:paraId="379D0BBD" w14:textId="25AC502C" w:rsidR="00F67E81" w:rsidRPr="0067202F" w:rsidRDefault="00F67E81" w:rsidP="00F67E81">
            <w:pPr>
              <w:jc w:val="center"/>
              <w:rPr>
                <w:rFonts w:cstheme="minorHAnsi"/>
                <w:color w:val="000000"/>
              </w:rPr>
            </w:pPr>
            <w:r w:rsidRPr="0067202F">
              <w:rPr>
                <w:rFonts w:cstheme="minorHAnsi"/>
                <w:color w:val="000000"/>
              </w:rPr>
              <w:t>£2.34</w:t>
            </w:r>
          </w:p>
        </w:tc>
        <w:tc>
          <w:tcPr>
            <w:tcW w:w="1418" w:type="dxa"/>
            <w:noWrap/>
            <w:vAlign w:val="bottom"/>
            <w:hideMark/>
          </w:tcPr>
          <w:p w14:paraId="1ED81C37" w14:textId="4DCDBF4D" w:rsidR="00F67E81" w:rsidRPr="0067202F" w:rsidRDefault="00F67E81" w:rsidP="00F67E81">
            <w:pPr>
              <w:jc w:val="center"/>
              <w:rPr>
                <w:rFonts w:cstheme="minorHAnsi"/>
                <w:color w:val="000000"/>
              </w:rPr>
            </w:pPr>
            <w:r w:rsidRPr="0067202F">
              <w:rPr>
                <w:rFonts w:cstheme="minorHAnsi"/>
                <w:color w:val="000000"/>
              </w:rPr>
              <w:t>£2.34</w:t>
            </w:r>
          </w:p>
        </w:tc>
      </w:tr>
      <w:tr w:rsidR="00F67E81" w:rsidRPr="0067202F" w14:paraId="069A7299" w14:textId="77777777" w:rsidTr="0033452E">
        <w:trPr>
          <w:trHeight w:val="435"/>
        </w:trPr>
        <w:tc>
          <w:tcPr>
            <w:tcW w:w="2537" w:type="dxa"/>
            <w:vAlign w:val="center"/>
          </w:tcPr>
          <w:p w14:paraId="3A0FD2AE" w14:textId="77777777" w:rsidR="00F67E81" w:rsidRPr="0067202F" w:rsidRDefault="00F67E81" w:rsidP="00F67E81">
            <w:pPr>
              <w:jc w:val="center"/>
              <w:rPr>
                <w:rFonts w:cstheme="minorHAnsi"/>
                <w:color w:val="000000"/>
              </w:rPr>
            </w:pPr>
            <w:r w:rsidRPr="0067202F">
              <w:rPr>
                <w:rFonts w:cstheme="minorHAnsi"/>
                <w:color w:val="000000"/>
              </w:rPr>
              <w:t>Office Supplies</w:t>
            </w:r>
          </w:p>
        </w:tc>
        <w:tc>
          <w:tcPr>
            <w:tcW w:w="1427" w:type="dxa"/>
            <w:vAlign w:val="center"/>
          </w:tcPr>
          <w:p w14:paraId="0C122BBD" w14:textId="558E0C6B" w:rsidR="00F67E81" w:rsidRPr="0067202F" w:rsidRDefault="00F67E81" w:rsidP="00F67E81">
            <w:pPr>
              <w:jc w:val="center"/>
              <w:rPr>
                <w:rFonts w:cstheme="minorHAnsi"/>
                <w:color w:val="000000"/>
              </w:rPr>
            </w:pPr>
            <w:r w:rsidRPr="0067202F">
              <w:rPr>
                <w:rFonts w:cstheme="minorHAnsi"/>
                <w:color w:val="000000"/>
              </w:rPr>
              <w:t>3</w:t>
            </w:r>
          </w:p>
        </w:tc>
        <w:tc>
          <w:tcPr>
            <w:tcW w:w="1418" w:type="dxa"/>
            <w:noWrap/>
            <w:vAlign w:val="bottom"/>
            <w:hideMark/>
          </w:tcPr>
          <w:p w14:paraId="3024B2ED" w14:textId="0ED2108A" w:rsidR="00F67E81" w:rsidRPr="0067202F" w:rsidRDefault="00F67E81" w:rsidP="00F67E81">
            <w:pPr>
              <w:jc w:val="center"/>
              <w:rPr>
                <w:rFonts w:cstheme="minorHAnsi"/>
                <w:color w:val="000000"/>
              </w:rPr>
            </w:pPr>
            <w:r w:rsidRPr="0067202F">
              <w:rPr>
                <w:rFonts w:cstheme="minorHAnsi"/>
                <w:color w:val="000000"/>
              </w:rPr>
              <w:t>£2.81</w:t>
            </w:r>
          </w:p>
        </w:tc>
        <w:tc>
          <w:tcPr>
            <w:tcW w:w="1417" w:type="dxa"/>
            <w:noWrap/>
            <w:vAlign w:val="bottom"/>
            <w:hideMark/>
          </w:tcPr>
          <w:p w14:paraId="0AF0E998" w14:textId="15AAC55A" w:rsidR="00F67E81" w:rsidRPr="0067202F" w:rsidRDefault="00F67E81" w:rsidP="00F67E81">
            <w:pPr>
              <w:jc w:val="center"/>
              <w:rPr>
                <w:rFonts w:cstheme="minorHAnsi"/>
                <w:color w:val="000000"/>
              </w:rPr>
            </w:pPr>
            <w:r w:rsidRPr="0067202F">
              <w:rPr>
                <w:rFonts w:cstheme="minorHAnsi"/>
                <w:color w:val="000000"/>
              </w:rPr>
              <w:t>£3.41</w:t>
            </w:r>
          </w:p>
        </w:tc>
        <w:tc>
          <w:tcPr>
            <w:tcW w:w="1418" w:type="dxa"/>
            <w:noWrap/>
            <w:vAlign w:val="bottom"/>
            <w:hideMark/>
          </w:tcPr>
          <w:p w14:paraId="573E283C" w14:textId="6A840C67" w:rsidR="00F67E81" w:rsidRPr="0067202F" w:rsidRDefault="00F67E81" w:rsidP="00F67E81">
            <w:pPr>
              <w:jc w:val="center"/>
              <w:rPr>
                <w:rFonts w:cstheme="minorHAnsi"/>
                <w:color w:val="000000"/>
              </w:rPr>
            </w:pPr>
            <w:r w:rsidRPr="0067202F">
              <w:rPr>
                <w:rFonts w:cstheme="minorHAnsi"/>
                <w:color w:val="000000"/>
              </w:rPr>
              <w:t>£3.92</w:t>
            </w:r>
          </w:p>
        </w:tc>
      </w:tr>
      <w:tr w:rsidR="00F67E81" w:rsidRPr="0067202F" w14:paraId="7FD6CEF1" w14:textId="77777777" w:rsidTr="0033452E">
        <w:trPr>
          <w:trHeight w:val="435"/>
        </w:trPr>
        <w:tc>
          <w:tcPr>
            <w:tcW w:w="2537" w:type="dxa"/>
            <w:vAlign w:val="center"/>
          </w:tcPr>
          <w:p w14:paraId="6E2B012A" w14:textId="77777777" w:rsidR="00F67E81" w:rsidRPr="0067202F" w:rsidRDefault="00F67E81" w:rsidP="00F67E81">
            <w:pPr>
              <w:jc w:val="center"/>
              <w:rPr>
                <w:rFonts w:cstheme="minorHAnsi"/>
                <w:color w:val="000000"/>
              </w:rPr>
            </w:pPr>
            <w:r w:rsidRPr="0067202F">
              <w:rPr>
                <w:rFonts w:cstheme="minorHAnsi"/>
                <w:color w:val="000000"/>
              </w:rPr>
              <w:t>Insurance</w:t>
            </w:r>
          </w:p>
        </w:tc>
        <w:tc>
          <w:tcPr>
            <w:tcW w:w="1427" w:type="dxa"/>
            <w:vAlign w:val="center"/>
          </w:tcPr>
          <w:p w14:paraId="02D8A132" w14:textId="457F3ABD" w:rsidR="00F67E81" w:rsidRPr="0067202F" w:rsidRDefault="00F67E81" w:rsidP="00F67E81">
            <w:pPr>
              <w:jc w:val="center"/>
              <w:rPr>
                <w:rFonts w:cstheme="minorHAnsi"/>
                <w:color w:val="000000"/>
              </w:rPr>
            </w:pPr>
            <w:r w:rsidRPr="0067202F">
              <w:rPr>
                <w:rFonts w:cstheme="minorHAnsi"/>
                <w:color w:val="000000"/>
              </w:rPr>
              <w:t>3</w:t>
            </w:r>
          </w:p>
        </w:tc>
        <w:tc>
          <w:tcPr>
            <w:tcW w:w="1418" w:type="dxa"/>
            <w:noWrap/>
            <w:vAlign w:val="bottom"/>
            <w:hideMark/>
          </w:tcPr>
          <w:p w14:paraId="4BACB53C" w14:textId="3AC7FA9F" w:rsidR="00F67E81" w:rsidRPr="0067202F" w:rsidRDefault="00F67E81" w:rsidP="00F67E81">
            <w:pPr>
              <w:jc w:val="center"/>
              <w:rPr>
                <w:rFonts w:cstheme="minorHAnsi"/>
                <w:color w:val="000000"/>
              </w:rPr>
            </w:pPr>
            <w:r w:rsidRPr="0067202F">
              <w:rPr>
                <w:rFonts w:cstheme="minorHAnsi"/>
                <w:color w:val="000000"/>
              </w:rPr>
              <w:t>£4.57</w:t>
            </w:r>
          </w:p>
        </w:tc>
        <w:tc>
          <w:tcPr>
            <w:tcW w:w="1417" w:type="dxa"/>
            <w:noWrap/>
            <w:vAlign w:val="bottom"/>
            <w:hideMark/>
          </w:tcPr>
          <w:p w14:paraId="3BB18FDF" w14:textId="39B728BF" w:rsidR="00F67E81" w:rsidRPr="0067202F" w:rsidRDefault="00F67E81" w:rsidP="00F67E81">
            <w:pPr>
              <w:jc w:val="center"/>
              <w:rPr>
                <w:rFonts w:cstheme="minorHAnsi"/>
                <w:color w:val="000000"/>
              </w:rPr>
            </w:pPr>
            <w:r w:rsidRPr="0067202F">
              <w:rPr>
                <w:rFonts w:cstheme="minorHAnsi"/>
                <w:color w:val="000000"/>
              </w:rPr>
              <w:t>£5.26</w:t>
            </w:r>
          </w:p>
        </w:tc>
        <w:tc>
          <w:tcPr>
            <w:tcW w:w="1418" w:type="dxa"/>
            <w:noWrap/>
            <w:vAlign w:val="bottom"/>
            <w:hideMark/>
          </w:tcPr>
          <w:p w14:paraId="25E93D06" w14:textId="02FFB969" w:rsidR="00F67E81" w:rsidRPr="0067202F" w:rsidRDefault="00F67E81" w:rsidP="00F67E81">
            <w:pPr>
              <w:jc w:val="center"/>
              <w:rPr>
                <w:rFonts w:cstheme="minorHAnsi"/>
                <w:color w:val="000000"/>
              </w:rPr>
            </w:pPr>
            <w:r w:rsidRPr="0067202F">
              <w:rPr>
                <w:rFonts w:cstheme="minorHAnsi"/>
                <w:color w:val="000000"/>
              </w:rPr>
              <w:t>£5.30</w:t>
            </w:r>
          </w:p>
        </w:tc>
      </w:tr>
      <w:tr w:rsidR="00F67E81" w:rsidRPr="0067202F" w14:paraId="7F5C0CF6" w14:textId="77777777" w:rsidTr="0033452E">
        <w:trPr>
          <w:trHeight w:val="435"/>
        </w:trPr>
        <w:tc>
          <w:tcPr>
            <w:tcW w:w="2537" w:type="dxa"/>
            <w:vAlign w:val="center"/>
          </w:tcPr>
          <w:p w14:paraId="6ECDE37E" w14:textId="77777777" w:rsidR="00F67E81" w:rsidRPr="0067202F" w:rsidRDefault="00F67E81" w:rsidP="00F67E81">
            <w:pPr>
              <w:jc w:val="center"/>
              <w:rPr>
                <w:rFonts w:cstheme="minorHAnsi"/>
                <w:color w:val="000000"/>
              </w:rPr>
            </w:pPr>
            <w:r w:rsidRPr="0067202F">
              <w:rPr>
                <w:rFonts w:cstheme="minorHAnsi"/>
                <w:color w:val="000000"/>
              </w:rPr>
              <w:t>Registration Fees</w:t>
            </w:r>
          </w:p>
        </w:tc>
        <w:tc>
          <w:tcPr>
            <w:tcW w:w="1427" w:type="dxa"/>
            <w:vAlign w:val="center"/>
          </w:tcPr>
          <w:p w14:paraId="6B9D40FF" w14:textId="3CFD44A5" w:rsidR="00F67E81" w:rsidRPr="0067202F" w:rsidRDefault="00F67E81" w:rsidP="00F67E81">
            <w:pPr>
              <w:jc w:val="center"/>
              <w:rPr>
                <w:rFonts w:cstheme="minorHAnsi"/>
                <w:color w:val="000000"/>
              </w:rPr>
            </w:pPr>
            <w:r w:rsidRPr="0067202F">
              <w:rPr>
                <w:rFonts w:cstheme="minorHAnsi"/>
                <w:color w:val="000000"/>
              </w:rPr>
              <w:t>3</w:t>
            </w:r>
          </w:p>
        </w:tc>
        <w:tc>
          <w:tcPr>
            <w:tcW w:w="1418" w:type="dxa"/>
            <w:noWrap/>
            <w:vAlign w:val="bottom"/>
            <w:hideMark/>
          </w:tcPr>
          <w:p w14:paraId="0AD369F4" w14:textId="58BAEBAB" w:rsidR="00F67E81" w:rsidRPr="0067202F" w:rsidRDefault="00F67E81" w:rsidP="00F67E81">
            <w:pPr>
              <w:jc w:val="center"/>
              <w:rPr>
                <w:rFonts w:cstheme="minorHAnsi"/>
                <w:color w:val="000000"/>
              </w:rPr>
            </w:pPr>
            <w:r w:rsidRPr="0067202F">
              <w:rPr>
                <w:rFonts w:cstheme="minorHAnsi"/>
                <w:color w:val="000000"/>
              </w:rPr>
              <w:t>£3.66</w:t>
            </w:r>
          </w:p>
        </w:tc>
        <w:tc>
          <w:tcPr>
            <w:tcW w:w="1417" w:type="dxa"/>
            <w:noWrap/>
            <w:vAlign w:val="bottom"/>
            <w:hideMark/>
          </w:tcPr>
          <w:p w14:paraId="6B947E18" w14:textId="319BF66A" w:rsidR="00F67E81" w:rsidRPr="0067202F" w:rsidRDefault="00F67E81" w:rsidP="00F67E81">
            <w:pPr>
              <w:jc w:val="center"/>
              <w:rPr>
                <w:rFonts w:cstheme="minorHAnsi"/>
                <w:color w:val="000000"/>
              </w:rPr>
            </w:pPr>
            <w:r w:rsidRPr="0067202F">
              <w:rPr>
                <w:rFonts w:cstheme="minorHAnsi"/>
                <w:color w:val="000000"/>
              </w:rPr>
              <w:t>£3.71</w:t>
            </w:r>
          </w:p>
        </w:tc>
        <w:tc>
          <w:tcPr>
            <w:tcW w:w="1418" w:type="dxa"/>
            <w:noWrap/>
            <w:vAlign w:val="bottom"/>
            <w:hideMark/>
          </w:tcPr>
          <w:p w14:paraId="3AB6515C" w14:textId="583474A5" w:rsidR="00F67E81" w:rsidRPr="0067202F" w:rsidRDefault="00F67E81" w:rsidP="00F67E81">
            <w:pPr>
              <w:jc w:val="center"/>
              <w:rPr>
                <w:rFonts w:cstheme="minorHAnsi"/>
                <w:color w:val="000000"/>
              </w:rPr>
            </w:pPr>
            <w:r w:rsidRPr="0067202F">
              <w:rPr>
                <w:rFonts w:cstheme="minorHAnsi"/>
                <w:color w:val="000000"/>
              </w:rPr>
              <w:t>£3.75</w:t>
            </w:r>
          </w:p>
        </w:tc>
      </w:tr>
      <w:tr w:rsidR="00F67E81" w:rsidRPr="0067202F" w14:paraId="2586B6BB" w14:textId="77777777" w:rsidTr="0033452E">
        <w:trPr>
          <w:trHeight w:val="435"/>
        </w:trPr>
        <w:tc>
          <w:tcPr>
            <w:tcW w:w="2537" w:type="dxa"/>
            <w:vAlign w:val="center"/>
          </w:tcPr>
          <w:p w14:paraId="096A31B5" w14:textId="77777777" w:rsidR="00F67E81" w:rsidRPr="0067202F" w:rsidRDefault="00F67E81" w:rsidP="00F67E81">
            <w:pPr>
              <w:jc w:val="center"/>
              <w:rPr>
                <w:rFonts w:cstheme="minorHAnsi"/>
                <w:color w:val="000000"/>
              </w:rPr>
            </w:pPr>
            <w:r w:rsidRPr="0067202F">
              <w:rPr>
                <w:rFonts w:cstheme="minorHAnsi"/>
                <w:color w:val="000000"/>
              </w:rPr>
              <w:t>Telephone and Internet</w:t>
            </w:r>
          </w:p>
        </w:tc>
        <w:tc>
          <w:tcPr>
            <w:tcW w:w="1427" w:type="dxa"/>
            <w:vAlign w:val="center"/>
          </w:tcPr>
          <w:p w14:paraId="4A019571" w14:textId="5B3F3B91" w:rsidR="00F67E81" w:rsidRPr="0067202F" w:rsidRDefault="00F67E81" w:rsidP="00F67E81">
            <w:pPr>
              <w:jc w:val="center"/>
              <w:rPr>
                <w:rFonts w:cstheme="minorHAnsi"/>
                <w:color w:val="000000"/>
              </w:rPr>
            </w:pPr>
            <w:r w:rsidRPr="0067202F">
              <w:rPr>
                <w:rFonts w:cstheme="minorHAnsi"/>
                <w:color w:val="000000"/>
              </w:rPr>
              <w:t>3</w:t>
            </w:r>
          </w:p>
        </w:tc>
        <w:tc>
          <w:tcPr>
            <w:tcW w:w="1418" w:type="dxa"/>
            <w:noWrap/>
            <w:vAlign w:val="bottom"/>
            <w:hideMark/>
          </w:tcPr>
          <w:p w14:paraId="39CEDBBB" w14:textId="1322BD92" w:rsidR="00F67E81" w:rsidRPr="0067202F" w:rsidRDefault="00F67E81" w:rsidP="00F67E81">
            <w:pPr>
              <w:jc w:val="center"/>
              <w:rPr>
                <w:rFonts w:cstheme="minorHAnsi"/>
                <w:color w:val="000000"/>
              </w:rPr>
            </w:pPr>
            <w:r w:rsidRPr="0067202F">
              <w:rPr>
                <w:rFonts w:cstheme="minorHAnsi"/>
                <w:color w:val="000000"/>
              </w:rPr>
              <w:t>£0.93</w:t>
            </w:r>
          </w:p>
        </w:tc>
        <w:tc>
          <w:tcPr>
            <w:tcW w:w="1417" w:type="dxa"/>
            <w:noWrap/>
            <w:vAlign w:val="bottom"/>
            <w:hideMark/>
          </w:tcPr>
          <w:p w14:paraId="4FD059F1" w14:textId="4A9C9E6A" w:rsidR="00F67E81" w:rsidRPr="0067202F" w:rsidRDefault="00F67E81" w:rsidP="00F67E81">
            <w:pPr>
              <w:jc w:val="center"/>
              <w:rPr>
                <w:rFonts w:cstheme="minorHAnsi"/>
                <w:color w:val="000000"/>
              </w:rPr>
            </w:pPr>
            <w:r w:rsidRPr="0067202F">
              <w:rPr>
                <w:rFonts w:cstheme="minorHAnsi"/>
                <w:color w:val="000000"/>
              </w:rPr>
              <w:t>£0.95</w:t>
            </w:r>
          </w:p>
        </w:tc>
        <w:tc>
          <w:tcPr>
            <w:tcW w:w="1418" w:type="dxa"/>
            <w:noWrap/>
            <w:vAlign w:val="bottom"/>
            <w:hideMark/>
          </w:tcPr>
          <w:p w14:paraId="0717578F" w14:textId="4F8C47F4" w:rsidR="00F67E81" w:rsidRPr="0067202F" w:rsidRDefault="00F67E81" w:rsidP="00F67E81">
            <w:pPr>
              <w:jc w:val="center"/>
              <w:rPr>
                <w:rFonts w:cstheme="minorHAnsi"/>
                <w:color w:val="000000"/>
              </w:rPr>
            </w:pPr>
            <w:r w:rsidRPr="0067202F">
              <w:rPr>
                <w:rFonts w:cstheme="minorHAnsi"/>
                <w:color w:val="000000"/>
              </w:rPr>
              <w:t>£2.23</w:t>
            </w:r>
          </w:p>
        </w:tc>
      </w:tr>
      <w:tr w:rsidR="00F67E81" w:rsidRPr="0067202F" w14:paraId="058BF34E" w14:textId="77777777" w:rsidTr="0033452E">
        <w:trPr>
          <w:trHeight w:val="435"/>
        </w:trPr>
        <w:tc>
          <w:tcPr>
            <w:tcW w:w="2537" w:type="dxa"/>
            <w:vAlign w:val="center"/>
          </w:tcPr>
          <w:p w14:paraId="3C1CFD19" w14:textId="77777777" w:rsidR="00F67E81" w:rsidRPr="0067202F" w:rsidRDefault="00F67E81" w:rsidP="00F67E81">
            <w:pPr>
              <w:jc w:val="center"/>
              <w:rPr>
                <w:rFonts w:cstheme="minorHAnsi"/>
                <w:color w:val="000000"/>
              </w:rPr>
            </w:pPr>
            <w:r w:rsidRPr="0067202F">
              <w:rPr>
                <w:rFonts w:cstheme="minorHAnsi"/>
                <w:color w:val="000000"/>
              </w:rPr>
              <w:t>Council Tax / rates</w:t>
            </w:r>
          </w:p>
        </w:tc>
        <w:tc>
          <w:tcPr>
            <w:tcW w:w="1427" w:type="dxa"/>
            <w:vAlign w:val="center"/>
          </w:tcPr>
          <w:p w14:paraId="3F2687C4" w14:textId="23DD0A69" w:rsidR="00F67E81" w:rsidRPr="0067202F" w:rsidRDefault="00F67E81" w:rsidP="00F67E81">
            <w:pPr>
              <w:jc w:val="center"/>
              <w:rPr>
                <w:rFonts w:cstheme="minorHAnsi"/>
                <w:color w:val="000000"/>
              </w:rPr>
            </w:pPr>
            <w:r w:rsidRPr="0067202F">
              <w:rPr>
                <w:rFonts w:cstheme="minorHAnsi"/>
                <w:color w:val="000000"/>
              </w:rPr>
              <w:t>3</w:t>
            </w:r>
          </w:p>
        </w:tc>
        <w:tc>
          <w:tcPr>
            <w:tcW w:w="1418" w:type="dxa"/>
            <w:noWrap/>
            <w:vAlign w:val="bottom"/>
            <w:hideMark/>
          </w:tcPr>
          <w:p w14:paraId="44334252" w14:textId="4FF60603" w:rsidR="00F67E81" w:rsidRPr="0067202F" w:rsidRDefault="00F67E81" w:rsidP="00F67E81">
            <w:pPr>
              <w:jc w:val="center"/>
              <w:rPr>
                <w:rFonts w:cstheme="minorHAnsi"/>
                <w:color w:val="000000"/>
              </w:rPr>
            </w:pPr>
            <w:r w:rsidRPr="0067202F">
              <w:rPr>
                <w:rFonts w:cstheme="minorHAnsi"/>
                <w:color w:val="000000"/>
              </w:rPr>
              <w:t>£0.89</w:t>
            </w:r>
          </w:p>
        </w:tc>
        <w:tc>
          <w:tcPr>
            <w:tcW w:w="1417" w:type="dxa"/>
            <w:noWrap/>
            <w:vAlign w:val="bottom"/>
            <w:hideMark/>
          </w:tcPr>
          <w:p w14:paraId="7D840EA4" w14:textId="4C1117B4" w:rsidR="00F67E81" w:rsidRPr="0067202F" w:rsidRDefault="00F67E81" w:rsidP="00F67E81">
            <w:pPr>
              <w:jc w:val="center"/>
              <w:rPr>
                <w:rFonts w:cstheme="minorHAnsi"/>
                <w:color w:val="000000"/>
              </w:rPr>
            </w:pPr>
            <w:r w:rsidRPr="0067202F">
              <w:rPr>
                <w:rFonts w:cstheme="minorHAnsi"/>
                <w:color w:val="000000"/>
              </w:rPr>
              <w:t>£1.36</w:t>
            </w:r>
          </w:p>
        </w:tc>
        <w:tc>
          <w:tcPr>
            <w:tcW w:w="1418" w:type="dxa"/>
            <w:noWrap/>
            <w:vAlign w:val="bottom"/>
            <w:hideMark/>
          </w:tcPr>
          <w:p w14:paraId="4E329506" w14:textId="61E9633E" w:rsidR="00F67E81" w:rsidRPr="0067202F" w:rsidRDefault="00F67E81" w:rsidP="00F67E81">
            <w:pPr>
              <w:jc w:val="center"/>
              <w:rPr>
                <w:rFonts w:cstheme="minorHAnsi"/>
                <w:color w:val="000000"/>
              </w:rPr>
            </w:pPr>
            <w:r w:rsidRPr="0067202F">
              <w:rPr>
                <w:rFonts w:cstheme="minorHAnsi"/>
                <w:color w:val="000000"/>
              </w:rPr>
              <w:t>£1.58</w:t>
            </w:r>
          </w:p>
        </w:tc>
      </w:tr>
      <w:tr w:rsidR="00F67E81" w:rsidRPr="0067202F" w14:paraId="10B0376D" w14:textId="77777777" w:rsidTr="0033452E">
        <w:trPr>
          <w:trHeight w:val="435"/>
        </w:trPr>
        <w:tc>
          <w:tcPr>
            <w:tcW w:w="2537" w:type="dxa"/>
            <w:vAlign w:val="center"/>
          </w:tcPr>
          <w:p w14:paraId="6501AEEE" w14:textId="77777777" w:rsidR="00F67E81" w:rsidRPr="0067202F" w:rsidRDefault="00F67E81" w:rsidP="00F67E81">
            <w:pPr>
              <w:jc w:val="center"/>
              <w:rPr>
                <w:rFonts w:cstheme="minorHAnsi"/>
                <w:color w:val="000000"/>
              </w:rPr>
            </w:pPr>
            <w:r w:rsidRPr="0067202F">
              <w:rPr>
                <w:rFonts w:cstheme="minorHAnsi"/>
                <w:color w:val="000000"/>
              </w:rPr>
              <w:t>Electricity, gas, water</w:t>
            </w:r>
          </w:p>
        </w:tc>
        <w:tc>
          <w:tcPr>
            <w:tcW w:w="1427" w:type="dxa"/>
            <w:vAlign w:val="center"/>
          </w:tcPr>
          <w:p w14:paraId="0CA0D820" w14:textId="71E524B9" w:rsidR="00F67E81" w:rsidRPr="0067202F" w:rsidRDefault="00F67E81" w:rsidP="00F67E81">
            <w:pPr>
              <w:jc w:val="center"/>
              <w:rPr>
                <w:rFonts w:cstheme="minorHAnsi"/>
                <w:color w:val="000000"/>
              </w:rPr>
            </w:pPr>
            <w:r w:rsidRPr="0067202F">
              <w:rPr>
                <w:rFonts w:cstheme="minorHAnsi"/>
                <w:color w:val="000000"/>
              </w:rPr>
              <w:t>3</w:t>
            </w:r>
          </w:p>
        </w:tc>
        <w:tc>
          <w:tcPr>
            <w:tcW w:w="1418" w:type="dxa"/>
            <w:noWrap/>
            <w:vAlign w:val="bottom"/>
            <w:hideMark/>
          </w:tcPr>
          <w:p w14:paraId="118FFA2D" w14:textId="49463444" w:rsidR="00F67E81" w:rsidRPr="0067202F" w:rsidRDefault="00F67E81" w:rsidP="00F67E81">
            <w:pPr>
              <w:jc w:val="center"/>
              <w:rPr>
                <w:rFonts w:cstheme="minorHAnsi"/>
                <w:color w:val="000000"/>
              </w:rPr>
            </w:pPr>
            <w:r w:rsidRPr="0067202F">
              <w:rPr>
                <w:rFonts w:cstheme="minorHAnsi"/>
                <w:color w:val="000000"/>
              </w:rPr>
              <w:t>£17.89</w:t>
            </w:r>
          </w:p>
        </w:tc>
        <w:tc>
          <w:tcPr>
            <w:tcW w:w="1417" w:type="dxa"/>
            <w:noWrap/>
            <w:vAlign w:val="bottom"/>
            <w:hideMark/>
          </w:tcPr>
          <w:p w14:paraId="5B7D4CD0" w14:textId="0406B8A0" w:rsidR="00F67E81" w:rsidRPr="0067202F" w:rsidRDefault="00F67E81" w:rsidP="00F67E81">
            <w:pPr>
              <w:jc w:val="center"/>
              <w:rPr>
                <w:rFonts w:cstheme="minorHAnsi"/>
                <w:color w:val="000000"/>
              </w:rPr>
            </w:pPr>
            <w:r w:rsidRPr="0067202F">
              <w:rPr>
                <w:rFonts w:cstheme="minorHAnsi"/>
                <w:color w:val="000000"/>
              </w:rPr>
              <w:t>£18.59</w:t>
            </w:r>
          </w:p>
        </w:tc>
        <w:tc>
          <w:tcPr>
            <w:tcW w:w="1418" w:type="dxa"/>
            <w:noWrap/>
            <w:vAlign w:val="bottom"/>
            <w:hideMark/>
          </w:tcPr>
          <w:p w14:paraId="70F8B7CD" w14:textId="4E158FB5" w:rsidR="00F67E81" w:rsidRPr="0067202F" w:rsidRDefault="00F67E81" w:rsidP="00F67E81">
            <w:pPr>
              <w:jc w:val="center"/>
              <w:rPr>
                <w:rFonts w:cstheme="minorHAnsi"/>
                <w:color w:val="000000"/>
              </w:rPr>
            </w:pPr>
            <w:r w:rsidRPr="0067202F">
              <w:rPr>
                <w:rFonts w:cstheme="minorHAnsi"/>
                <w:color w:val="000000"/>
              </w:rPr>
              <w:t>£24.27</w:t>
            </w:r>
          </w:p>
        </w:tc>
      </w:tr>
      <w:tr w:rsidR="00F67E81" w:rsidRPr="0067202F" w14:paraId="6C9FD8CF" w14:textId="77777777" w:rsidTr="0033452E">
        <w:trPr>
          <w:trHeight w:val="435"/>
        </w:trPr>
        <w:tc>
          <w:tcPr>
            <w:tcW w:w="2537" w:type="dxa"/>
            <w:vAlign w:val="center"/>
          </w:tcPr>
          <w:p w14:paraId="534AFF21" w14:textId="77777777" w:rsidR="00F67E81" w:rsidRPr="0067202F" w:rsidRDefault="00F67E81" w:rsidP="00F67E81">
            <w:pPr>
              <w:jc w:val="center"/>
              <w:rPr>
                <w:rFonts w:cstheme="minorHAnsi"/>
                <w:color w:val="000000"/>
              </w:rPr>
            </w:pPr>
            <w:r w:rsidRPr="0067202F">
              <w:rPr>
                <w:rFonts w:cstheme="minorHAnsi"/>
                <w:color w:val="000000"/>
              </w:rPr>
              <w:t>Trade and Clinical Waste</w:t>
            </w:r>
          </w:p>
        </w:tc>
        <w:tc>
          <w:tcPr>
            <w:tcW w:w="1427" w:type="dxa"/>
            <w:vAlign w:val="center"/>
          </w:tcPr>
          <w:p w14:paraId="7F2A671B" w14:textId="7EBED174" w:rsidR="00F67E81" w:rsidRPr="0067202F" w:rsidRDefault="00F67E81" w:rsidP="00F67E81">
            <w:pPr>
              <w:jc w:val="center"/>
              <w:rPr>
                <w:rFonts w:cstheme="minorHAnsi"/>
                <w:color w:val="000000"/>
              </w:rPr>
            </w:pPr>
            <w:r w:rsidRPr="0067202F">
              <w:rPr>
                <w:rFonts w:cstheme="minorHAnsi"/>
                <w:color w:val="000000"/>
              </w:rPr>
              <w:t>3</w:t>
            </w:r>
          </w:p>
        </w:tc>
        <w:tc>
          <w:tcPr>
            <w:tcW w:w="1418" w:type="dxa"/>
            <w:noWrap/>
            <w:vAlign w:val="bottom"/>
            <w:hideMark/>
          </w:tcPr>
          <w:p w14:paraId="18C27A03" w14:textId="51226045" w:rsidR="00F67E81" w:rsidRPr="0067202F" w:rsidRDefault="00F67E81" w:rsidP="00F67E81">
            <w:pPr>
              <w:jc w:val="center"/>
              <w:rPr>
                <w:rFonts w:cstheme="minorHAnsi"/>
                <w:color w:val="000000"/>
              </w:rPr>
            </w:pPr>
            <w:r w:rsidRPr="0067202F">
              <w:rPr>
                <w:rFonts w:cstheme="minorHAnsi"/>
                <w:color w:val="000000"/>
              </w:rPr>
              <w:t>£5.32</w:t>
            </w:r>
          </w:p>
        </w:tc>
        <w:tc>
          <w:tcPr>
            <w:tcW w:w="1417" w:type="dxa"/>
            <w:noWrap/>
            <w:vAlign w:val="bottom"/>
            <w:hideMark/>
          </w:tcPr>
          <w:p w14:paraId="77CF7AA9" w14:textId="1B2308BA" w:rsidR="00F67E81" w:rsidRPr="0067202F" w:rsidRDefault="00F67E81" w:rsidP="00F67E81">
            <w:pPr>
              <w:jc w:val="center"/>
              <w:rPr>
                <w:rFonts w:cstheme="minorHAnsi"/>
                <w:color w:val="000000"/>
              </w:rPr>
            </w:pPr>
            <w:r w:rsidRPr="0067202F">
              <w:rPr>
                <w:rFonts w:cstheme="minorHAnsi"/>
                <w:color w:val="000000"/>
              </w:rPr>
              <w:t>£6.03</w:t>
            </w:r>
          </w:p>
        </w:tc>
        <w:tc>
          <w:tcPr>
            <w:tcW w:w="1418" w:type="dxa"/>
            <w:noWrap/>
            <w:vAlign w:val="bottom"/>
            <w:hideMark/>
          </w:tcPr>
          <w:p w14:paraId="6DA1A0B9" w14:textId="261D9DF5" w:rsidR="00F67E81" w:rsidRPr="0067202F" w:rsidRDefault="00F67E81" w:rsidP="00F67E81">
            <w:pPr>
              <w:jc w:val="center"/>
              <w:rPr>
                <w:rFonts w:cstheme="minorHAnsi"/>
                <w:color w:val="000000"/>
              </w:rPr>
            </w:pPr>
            <w:r w:rsidRPr="0067202F">
              <w:rPr>
                <w:rFonts w:cstheme="minorHAnsi"/>
                <w:color w:val="000000"/>
              </w:rPr>
              <w:t>£6.23</w:t>
            </w:r>
          </w:p>
        </w:tc>
      </w:tr>
      <w:tr w:rsidR="00F67E81" w:rsidRPr="0067202F" w14:paraId="1A8F8053" w14:textId="77777777" w:rsidTr="0033452E">
        <w:trPr>
          <w:trHeight w:val="435"/>
        </w:trPr>
        <w:tc>
          <w:tcPr>
            <w:tcW w:w="2537" w:type="dxa"/>
            <w:vAlign w:val="center"/>
          </w:tcPr>
          <w:p w14:paraId="4B4D63ED" w14:textId="77777777" w:rsidR="00F67E81" w:rsidRPr="0067202F" w:rsidRDefault="00F67E81" w:rsidP="00F67E81">
            <w:pPr>
              <w:jc w:val="center"/>
              <w:rPr>
                <w:rFonts w:cstheme="minorHAnsi"/>
                <w:color w:val="000000"/>
              </w:rPr>
            </w:pPr>
            <w:r w:rsidRPr="0067202F">
              <w:rPr>
                <w:rFonts w:cstheme="minorHAnsi"/>
                <w:color w:val="000000"/>
              </w:rPr>
              <w:t>Transport and Activities</w:t>
            </w:r>
          </w:p>
        </w:tc>
        <w:tc>
          <w:tcPr>
            <w:tcW w:w="1427" w:type="dxa"/>
            <w:vAlign w:val="center"/>
          </w:tcPr>
          <w:p w14:paraId="72FF5622" w14:textId="79763FE8" w:rsidR="00F67E81" w:rsidRPr="0067202F" w:rsidRDefault="00F67E81" w:rsidP="00F67E81">
            <w:pPr>
              <w:jc w:val="center"/>
              <w:rPr>
                <w:rFonts w:cstheme="minorHAnsi"/>
                <w:color w:val="000000"/>
              </w:rPr>
            </w:pPr>
            <w:r w:rsidRPr="0067202F">
              <w:rPr>
                <w:rFonts w:cstheme="minorHAnsi"/>
                <w:color w:val="000000"/>
              </w:rPr>
              <w:t>3</w:t>
            </w:r>
          </w:p>
        </w:tc>
        <w:tc>
          <w:tcPr>
            <w:tcW w:w="1418" w:type="dxa"/>
            <w:noWrap/>
            <w:vAlign w:val="bottom"/>
            <w:hideMark/>
          </w:tcPr>
          <w:p w14:paraId="48984ACA" w14:textId="44110CA4" w:rsidR="00F67E81" w:rsidRPr="0067202F" w:rsidRDefault="00F67E81" w:rsidP="00F67E81">
            <w:pPr>
              <w:jc w:val="center"/>
              <w:rPr>
                <w:rFonts w:cstheme="minorHAnsi"/>
                <w:color w:val="000000"/>
              </w:rPr>
            </w:pPr>
            <w:r w:rsidRPr="0067202F">
              <w:rPr>
                <w:rFonts w:cstheme="minorHAnsi"/>
                <w:color w:val="000000"/>
              </w:rPr>
              <w:t>£1.29</w:t>
            </w:r>
          </w:p>
        </w:tc>
        <w:tc>
          <w:tcPr>
            <w:tcW w:w="1417" w:type="dxa"/>
            <w:noWrap/>
            <w:vAlign w:val="bottom"/>
            <w:hideMark/>
          </w:tcPr>
          <w:p w14:paraId="157A0BB7" w14:textId="0263D110" w:rsidR="00F67E81" w:rsidRPr="0067202F" w:rsidRDefault="00F67E81" w:rsidP="00F67E81">
            <w:pPr>
              <w:jc w:val="center"/>
              <w:rPr>
                <w:rFonts w:cstheme="minorHAnsi"/>
                <w:color w:val="000000"/>
              </w:rPr>
            </w:pPr>
            <w:r w:rsidRPr="0067202F">
              <w:rPr>
                <w:rFonts w:cstheme="minorHAnsi"/>
                <w:color w:val="000000"/>
              </w:rPr>
              <w:t>£1.73</w:t>
            </w:r>
          </w:p>
        </w:tc>
        <w:tc>
          <w:tcPr>
            <w:tcW w:w="1418" w:type="dxa"/>
            <w:noWrap/>
            <w:vAlign w:val="bottom"/>
            <w:hideMark/>
          </w:tcPr>
          <w:p w14:paraId="06202747" w14:textId="2DB6D967" w:rsidR="00F67E81" w:rsidRPr="0067202F" w:rsidRDefault="00F67E81" w:rsidP="00F67E81">
            <w:pPr>
              <w:jc w:val="center"/>
              <w:rPr>
                <w:rFonts w:cstheme="minorHAnsi"/>
                <w:color w:val="000000"/>
              </w:rPr>
            </w:pPr>
            <w:r w:rsidRPr="0067202F">
              <w:rPr>
                <w:rFonts w:cstheme="minorHAnsi"/>
                <w:color w:val="000000"/>
              </w:rPr>
              <w:t>£3.79</w:t>
            </w:r>
          </w:p>
        </w:tc>
      </w:tr>
      <w:tr w:rsidR="00F67E81" w:rsidRPr="0067202F" w14:paraId="63F920BF" w14:textId="77777777" w:rsidTr="0033452E">
        <w:trPr>
          <w:trHeight w:val="435"/>
        </w:trPr>
        <w:tc>
          <w:tcPr>
            <w:tcW w:w="2537" w:type="dxa"/>
            <w:vAlign w:val="center"/>
          </w:tcPr>
          <w:p w14:paraId="0E3AA61B" w14:textId="77777777" w:rsidR="00F67E81" w:rsidRPr="0067202F" w:rsidRDefault="00F67E81" w:rsidP="00F67E81">
            <w:pPr>
              <w:jc w:val="center"/>
              <w:rPr>
                <w:rFonts w:cstheme="minorHAnsi"/>
                <w:color w:val="000000"/>
              </w:rPr>
            </w:pPr>
            <w:r w:rsidRPr="0067202F">
              <w:rPr>
                <w:rFonts w:cstheme="minorHAnsi"/>
                <w:shd w:val="clear" w:color="auto" w:fill="FFFFFF"/>
              </w:rPr>
              <w:t>Other care home supplies and services costs</w:t>
            </w:r>
          </w:p>
        </w:tc>
        <w:tc>
          <w:tcPr>
            <w:tcW w:w="1427" w:type="dxa"/>
            <w:vAlign w:val="center"/>
          </w:tcPr>
          <w:p w14:paraId="7B0304E4" w14:textId="487E8F5B" w:rsidR="00F67E81" w:rsidRPr="0067202F" w:rsidRDefault="00F67E81" w:rsidP="00F67E81">
            <w:pPr>
              <w:jc w:val="center"/>
              <w:rPr>
                <w:rFonts w:cstheme="minorHAnsi"/>
                <w:color w:val="000000"/>
              </w:rPr>
            </w:pPr>
            <w:r w:rsidRPr="0067202F">
              <w:rPr>
                <w:rFonts w:cstheme="minorHAnsi"/>
                <w:color w:val="000000"/>
              </w:rPr>
              <w:t>3</w:t>
            </w:r>
          </w:p>
        </w:tc>
        <w:tc>
          <w:tcPr>
            <w:tcW w:w="1418" w:type="dxa"/>
            <w:noWrap/>
            <w:vAlign w:val="bottom"/>
            <w:hideMark/>
          </w:tcPr>
          <w:p w14:paraId="3DDF89AD" w14:textId="70B0BEE1" w:rsidR="00F67E81" w:rsidRPr="0067202F" w:rsidRDefault="00F67E81" w:rsidP="00F67E81">
            <w:pPr>
              <w:jc w:val="center"/>
              <w:rPr>
                <w:rFonts w:cstheme="minorHAnsi"/>
                <w:color w:val="000000"/>
              </w:rPr>
            </w:pPr>
            <w:r w:rsidRPr="0067202F">
              <w:rPr>
                <w:rFonts w:cstheme="minorHAnsi"/>
                <w:color w:val="000000"/>
              </w:rPr>
              <w:t>£0.68</w:t>
            </w:r>
          </w:p>
        </w:tc>
        <w:tc>
          <w:tcPr>
            <w:tcW w:w="1417" w:type="dxa"/>
            <w:noWrap/>
            <w:vAlign w:val="bottom"/>
            <w:hideMark/>
          </w:tcPr>
          <w:p w14:paraId="43B18C96" w14:textId="217E8DD2" w:rsidR="00F67E81" w:rsidRPr="0067202F" w:rsidRDefault="00F67E81" w:rsidP="00F67E81">
            <w:pPr>
              <w:jc w:val="center"/>
              <w:rPr>
                <w:rFonts w:cstheme="minorHAnsi"/>
                <w:color w:val="000000"/>
              </w:rPr>
            </w:pPr>
            <w:r w:rsidRPr="0067202F">
              <w:rPr>
                <w:rFonts w:cstheme="minorHAnsi"/>
                <w:color w:val="000000"/>
              </w:rPr>
              <w:t>£0.82</w:t>
            </w:r>
          </w:p>
        </w:tc>
        <w:tc>
          <w:tcPr>
            <w:tcW w:w="1418" w:type="dxa"/>
            <w:noWrap/>
            <w:vAlign w:val="bottom"/>
            <w:hideMark/>
          </w:tcPr>
          <w:p w14:paraId="0D6B2F10" w14:textId="7B62E771" w:rsidR="00F67E81" w:rsidRPr="0067202F" w:rsidRDefault="00F67E81" w:rsidP="00F67E81">
            <w:pPr>
              <w:jc w:val="center"/>
              <w:rPr>
                <w:rFonts w:cstheme="minorHAnsi"/>
                <w:color w:val="000000"/>
              </w:rPr>
            </w:pPr>
            <w:r w:rsidRPr="0067202F">
              <w:rPr>
                <w:rFonts w:cstheme="minorHAnsi"/>
                <w:color w:val="000000"/>
              </w:rPr>
              <w:t>£6.45</w:t>
            </w:r>
          </w:p>
        </w:tc>
      </w:tr>
      <w:tr w:rsidR="00F67E81" w:rsidRPr="0067202F" w14:paraId="2FAA9757" w14:textId="77777777" w:rsidTr="0033452E">
        <w:trPr>
          <w:trHeight w:val="435"/>
        </w:trPr>
        <w:tc>
          <w:tcPr>
            <w:tcW w:w="2537" w:type="dxa"/>
            <w:vAlign w:val="center"/>
          </w:tcPr>
          <w:p w14:paraId="676A3878" w14:textId="77777777" w:rsidR="00F67E81" w:rsidRPr="0067202F" w:rsidRDefault="00F67E81" w:rsidP="00F67E81">
            <w:pPr>
              <w:jc w:val="center"/>
              <w:rPr>
                <w:rFonts w:cstheme="minorHAnsi"/>
                <w:b/>
                <w:bCs/>
                <w:color w:val="000000"/>
              </w:rPr>
            </w:pPr>
            <w:r w:rsidRPr="0067202F">
              <w:rPr>
                <w:rFonts w:cstheme="minorHAnsi"/>
                <w:b/>
                <w:bCs/>
                <w:color w:val="000000"/>
              </w:rPr>
              <w:t>Head Office Total</w:t>
            </w:r>
          </w:p>
        </w:tc>
        <w:tc>
          <w:tcPr>
            <w:tcW w:w="1427" w:type="dxa"/>
            <w:vAlign w:val="center"/>
          </w:tcPr>
          <w:p w14:paraId="710541D0" w14:textId="3A4E7B70" w:rsidR="00F67E81" w:rsidRPr="0067202F" w:rsidRDefault="00F67E81" w:rsidP="00F67E81">
            <w:pPr>
              <w:jc w:val="center"/>
              <w:rPr>
                <w:rFonts w:cstheme="minorHAnsi"/>
                <w:b/>
                <w:bCs/>
                <w:color w:val="000000"/>
              </w:rPr>
            </w:pPr>
            <w:r w:rsidRPr="0067202F">
              <w:rPr>
                <w:rFonts w:cstheme="minorHAnsi"/>
                <w:b/>
                <w:bCs/>
                <w:color w:val="000000"/>
              </w:rPr>
              <w:t>3</w:t>
            </w:r>
          </w:p>
        </w:tc>
        <w:tc>
          <w:tcPr>
            <w:tcW w:w="1418" w:type="dxa"/>
            <w:noWrap/>
            <w:vAlign w:val="bottom"/>
            <w:hideMark/>
          </w:tcPr>
          <w:p w14:paraId="71BAA9D1" w14:textId="246C23BF" w:rsidR="00F67E81" w:rsidRPr="0067202F" w:rsidRDefault="00F67E81" w:rsidP="00F67E81">
            <w:pPr>
              <w:jc w:val="center"/>
              <w:rPr>
                <w:rFonts w:cstheme="minorHAnsi"/>
                <w:b/>
                <w:bCs/>
                <w:color w:val="000000"/>
              </w:rPr>
            </w:pPr>
            <w:r w:rsidRPr="0067202F">
              <w:rPr>
                <w:rFonts w:cstheme="minorHAnsi"/>
                <w:b/>
                <w:bCs/>
                <w:color w:val="000000"/>
              </w:rPr>
              <w:t>£39.15</w:t>
            </w:r>
          </w:p>
        </w:tc>
        <w:tc>
          <w:tcPr>
            <w:tcW w:w="1417" w:type="dxa"/>
            <w:noWrap/>
            <w:vAlign w:val="bottom"/>
            <w:hideMark/>
          </w:tcPr>
          <w:p w14:paraId="2111AE70" w14:textId="27465305" w:rsidR="00F67E81" w:rsidRPr="0067202F" w:rsidRDefault="00F67E81" w:rsidP="00F67E81">
            <w:pPr>
              <w:jc w:val="center"/>
              <w:rPr>
                <w:rFonts w:cstheme="minorHAnsi"/>
                <w:b/>
                <w:bCs/>
                <w:color w:val="000000"/>
              </w:rPr>
            </w:pPr>
            <w:r w:rsidRPr="0067202F">
              <w:rPr>
                <w:rFonts w:cstheme="minorHAnsi"/>
                <w:b/>
                <w:bCs/>
                <w:color w:val="000000"/>
              </w:rPr>
              <w:t>£54.43</w:t>
            </w:r>
          </w:p>
        </w:tc>
        <w:tc>
          <w:tcPr>
            <w:tcW w:w="1418" w:type="dxa"/>
            <w:noWrap/>
            <w:vAlign w:val="bottom"/>
            <w:hideMark/>
          </w:tcPr>
          <w:p w14:paraId="3E5DCDBD" w14:textId="1EB5C7F6" w:rsidR="00F67E81" w:rsidRPr="0067202F" w:rsidRDefault="00F67E81" w:rsidP="00F67E81">
            <w:pPr>
              <w:jc w:val="center"/>
              <w:rPr>
                <w:rFonts w:cstheme="minorHAnsi"/>
                <w:b/>
                <w:bCs/>
                <w:color w:val="000000"/>
              </w:rPr>
            </w:pPr>
            <w:r w:rsidRPr="0067202F">
              <w:rPr>
                <w:rFonts w:cstheme="minorHAnsi"/>
                <w:b/>
                <w:bCs/>
                <w:color w:val="000000"/>
              </w:rPr>
              <w:t>£55.28</w:t>
            </w:r>
          </w:p>
        </w:tc>
      </w:tr>
      <w:tr w:rsidR="00F67E81" w:rsidRPr="0067202F" w14:paraId="1723548E" w14:textId="77777777" w:rsidTr="0033452E">
        <w:trPr>
          <w:trHeight w:val="435"/>
        </w:trPr>
        <w:tc>
          <w:tcPr>
            <w:tcW w:w="2537" w:type="dxa"/>
            <w:vAlign w:val="center"/>
          </w:tcPr>
          <w:p w14:paraId="3E7CA99D" w14:textId="77777777" w:rsidR="00F67E81" w:rsidRPr="0067202F" w:rsidRDefault="00F67E81" w:rsidP="00F67E81">
            <w:pPr>
              <w:jc w:val="center"/>
              <w:rPr>
                <w:rFonts w:cstheme="minorHAnsi"/>
                <w:color w:val="000000"/>
              </w:rPr>
            </w:pPr>
            <w:r w:rsidRPr="0067202F">
              <w:rPr>
                <w:rFonts w:cstheme="minorHAnsi"/>
              </w:rPr>
              <w:t>Central / Regional Management</w:t>
            </w:r>
          </w:p>
        </w:tc>
        <w:tc>
          <w:tcPr>
            <w:tcW w:w="1427" w:type="dxa"/>
            <w:vAlign w:val="center"/>
          </w:tcPr>
          <w:p w14:paraId="4F83D10A" w14:textId="7711273B" w:rsidR="00F67E81" w:rsidRPr="0067202F" w:rsidRDefault="005B2361" w:rsidP="00F67E81">
            <w:pPr>
              <w:jc w:val="center"/>
              <w:rPr>
                <w:rFonts w:cstheme="minorHAnsi"/>
                <w:color w:val="000000"/>
              </w:rPr>
            </w:pPr>
            <w:r>
              <w:rPr>
                <w:rFonts w:cstheme="minorHAnsi"/>
                <w:color w:val="000000"/>
              </w:rPr>
              <w:t>1</w:t>
            </w:r>
          </w:p>
        </w:tc>
        <w:tc>
          <w:tcPr>
            <w:tcW w:w="1418" w:type="dxa"/>
            <w:noWrap/>
            <w:vAlign w:val="bottom"/>
            <w:hideMark/>
          </w:tcPr>
          <w:p w14:paraId="0EF740C8" w14:textId="22AB4E33" w:rsidR="00F67E81" w:rsidRPr="0067202F" w:rsidRDefault="00F67E81" w:rsidP="00F67E81">
            <w:pPr>
              <w:jc w:val="center"/>
              <w:rPr>
                <w:rFonts w:cstheme="minorHAnsi"/>
                <w:color w:val="000000"/>
              </w:rPr>
            </w:pPr>
            <w:r w:rsidRPr="0067202F">
              <w:rPr>
                <w:rFonts w:cstheme="minorHAnsi"/>
                <w:color w:val="000000"/>
              </w:rPr>
              <w:t>£0.00</w:t>
            </w:r>
          </w:p>
        </w:tc>
        <w:tc>
          <w:tcPr>
            <w:tcW w:w="1417" w:type="dxa"/>
            <w:noWrap/>
            <w:vAlign w:val="bottom"/>
            <w:hideMark/>
          </w:tcPr>
          <w:p w14:paraId="3E7CEB75" w14:textId="5EDB5161" w:rsidR="00F67E81" w:rsidRPr="0067202F" w:rsidRDefault="00F67E81" w:rsidP="00F67E81">
            <w:pPr>
              <w:jc w:val="center"/>
              <w:rPr>
                <w:rFonts w:cstheme="minorHAnsi"/>
                <w:color w:val="000000"/>
              </w:rPr>
            </w:pPr>
            <w:r w:rsidRPr="0067202F">
              <w:rPr>
                <w:rFonts w:cstheme="minorHAnsi"/>
                <w:color w:val="000000"/>
              </w:rPr>
              <w:t>£7.17</w:t>
            </w:r>
          </w:p>
        </w:tc>
        <w:tc>
          <w:tcPr>
            <w:tcW w:w="1418" w:type="dxa"/>
            <w:noWrap/>
            <w:vAlign w:val="bottom"/>
            <w:hideMark/>
          </w:tcPr>
          <w:p w14:paraId="5961C730" w14:textId="5C3258B7" w:rsidR="00F67E81" w:rsidRPr="0067202F" w:rsidRDefault="00F67E81" w:rsidP="00F67E81">
            <w:pPr>
              <w:jc w:val="center"/>
              <w:rPr>
                <w:rFonts w:cstheme="minorHAnsi"/>
                <w:color w:val="000000"/>
              </w:rPr>
            </w:pPr>
            <w:r w:rsidRPr="0067202F">
              <w:rPr>
                <w:rFonts w:cstheme="minorHAnsi"/>
                <w:color w:val="000000"/>
              </w:rPr>
              <w:t>£3.58</w:t>
            </w:r>
          </w:p>
        </w:tc>
      </w:tr>
      <w:tr w:rsidR="00F67E81" w:rsidRPr="0067202F" w14:paraId="6AAC4B84" w14:textId="77777777" w:rsidTr="0033452E">
        <w:trPr>
          <w:trHeight w:val="435"/>
        </w:trPr>
        <w:tc>
          <w:tcPr>
            <w:tcW w:w="2537" w:type="dxa"/>
            <w:vAlign w:val="center"/>
          </w:tcPr>
          <w:p w14:paraId="416F9671" w14:textId="77777777" w:rsidR="00F67E81" w:rsidRPr="0067202F" w:rsidRDefault="00F67E81" w:rsidP="00F67E81">
            <w:pPr>
              <w:jc w:val="center"/>
              <w:rPr>
                <w:rFonts w:cstheme="minorHAnsi"/>
                <w:color w:val="000000"/>
              </w:rPr>
            </w:pPr>
            <w:r w:rsidRPr="0067202F">
              <w:rPr>
                <w:rFonts w:cstheme="minorHAnsi"/>
                <w:shd w:val="clear" w:color="auto" w:fill="FFFFFF"/>
              </w:rPr>
              <w:t>Support Services (finance / HR / legal / marketing etc.)</w:t>
            </w:r>
          </w:p>
        </w:tc>
        <w:tc>
          <w:tcPr>
            <w:tcW w:w="1427" w:type="dxa"/>
            <w:vAlign w:val="center"/>
          </w:tcPr>
          <w:p w14:paraId="70EB3222" w14:textId="56FCE99F" w:rsidR="00F67E81" w:rsidRPr="0067202F" w:rsidRDefault="00F67E81" w:rsidP="00F67E81">
            <w:pPr>
              <w:jc w:val="center"/>
              <w:rPr>
                <w:rFonts w:cstheme="minorHAnsi"/>
                <w:color w:val="000000"/>
              </w:rPr>
            </w:pPr>
            <w:r w:rsidRPr="0067202F">
              <w:rPr>
                <w:rFonts w:cstheme="minorHAnsi"/>
                <w:color w:val="000000"/>
              </w:rPr>
              <w:t>3</w:t>
            </w:r>
          </w:p>
        </w:tc>
        <w:tc>
          <w:tcPr>
            <w:tcW w:w="1418" w:type="dxa"/>
            <w:noWrap/>
            <w:vAlign w:val="bottom"/>
            <w:hideMark/>
          </w:tcPr>
          <w:p w14:paraId="09EF2E54" w14:textId="2CF35B0D" w:rsidR="00F67E81" w:rsidRPr="0067202F" w:rsidRDefault="00F67E81" w:rsidP="00F67E81">
            <w:pPr>
              <w:jc w:val="center"/>
              <w:rPr>
                <w:rFonts w:cstheme="minorHAnsi"/>
                <w:color w:val="000000"/>
              </w:rPr>
            </w:pPr>
            <w:r w:rsidRPr="0067202F">
              <w:rPr>
                <w:rFonts w:cstheme="minorHAnsi"/>
                <w:color w:val="000000"/>
              </w:rPr>
              <w:t>£37.89</w:t>
            </w:r>
          </w:p>
        </w:tc>
        <w:tc>
          <w:tcPr>
            <w:tcW w:w="1417" w:type="dxa"/>
            <w:noWrap/>
            <w:vAlign w:val="bottom"/>
            <w:hideMark/>
          </w:tcPr>
          <w:p w14:paraId="37D0F640" w14:textId="7C878F6C" w:rsidR="00F67E81" w:rsidRPr="0067202F" w:rsidRDefault="00F67E81" w:rsidP="00F67E81">
            <w:pPr>
              <w:jc w:val="center"/>
              <w:rPr>
                <w:rFonts w:cstheme="minorHAnsi"/>
                <w:color w:val="000000"/>
              </w:rPr>
            </w:pPr>
            <w:r w:rsidRPr="0067202F">
              <w:rPr>
                <w:rFonts w:cstheme="minorHAnsi"/>
                <w:color w:val="000000"/>
              </w:rPr>
              <w:t>£45.91</w:t>
            </w:r>
          </w:p>
        </w:tc>
        <w:tc>
          <w:tcPr>
            <w:tcW w:w="1418" w:type="dxa"/>
            <w:noWrap/>
            <w:vAlign w:val="bottom"/>
            <w:hideMark/>
          </w:tcPr>
          <w:p w14:paraId="6683D5C1" w14:textId="52137E21" w:rsidR="00F67E81" w:rsidRPr="0067202F" w:rsidRDefault="00F67E81" w:rsidP="00F67E81">
            <w:pPr>
              <w:jc w:val="center"/>
              <w:rPr>
                <w:rFonts w:cstheme="minorHAnsi"/>
                <w:color w:val="000000"/>
              </w:rPr>
            </w:pPr>
            <w:r w:rsidRPr="0067202F">
              <w:rPr>
                <w:rFonts w:cstheme="minorHAnsi"/>
                <w:color w:val="000000"/>
              </w:rPr>
              <w:t>£45.98</w:t>
            </w:r>
          </w:p>
        </w:tc>
      </w:tr>
      <w:tr w:rsidR="00F67E81" w:rsidRPr="0067202F" w14:paraId="45E7B1A7" w14:textId="77777777" w:rsidTr="0033452E">
        <w:trPr>
          <w:trHeight w:val="435"/>
        </w:trPr>
        <w:tc>
          <w:tcPr>
            <w:tcW w:w="2537" w:type="dxa"/>
            <w:vAlign w:val="center"/>
          </w:tcPr>
          <w:p w14:paraId="6ED9F133" w14:textId="77777777" w:rsidR="00F67E81" w:rsidRPr="0067202F" w:rsidRDefault="00F67E81" w:rsidP="00F67E81">
            <w:pPr>
              <w:jc w:val="center"/>
              <w:rPr>
                <w:rFonts w:cstheme="minorHAnsi"/>
                <w:color w:val="000000"/>
              </w:rPr>
            </w:pPr>
            <w:r w:rsidRPr="0067202F">
              <w:rPr>
                <w:rFonts w:cstheme="minorHAnsi"/>
                <w:shd w:val="clear" w:color="auto" w:fill="FFFFFF"/>
              </w:rPr>
              <w:t>Recruitment, Training &amp; Vetting (incl. DBS checks)</w:t>
            </w:r>
          </w:p>
        </w:tc>
        <w:tc>
          <w:tcPr>
            <w:tcW w:w="1427" w:type="dxa"/>
            <w:vAlign w:val="center"/>
          </w:tcPr>
          <w:p w14:paraId="3A072119" w14:textId="3F9B5A65" w:rsidR="00F67E81" w:rsidRPr="0067202F" w:rsidRDefault="00F67E81" w:rsidP="00F67E81">
            <w:pPr>
              <w:jc w:val="center"/>
              <w:rPr>
                <w:rFonts w:cstheme="minorHAnsi"/>
                <w:color w:val="000000"/>
              </w:rPr>
            </w:pPr>
            <w:r w:rsidRPr="0067202F">
              <w:rPr>
                <w:rFonts w:cstheme="minorHAnsi"/>
                <w:color w:val="000000"/>
              </w:rPr>
              <w:t>3</w:t>
            </w:r>
          </w:p>
        </w:tc>
        <w:tc>
          <w:tcPr>
            <w:tcW w:w="1418" w:type="dxa"/>
            <w:noWrap/>
            <w:vAlign w:val="bottom"/>
            <w:hideMark/>
          </w:tcPr>
          <w:p w14:paraId="3E8D8164" w14:textId="700D162A" w:rsidR="00F67E81" w:rsidRPr="0067202F" w:rsidRDefault="00F67E81" w:rsidP="00F67E81">
            <w:pPr>
              <w:jc w:val="center"/>
              <w:rPr>
                <w:rFonts w:cstheme="minorHAnsi"/>
                <w:color w:val="000000"/>
              </w:rPr>
            </w:pPr>
            <w:r w:rsidRPr="0067202F">
              <w:rPr>
                <w:rFonts w:cstheme="minorHAnsi"/>
                <w:color w:val="000000"/>
              </w:rPr>
              <w:t>£1.25</w:t>
            </w:r>
          </w:p>
        </w:tc>
        <w:tc>
          <w:tcPr>
            <w:tcW w:w="1417" w:type="dxa"/>
            <w:noWrap/>
            <w:vAlign w:val="bottom"/>
            <w:hideMark/>
          </w:tcPr>
          <w:p w14:paraId="55A9B3D7" w14:textId="5709FC30" w:rsidR="00F67E81" w:rsidRPr="0067202F" w:rsidRDefault="00F67E81" w:rsidP="00F67E81">
            <w:pPr>
              <w:jc w:val="center"/>
              <w:rPr>
                <w:rFonts w:cstheme="minorHAnsi"/>
                <w:color w:val="000000"/>
              </w:rPr>
            </w:pPr>
            <w:r w:rsidRPr="0067202F">
              <w:rPr>
                <w:rFonts w:cstheme="minorHAnsi"/>
                <w:color w:val="000000"/>
              </w:rPr>
              <w:t>£1.35</w:t>
            </w:r>
          </w:p>
        </w:tc>
        <w:tc>
          <w:tcPr>
            <w:tcW w:w="1418" w:type="dxa"/>
            <w:noWrap/>
            <w:vAlign w:val="bottom"/>
            <w:hideMark/>
          </w:tcPr>
          <w:p w14:paraId="6A652920" w14:textId="27C70F3B" w:rsidR="00F67E81" w:rsidRPr="0067202F" w:rsidRDefault="00F67E81" w:rsidP="00F67E81">
            <w:pPr>
              <w:jc w:val="center"/>
              <w:rPr>
                <w:rFonts w:cstheme="minorHAnsi"/>
                <w:color w:val="000000"/>
              </w:rPr>
            </w:pPr>
            <w:r w:rsidRPr="0067202F">
              <w:rPr>
                <w:rFonts w:cstheme="minorHAnsi"/>
                <w:color w:val="000000"/>
              </w:rPr>
              <w:t>£5.72</w:t>
            </w:r>
          </w:p>
        </w:tc>
      </w:tr>
      <w:tr w:rsidR="00F67E81" w:rsidRPr="0067202F" w14:paraId="5727CEA6" w14:textId="77777777" w:rsidTr="0033452E">
        <w:trPr>
          <w:trHeight w:val="315"/>
        </w:trPr>
        <w:tc>
          <w:tcPr>
            <w:tcW w:w="2537" w:type="dxa"/>
            <w:vAlign w:val="center"/>
          </w:tcPr>
          <w:p w14:paraId="64972543" w14:textId="77777777" w:rsidR="00F67E81" w:rsidRPr="0067202F" w:rsidRDefault="00F67E81" w:rsidP="00F67E81">
            <w:pPr>
              <w:jc w:val="center"/>
              <w:rPr>
                <w:rFonts w:cstheme="minorHAnsi"/>
                <w:color w:val="000000"/>
              </w:rPr>
            </w:pPr>
            <w:r w:rsidRPr="0067202F">
              <w:rPr>
                <w:rFonts w:cstheme="minorHAnsi"/>
                <w:shd w:val="clear" w:color="auto" w:fill="FFFFFF"/>
              </w:rPr>
              <w:lastRenderedPageBreak/>
              <w:t>Other head office costs (please specify)</w:t>
            </w:r>
          </w:p>
        </w:tc>
        <w:tc>
          <w:tcPr>
            <w:tcW w:w="1427" w:type="dxa"/>
            <w:vAlign w:val="center"/>
          </w:tcPr>
          <w:p w14:paraId="157D7421" w14:textId="780DC63A" w:rsidR="00F67E81" w:rsidRPr="0067202F" w:rsidRDefault="005B2361" w:rsidP="00F67E81">
            <w:pPr>
              <w:jc w:val="center"/>
              <w:rPr>
                <w:rFonts w:cstheme="minorHAnsi"/>
                <w:color w:val="000000"/>
              </w:rPr>
            </w:pPr>
            <w:r>
              <w:rPr>
                <w:rFonts w:cstheme="minorHAnsi"/>
                <w:color w:val="000000"/>
              </w:rPr>
              <w:t>0</w:t>
            </w:r>
          </w:p>
        </w:tc>
        <w:tc>
          <w:tcPr>
            <w:tcW w:w="1418" w:type="dxa"/>
            <w:noWrap/>
            <w:vAlign w:val="bottom"/>
            <w:hideMark/>
          </w:tcPr>
          <w:p w14:paraId="08DCC1FA" w14:textId="090D2C1A" w:rsidR="00F67E81" w:rsidRPr="0067202F" w:rsidRDefault="00F67E81" w:rsidP="00F67E81">
            <w:pPr>
              <w:jc w:val="center"/>
              <w:rPr>
                <w:rFonts w:cstheme="minorHAnsi"/>
                <w:color w:val="000000"/>
              </w:rPr>
            </w:pPr>
            <w:r w:rsidRPr="0067202F">
              <w:rPr>
                <w:rFonts w:cstheme="minorHAnsi"/>
                <w:color w:val="000000"/>
              </w:rPr>
              <w:t>£0.00</w:t>
            </w:r>
          </w:p>
        </w:tc>
        <w:tc>
          <w:tcPr>
            <w:tcW w:w="1417" w:type="dxa"/>
            <w:noWrap/>
            <w:vAlign w:val="bottom"/>
            <w:hideMark/>
          </w:tcPr>
          <w:p w14:paraId="180A38D6" w14:textId="0FD750B2" w:rsidR="00F67E81" w:rsidRPr="0067202F" w:rsidRDefault="00F67E81" w:rsidP="00F67E81">
            <w:pPr>
              <w:jc w:val="center"/>
              <w:rPr>
                <w:rFonts w:cstheme="minorHAnsi"/>
                <w:color w:val="000000"/>
              </w:rPr>
            </w:pPr>
            <w:r w:rsidRPr="0067202F">
              <w:rPr>
                <w:rFonts w:cstheme="minorHAnsi"/>
                <w:color w:val="000000"/>
              </w:rPr>
              <w:t>£0.00</w:t>
            </w:r>
          </w:p>
        </w:tc>
        <w:tc>
          <w:tcPr>
            <w:tcW w:w="1418" w:type="dxa"/>
            <w:noWrap/>
            <w:vAlign w:val="bottom"/>
            <w:hideMark/>
          </w:tcPr>
          <w:p w14:paraId="5B33393D" w14:textId="65341877" w:rsidR="00F67E81" w:rsidRPr="0067202F" w:rsidRDefault="00F67E81" w:rsidP="00F67E81">
            <w:pPr>
              <w:jc w:val="center"/>
              <w:rPr>
                <w:rFonts w:cstheme="minorHAnsi"/>
                <w:color w:val="000000"/>
              </w:rPr>
            </w:pPr>
            <w:r w:rsidRPr="0067202F">
              <w:rPr>
                <w:rFonts w:cstheme="minorHAnsi"/>
                <w:color w:val="000000"/>
              </w:rPr>
              <w:t>£0.00</w:t>
            </w:r>
          </w:p>
        </w:tc>
      </w:tr>
      <w:tr w:rsidR="00F67E81" w:rsidRPr="0067202F" w14:paraId="580C7C3D" w14:textId="77777777" w:rsidTr="0033452E">
        <w:trPr>
          <w:trHeight w:val="435"/>
        </w:trPr>
        <w:tc>
          <w:tcPr>
            <w:tcW w:w="2537" w:type="dxa"/>
            <w:vAlign w:val="center"/>
          </w:tcPr>
          <w:p w14:paraId="2D2F88F4" w14:textId="77777777" w:rsidR="00F67E81" w:rsidRPr="0067202F" w:rsidRDefault="00F67E81" w:rsidP="00F67E81">
            <w:pPr>
              <w:jc w:val="center"/>
              <w:rPr>
                <w:rFonts w:cstheme="minorHAnsi"/>
                <w:b/>
                <w:bCs/>
                <w:color w:val="000000"/>
              </w:rPr>
            </w:pPr>
            <w:r w:rsidRPr="0067202F">
              <w:rPr>
                <w:rFonts w:cstheme="minorHAnsi"/>
                <w:b/>
                <w:bCs/>
                <w:color w:val="000000"/>
              </w:rPr>
              <w:t>Return on Operations</w:t>
            </w:r>
          </w:p>
        </w:tc>
        <w:tc>
          <w:tcPr>
            <w:tcW w:w="1427" w:type="dxa"/>
            <w:vAlign w:val="center"/>
          </w:tcPr>
          <w:p w14:paraId="13A5B988" w14:textId="62451E6A" w:rsidR="00F67E81" w:rsidRPr="0067202F" w:rsidRDefault="00F67E81" w:rsidP="00F67E81">
            <w:pPr>
              <w:jc w:val="center"/>
              <w:rPr>
                <w:rFonts w:cstheme="minorHAnsi"/>
                <w:b/>
                <w:bCs/>
                <w:color w:val="000000"/>
              </w:rPr>
            </w:pPr>
            <w:r w:rsidRPr="0067202F">
              <w:rPr>
                <w:rFonts w:cstheme="minorHAnsi"/>
                <w:b/>
                <w:bCs/>
                <w:color w:val="000000"/>
              </w:rPr>
              <w:t>3</w:t>
            </w:r>
          </w:p>
        </w:tc>
        <w:tc>
          <w:tcPr>
            <w:tcW w:w="1418" w:type="dxa"/>
            <w:noWrap/>
            <w:vAlign w:val="bottom"/>
            <w:hideMark/>
          </w:tcPr>
          <w:p w14:paraId="57CB556B" w14:textId="3AB3400D" w:rsidR="00F67E81" w:rsidRPr="0067202F" w:rsidRDefault="00F67E81" w:rsidP="00F67E81">
            <w:pPr>
              <w:jc w:val="center"/>
              <w:rPr>
                <w:rFonts w:cstheme="minorHAnsi"/>
                <w:b/>
                <w:bCs/>
                <w:color w:val="000000"/>
              </w:rPr>
            </w:pPr>
            <w:r w:rsidRPr="0067202F">
              <w:rPr>
                <w:rFonts w:cstheme="minorHAnsi"/>
                <w:b/>
                <w:bCs/>
                <w:color w:val="000000"/>
              </w:rPr>
              <w:t xml:space="preserve">£34.38 </w:t>
            </w:r>
          </w:p>
        </w:tc>
        <w:tc>
          <w:tcPr>
            <w:tcW w:w="1417" w:type="dxa"/>
            <w:noWrap/>
            <w:vAlign w:val="bottom"/>
            <w:hideMark/>
          </w:tcPr>
          <w:p w14:paraId="2E98E0DC" w14:textId="4DC22DC1" w:rsidR="00F67E81" w:rsidRPr="0067202F" w:rsidRDefault="00F67E81" w:rsidP="00F67E81">
            <w:pPr>
              <w:jc w:val="center"/>
              <w:rPr>
                <w:rFonts w:cstheme="minorHAnsi"/>
                <w:b/>
                <w:bCs/>
                <w:color w:val="000000"/>
              </w:rPr>
            </w:pPr>
            <w:r w:rsidRPr="0067202F">
              <w:rPr>
                <w:rFonts w:cstheme="minorHAnsi"/>
                <w:b/>
                <w:bCs/>
                <w:color w:val="000000"/>
              </w:rPr>
              <w:t xml:space="preserve">£41.79 </w:t>
            </w:r>
          </w:p>
        </w:tc>
        <w:tc>
          <w:tcPr>
            <w:tcW w:w="1418" w:type="dxa"/>
            <w:noWrap/>
            <w:vAlign w:val="bottom"/>
            <w:hideMark/>
          </w:tcPr>
          <w:p w14:paraId="39F71C7B" w14:textId="26EE77F6" w:rsidR="00F67E81" w:rsidRPr="0067202F" w:rsidRDefault="00F67E81" w:rsidP="00F67E81">
            <w:pPr>
              <w:jc w:val="center"/>
              <w:rPr>
                <w:rFonts w:cstheme="minorHAnsi"/>
                <w:b/>
                <w:bCs/>
                <w:color w:val="000000"/>
              </w:rPr>
            </w:pPr>
            <w:r w:rsidRPr="0067202F">
              <w:rPr>
                <w:rFonts w:cstheme="minorHAnsi"/>
                <w:b/>
                <w:bCs/>
                <w:color w:val="000000"/>
              </w:rPr>
              <w:t xml:space="preserve">£49.93 </w:t>
            </w:r>
          </w:p>
        </w:tc>
      </w:tr>
      <w:tr w:rsidR="00F67E81" w:rsidRPr="0067202F" w14:paraId="3AB458FC" w14:textId="77777777" w:rsidTr="0033452E">
        <w:trPr>
          <w:trHeight w:val="435"/>
        </w:trPr>
        <w:tc>
          <w:tcPr>
            <w:tcW w:w="2537" w:type="dxa"/>
            <w:vAlign w:val="center"/>
          </w:tcPr>
          <w:p w14:paraId="72071D07" w14:textId="77777777" w:rsidR="00F67E81" w:rsidRPr="0067202F" w:rsidRDefault="00F67E81" w:rsidP="00F67E81">
            <w:pPr>
              <w:jc w:val="center"/>
              <w:rPr>
                <w:rFonts w:cstheme="minorHAnsi"/>
                <w:b/>
                <w:bCs/>
                <w:color w:val="000000"/>
              </w:rPr>
            </w:pPr>
            <w:r w:rsidRPr="0067202F">
              <w:rPr>
                <w:rFonts w:cstheme="minorHAnsi"/>
                <w:b/>
                <w:bCs/>
                <w:color w:val="000000"/>
              </w:rPr>
              <w:t>Return on Capital</w:t>
            </w:r>
          </w:p>
        </w:tc>
        <w:tc>
          <w:tcPr>
            <w:tcW w:w="1427" w:type="dxa"/>
            <w:vAlign w:val="center"/>
          </w:tcPr>
          <w:p w14:paraId="15F192D3" w14:textId="10ACBDB3" w:rsidR="00F67E81" w:rsidRPr="0067202F" w:rsidRDefault="00F67E81" w:rsidP="00F67E81">
            <w:pPr>
              <w:jc w:val="center"/>
              <w:rPr>
                <w:rFonts w:cstheme="minorHAnsi"/>
                <w:b/>
                <w:bCs/>
                <w:color w:val="000000"/>
              </w:rPr>
            </w:pPr>
            <w:r w:rsidRPr="0067202F">
              <w:rPr>
                <w:rFonts w:cstheme="minorHAnsi"/>
                <w:b/>
                <w:bCs/>
                <w:color w:val="000000"/>
              </w:rPr>
              <w:t>3</w:t>
            </w:r>
          </w:p>
        </w:tc>
        <w:tc>
          <w:tcPr>
            <w:tcW w:w="1418" w:type="dxa"/>
            <w:noWrap/>
            <w:vAlign w:val="bottom"/>
            <w:hideMark/>
          </w:tcPr>
          <w:p w14:paraId="6F9A771A" w14:textId="30049072" w:rsidR="00F67E81" w:rsidRPr="0067202F" w:rsidRDefault="00F67E81" w:rsidP="00F67E81">
            <w:pPr>
              <w:jc w:val="center"/>
              <w:rPr>
                <w:rFonts w:cstheme="minorHAnsi"/>
                <w:b/>
                <w:bCs/>
                <w:color w:val="000000"/>
              </w:rPr>
            </w:pPr>
            <w:r w:rsidRPr="0067202F">
              <w:rPr>
                <w:rFonts w:cstheme="minorHAnsi"/>
                <w:b/>
                <w:bCs/>
                <w:color w:val="000000"/>
              </w:rPr>
              <w:t xml:space="preserve">£66.73 </w:t>
            </w:r>
          </w:p>
        </w:tc>
        <w:tc>
          <w:tcPr>
            <w:tcW w:w="1417" w:type="dxa"/>
            <w:noWrap/>
            <w:vAlign w:val="bottom"/>
            <w:hideMark/>
          </w:tcPr>
          <w:p w14:paraId="13D8011B" w14:textId="64B7DBED" w:rsidR="00F67E81" w:rsidRPr="0067202F" w:rsidRDefault="00F67E81" w:rsidP="00F67E81">
            <w:pPr>
              <w:jc w:val="center"/>
              <w:rPr>
                <w:rFonts w:cstheme="minorHAnsi"/>
                <w:b/>
                <w:bCs/>
                <w:color w:val="000000"/>
              </w:rPr>
            </w:pPr>
            <w:r w:rsidRPr="0067202F">
              <w:rPr>
                <w:rFonts w:cstheme="minorHAnsi"/>
                <w:b/>
                <w:bCs/>
                <w:color w:val="000000"/>
              </w:rPr>
              <w:t xml:space="preserve">£66.73 </w:t>
            </w:r>
          </w:p>
        </w:tc>
        <w:tc>
          <w:tcPr>
            <w:tcW w:w="1418" w:type="dxa"/>
            <w:noWrap/>
            <w:vAlign w:val="bottom"/>
            <w:hideMark/>
          </w:tcPr>
          <w:p w14:paraId="60AF2892" w14:textId="62ED5E94" w:rsidR="00F67E81" w:rsidRPr="0067202F" w:rsidRDefault="00F67E81" w:rsidP="00F67E81">
            <w:pPr>
              <w:jc w:val="center"/>
              <w:rPr>
                <w:rFonts w:cstheme="minorHAnsi"/>
                <w:b/>
                <w:bCs/>
                <w:color w:val="000000"/>
              </w:rPr>
            </w:pPr>
            <w:r w:rsidRPr="0067202F">
              <w:rPr>
                <w:rFonts w:cstheme="minorHAnsi"/>
                <w:b/>
                <w:bCs/>
                <w:color w:val="000000"/>
              </w:rPr>
              <w:t xml:space="preserve">£66.73 </w:t>
            </w:r>
          </w:p>
        </w:tc>
      </w:tr>
      <w:tr w:rsidR="00F67E81" w:rsidRPr="0067202F" w14:paraId="3D92CDC9" w14:textId="77777777" w:rsidTr="0033452E">
        <w:trPr>
          <w:trHeight w:val="450"/>
        </w:trPr>
        <w:tc>
          <w:tcPr>
            <w:tcW w:w="2537" w:type="dxa"/>
            <w:vAlign w:val="center"/>
          </w:tcPr>
          <w:p w14:paraId="33C67D43" w14:textId="77777777" w:rsidR="00F67E81" w:rsidRPr="0067202F" w:rsidRDefault="00F67E81" w:rsidP="00F67E81">
            <w:pPr>
              <w:jc w:val="center"/>
              <w:rPr>
                <w:rFonts w:cstheme="minorHAnsi"/>
                <w:b/>
                <w:bCs/>
                <w:color w:val="000000"/>
              </w:rPr>
            </w:pPr>
            <w:r w:rsidRPr="0067202F">
              <w:rPr>
                <w:rFonts w:cstheme="minorHAnsi"/>
                <w:b/>
                <w:bCs/>
                <w:color w:val="000000"/>
              </w:rPr>
              <w:t>TOTAL</w:t>
            </w:r>
          </w:p>
        </w:tc>
        <w:tc>
          <w:tcPr>
            <w:tcW w:w="1427" w:type="dxa"/>
            <w:vAlign w:val="center"/>
          </w:tcPr>
          <w:p w14:paraId="60C03247" w14:textId="4DF632CD" w:rsidR="00F67E81" w:rsidRPr="0067202F" w:rsidRDefault="00F67E81" w:rsidP="00F67E81">
            <w:pPr>
              <w:jc w:val="center"/>
              <w:rPr>
                <w:rFonts w:cstheme="minorHAnsi"/>
                <w:b/>
                <w:bCs/>
                <w:color w:val="000000"/>
              </w:rPr>
            </w:pPr>
            <w:r w:rsidRPr="0067202F">
              <w:rPr>
                <w:rFonts w:cstheme="minorHAnsi"/>
                <w:b/>
                <w:bCs/>
                <w:color w:val="000000"/>
              </w:rPr>
              <w:t>3</w:t>
            </w:r>
          </w:p>
        </w:tc>
        <w:tc>
          <w:tcPr>
            <w:tcW w:w="1418" w:type="dxa"/>
            <w:noWrap/>
            <w:vAlign w:val="bottom"/>
            <w:hideMark/>
          </w:tcPr>
          <w:p w14:paraId="4855BDD0" w14:textId="2515961E" w:rsidR="00F67E81" w:rsidRPr="0067202F" w:rsidRDefault="00F67E81" w:rsidP="00F67E81">
            <w:pPr>
              <w:jc w:val="center"/>
              <w:rPr>
                <w:rFonts w:cstheme="minorHAnsi"/>
                <w:b/>
                <w:bCs/>
                <w:color w:val="000000"/>
              </w:rPr>
            </w:pPr>
            <w:r w:rsidRPr="0067202F">
              <w:rPr>
                <w:rFonts w:cstheme="minorHAnsi"/>
                <w:b/>
                <w:bCs/>
                <w:color w:val="000000"/>
              </w:rPr>
              <w:t xml:space="preserve">£788.75 </w:t>
            </w:r>
          </w:p>
        </w:tc>
        <w:tc>
          <w:tcPr>
            <w:tcW w:w="1417" w:type="dxa"/>
            <w:noWrap/>
            <w:vAlign w:val="bottom"/>
            <w:hideMark/>
          </w:tcPr>
          <w:p w14:paraId="1C5F9D3F" w14:textId="7599A2FE" w:rsidR="00F67E81" w:rsidRPr="0067202F" w:rsidRDefault="00F67E81" w:rsidP="00F67E81">
            <w:pPr>
              <w:jc w:val="center"/>
              <w:rPr>
                <w:rFonts w:cstheme="minorHAnsi"/>
                <w:b/>
                <w:bCs/>
                <w:color w:val="000000"/>
              </w:rPr>
            </w:pPr>
            <w:r w:rsidRPr="0067202F">
              <w:rPr>
                <w:rFonts w:cstheme="minorHAnsi"/>
                <w:b/>
                <w:bCs/>
                <w:color w:val="000000"/>
              </w:rPr>
              <w:t xml:space="preserve">£944.37 </w:t>
            </w:r>
          </w:p>
        </w:tc>
        <w:tc>
          <w:tcPr>
            <w:tcW w:w="1418" w:type="dxa"/>
            <w:noWrap/>
            <w:vAlign w:val="bottom"/>
            <w:hideMark/>
          </w:tcPr>
          <w:p w14:paraId="1B2034B5" w14:textId="2F8B6FFC" w:rsidR="00F67E81" w:rsidRPr="0067202F" w:rsidRDefault="00F67E81" w:rsidP="00F67E81">
            <w:pPr>
              <w:jc w:val="center"/>
              <w:rPr>
                <w:rFonts w:cstheme="minorHAnsi"/>
                <w:b/>
                <w:bCs/>
                <w:color w:val="000000"/>
              </w:rPr>
            </w:pPr>
            <w:r w:rsidRPr="0067202F">
              <w:rPr>
                <w:rFonts w:cstheme="minorHAnsi"/>
                <w:b/>
                <w:bCs/>
                <w:color w:val="000000"/>
              </w:rPr>
              <w:t xml:space="preserve">£1,115.28 </w:t>
            </w:r>
          </w:p>
        </w:tc>
      </w:tr>
      <w:tr w:rsidR="00F67E81" w:rsidRPr="0067202F" w14:paraId="5113CB80" w14:textId="77777777" w:rsidTr="0033452E">
        <w:trPr>
          <w:trHeight w:val="450"/>
        </w:trPr>
        <w:tc>
          <w:tcPr>
            <w:tcW w:w="2537" w:type="dxa"/>
            <w:vAlign w:val="center"/>
          </w:tcPr>
          <w:p w14:paraId="43ED5D2E" w14:textId="77777777" w:rsidR="00F67E81" w:rsidRPr="0067202F" w:rsidRDefault="00F67E81" w:rsidP="0033452E">
            <w:pPr>
              <w:jc w:val="center"/>
              <w:rPr>
                <w:rFonts w:cstheme="minorHAnsi"/>
                <w:b/>
                <w:bCs/>
                <w:color w:val="000000"/>
              </w:rPr>
            </w:pPr>
            <w:r w:rsidRPr="0067202F">
              <w:rPr>
                <w:rFonts w:cstheme="minorHAnsi"/>
              </w:rPr>
              <w:t>Number of location level responses received</w:t>
            </w:r>
          </w:p>
        </w:tc>
        <w:tc>
          <w:tcPr>
            <w:tcW w:w="1427" w:type="dxa"/>
            <w:vAlign w:val="center"/>
          </w:tcPr>
          <w:p w14:paraId="041C7A4B" w14:textId="378B4959" w:rsidR="00F67E81" w:rsidRPr="0067202F" w:rsidRDefault="00F67E81" w:rsidP="0033452E">
            <w:pPr>
              <w:jc w:val="center"/>
              <w:rPr>
                <w:rFonts w:cstheme="minorHAnsi"/>
                <w:b/>
                <w:bCs/>
                <w:color w:val="000000"/>
              </w:rPr>
            </w:pPr>
            <w:r w:rsidRPr="0067202F">
              <w:rPr>
                <w:rFonts w:cstheme="minorHAnsi"/>
                <w:b/>
                <w:bCs/>
                <w:color w:val="000000"/>
              </w:rPr>
              <w:t>3</w:t>
            </w:r>
          </w:p>
        </w:tc>
        <w:tc>
          <w:tcPr>
            <w:tcW w:w="1418" w:type="dxa"/>
            <w:noWrap/>
            <w:vAlign w:val="center"/>
          </w:tcPr>
          <w:p w14:paraId="538C34C9" w14:textId="3FB5E21F" w:rsidR="00F67E81" w:rsidRPr="0067202F" w:rsidRDefault="00F67E81" w:rsidP="0033452E">
            <w:pPr>
              <w:jc w:val="center"/>
              <w:rPr>
                <w:rFonts w:cstheme="minorHAnsi"/>
                <w:b/>
                <w:bCs/>
                <w:color w:val="000000"/>
              </w:rPr>
            </w:pPr>
            <w:r w:rsidRPr="0067202F">
              <w:rPr>
                <w:rFonts w:cstheme="minorHAnsi"/>
                <w:b/>
                <w:bCs/>
                <w:color w:val="000000"/>
              </w:rPr>
              <w:t>3</w:t>
            </w:r>
          </w:p>
        </w:tc>
        <w:tc>
          <w:tcPr>
            <w:tcW w:w="1417" w:type="dxa"/>
            <w:noWrap/>
            <w:vAlign w:val="center"/>
          </w:tcPr>
          <w:p w14:paraId="44D1DCEF" w14:textId="7458D2D7" w:rsidR="00F67E81" w:rsidRPr="0067202F" w:rsidRDefault="00F67E81" w:rsidP="0033452E">
            <w:pPr>
              <w:jc w:val="center"/>
              <w:rPr>
                <w:rFonts w:cstheme="minorHAnsi"/>
                <w:b/>
                <w:bCs/>
                <w:color w:val="000000"/>
              </w:rPr>
            </w:pPr>
            <w:r w:rsidRPr="0067202F">
              <w:rPr>
                <w:rFonts w:cstheme="minorHAnsi"/>
                <w:b/>
                <w:bCs/>
                <w:color w:val="000000"/>
              </w:rPr>
              <w:t>3</w:t>
            </w:r>
          </w:p>
        </w:tc>
        <w:tc>
          <w:tcPr>
            <w:tcW w:w="1418" w:type="dxa"/>
            <w:noWrap/>
            <w:vAlign w:val="center"/>
          </w:tcPr>
          <w:p w14:paraId="42159577" w14:textId="492A3EA4" w:rsidR="00F67E81" w:rsidRPr="0067202F" w:rsidRDefault="00F67E81" w:rsidP="0033452E">
            <w:pPr>
              <w:jc w:val="center"/>
              <w:rPr>
                <w:rFonts w:cstheme="minorHAnsi"/>
                <w:b/>
                <w:bCs/>
                <w:color w:val="000000"/>
              </w:rPr>
            </w:pPr>
            <w:r w:rsidRPr="0067202F">
              <w:rPr>
                <w:rFonts w:cstheme="minorHAnsi"/>
                <w:b/>
                <w:bCs/>
                <w:color w:val="000000"/>
              </w:rPr>
              <w:t>3</w:t>
            </w:r>
          </w:p>
        </w:tc>
      </w:tr>
      <w:tr w:rsidR="00F67E81" w:rsidRPr="0067202F" w14:paraId="3B827A6B" w14:textId="77777777" w:rsidTr="0033452E">
        <w:trPr>
          <w:trHeight w:val="450"/>
        </w:trPr>
        <w:tc>
          <w:tcPr>
            <w:tcW w:w="2537" w:type="dxa"/>
            <w:vAlign w:val="center"/>
          </w:tcPr>
          <w:p w14:paraId="7F72BC19" w14:textId="77777777" w:rsidR="00F67E81" w:rsidRPr="0067202F" w:rsidRDefault="00F67E81" w:rsidP="0033452E">
            <w:pPr>
              <w:jc w:val="center"/>
              <w:rPr>
                <w:rFonts w:cstheme="minorHAnsi"/>
                <w:b/>
                <w:bCs/>
                <w:color w:val="000000"/>
              </w:rPr>
            </w:pPr>
            <w:r w:rsidRPr="0067202F">
              <w:rPr>
                <w:rFonts w:cstheme="minorHAnsi"/>
              </w:rPr>
              <w:t>Number of locations eligible to fill in the survey</w:t>
            </w:r>
          </w:p>
        </w:tc>
        <w:tc>
          <w:tcPr>
            <w:tcW w:w="1427" w:type="dxa"/>
            <w:vAlign w:val="center"/>
          </w:tcPr>
          <w:p w14:paraId="6FA6F9AC" w14:textId="2CD2D700" w:rsidR="00F67E81" w:rsidRPr="0067202F" w:rsidRDefault="005B2361" w:rsidP="0033452E">
            <w:pPr>
              <w:jc w:val="center"/>
              <w:rPr>
                <w:rFonts w:cstheme="minorHAnsi"/>
                <w:b/>
                <w:bCs/>
                <w:color w:val="000000"/>
              </w:rPr>
            </w:pPr>
            <w:r>
              <w:rPr>
                <w:rFonts w:cstheme="minorHAnsi"/>
                <w:b/>
                <w:bCs/>
                <w:color w:val="000000"/>
              </w:rPr>
              <w:t>10</w:t>
            </w:r>
          </w:p>
        </w:tc>
        <w:tc>
          <w:tcPr>
            <w:tcW w:w="1418" w:type="dxa"/>
            <w:noWrap/>
            <w:vAlign w:val="center"/>
          </w:tcPr>
          <w:p w14:paraId="73C53F95" w14:textId="1939FA74" w:rsidR="00F67E81" w:rsidRPr="0067202F" w:rsidRDefault="005B2361" w:rsidP="0033452E">
            <w:pPr>
              <w:jc w:val="center"/>
              <w:rPr>
                <w:rFonts w:cstheme="minorHAnsi"/>
                <w:b/>
                <w:bCs/>
                <w:color w:val="000000"/>
              </w:rPr>
            </w:pPr>
            <w:r>
              <w:rPr>
                <w:rFonts w:cstheme="minorHAnsi"/>
                <w:b/>
                <w:bCs/>
                <w:color w:val="000000"/>
              </w:rPr>
              <w:t>10</w:t>
            </w:r>
          </w:p>
        </w:tc>
        <w:tc>
          <w:tcPr>
            <w:tcW w:w="1417" w:type="dxa"/>
            <w:noWrap/>
            <w:vAlign w:val="center"/>
          </w:tcPr>
          <w:p w14:paraId="712519F5" w14:textId="113E47EE" w:rsidR="00F67E81" w:rsidRPr="0067202F" w:rsidRDefault="005B2361" w:rsidP="0033452E">
            <w:pPr>
              <w:jc w:val="center"/>
              <w:rPr>
                <w:rFonts w:cstheme="minorHAnsi"/>
                <w:b/>
                <w:bCs/>
                <w:color w:val="000000"/>
              </w:rPr>
            </w:pPr>
            <w:r>
              <w:rPr>
                <w:rFonts w:cstheme="minorHAnsi"/>
                <w:b/>
                <w:bCs/>
                <w:color w:val="000000"/>
              </w:rPr>
              <w:t>10</w:t>
            </w:r>
          </w:p>
        </w:tc>
        <w:tc>
          <w:tcPr>
            <w:tcW w:w="1418" w:type="dxa"/>
            <w:noWrap/>
            <w:vAlign w:val="center"/>
          </w:tcPr>
          <w:p w14:paraId="3761BC53" w14:textId="2A7EE738" w:rsidR="00F67E81" w:rsidRPr="0067202F" w:rsidRDefault="005B2361" w:rsidP="0033452E">
            <w:pPr>
              <w:jc w:val="center"/>
              <w:rPr>
                <w:rFonts w:cstheme="minorHAnsi"/>
                <w:b/>
                <w:bCs/>
                <w:color w:val="000000"/>
              </w:rPr>
            </w:pPr>
            <w:r>
              <w:rPr>
                <w:rFonts w:cstheme="minorHAnsi"/>
                <w:b/>
                <w:bCs/>
                <w:color w:val="000000"/>
              </w:rPr>
              <w:t>10</w:t>
            </w:r>
          </w:p>
        </w:tc>
      </w:tr>
      <w:tr w:rsidR="00F67E81" w:rsidRPr="0067202F" w14:paraId="7C93D535" w14:textId="77777777" w:rsidTr="0033452E">
        <w:trPr>
          <w:trHeight w:val="450"/>
        </w:trPr>
        <w:tc>
          <w:tcPr>
            <w:tcW w:w="2537" w:type="dxa"/>
            <w:vAlign w:val="center"/>
          </w:tcPr>
          <w:p w14:paraId="179F328A" w14:textId="77777777" w:rsidR="00F67E81" w:rsidRPr="0067202F" w:rsidRDefault="00F67E81" w:rsidP="00F67E81">
            <w:pPr>
              <w:jc w:val="center"/>
              <w:rPr>
                <w:rFonts w:cstheme="minorHAnsi"/>
                <w:b/>
                <w:bCs/>
                <w:color w:val="000000"/>
              </w:rPr>
            </w:pPr>
            <w:r w:rsidRPr="0067202F">
              <w:rPr>
                <w:rFonts w:cstheme="minorHAnsi"/>
              </w:rPr>
              <w:t>Number of residents covered by the responses</w:t>
            </w:r>
          </w:p>
        </w:tc>
        <w:tc>
          <w:tcPr>
            <w:tcW w:w="1427" w:type="dxa"/>
            <w:vAlign w:val="center"/>
          </w:tcPr>
          <w:p w14:paraId="51629F8A" w14:textId="78F730A9" w:rsidR="00F67E81" w:rsidRPr="0067202F" w:rsidRDefault="00F67E81" w:rsidP="00F67E81">
            <w:pPr>
              <w:jc w:val="center"/>
              <w:rPr>
                <w:rFonts w:cstheme="minorHAnsi"/>
                <w:b/>
                <w:bCs/>
                <w:color w:val="000000"/>
              </w:rPr>
            </w:pPr>
            <w:r w:rsidRPr="0067202F">
              <w:rPr>
                <w:rFonts w:cstheme="minorHAnsi"/>
                <w:b/>
                <w:bCs/>
                <w:color w:val="000000"/>
              </w:rPr>
              <w:t>3</w:t>
            </w:r>
          </w:p>
        </w:tc>
        <w:tc>
          <w:tcPr>
            <w:tcW w:w="1418" w:type="dxa"/>
            <w:noWrap/>
            <w:vAlign w:val="center"/>
          </w:tcPr>
          <w:p w14:paraId="4F8F4EF1" w14:textId="1340BAB6" w:rsidR="00F67E81" w:rsidRPr="0067202F" w:rsidRDefault="00F67E81" w:rsidP="00F67E81">
            <w:pPr>
              <w:jc w:val="center"/>
              <w:rPr>
                <w:rFonts w:cstheme="minorHAnsi"/>
                <w:b/>
                <w:bCs/>
                <w:color w:val="000000"/>
              </w:rPr>
            </w:pPr>
            <w:r w:rsidRPr="0067202F">
              <w:rPr>
                <w:rFonts w:cstheme="minorHAnsi"/>
                <w:color w:val="000000" w:themeColor="text1"/>
              </w:rPr>
              <w:t>51</w:t>
            </w:r>
          </w:p>
        </w:tc>
        <w:tc>
          <w:tcPr>
            <w:tcW w:w="1417" w:type="dxa"/>
            <w:noWrap/>
            <w:vAlign w:val="center"/>
          </w:tcPr>
          <w:p w14:paraId="47D45D46" w14:textId="15782FBF" w:rsidR="00F67E81" w:rsidRPr="0067202F" w:rsidRDefault="00F67E81" w:rsidP="00F67E81">
            <w:pPr>
              <w:jc w:val="center"/>
              <w:rPr>
                <w:rFonts w:cstheme="minorHAnsi"/>
                <w:b/>
                <w:bCs/>
                <w:color w:val="000000"/>
              </w:rPr>
            </w:pPr>
            <w:r w:rsidRPr="0067202F">
              <w:rPr>
                <w:rFonts w:cstheme="minorHAnsi"/>
                <w:color w:val="000000" w:themeColor="text1"/>
              </w:rPr>
              <w:t>51</w:t>
            </w:r>
          </w:p>
        </w:tc>
        <w:tc>
          <w:tcPr>
            <w:tcW w:w="1418" w:type="dxa"/>
            <w:noWrap/>
            <w:vAlign w:val="center"/>
          </w:tcPr>
          <w:p w14:paraId="390B2B95" w14:textId="43B17258" w:rsidR="00F67E81" w:rsidRPr="0067202F" w:rsidRDefault="00F67E81" w:rsidP="00F67E81">
            <w:pPr>
              <w:jc w:val="center"/>
              <w:rPr>
                <w:rFonts w:cstheme="minorHAnsi"/>
                <w:b/>
                <w:bCs/>
                <w:color w:val="000000"/>
              </w:rPr>
            </w:pPr>
            <w:r w:rsidRPr="0067202F">
              <w:rPr>
                <w:rFonts w:cstheme="minorHAnsi"/>
                <w:color w:val="000000" w:themeColor="text1"/>
              </w:rPr>
              <w:t>51</w:t>
            </w:r>
          </w:p>
        </w:tc>
      </w:tr>
      <w:tr w:rsidR="00F67E81" w:rsidRPr="0067202F" w14:paraId="491AF13D" w14:textId="77777777" w:rsidTr="0033452E">
        <w:trPr>
          <w:trHeight w:val="450"/>
        </w:trPr>
        <w:tc>
          <w:tcPr>
            <w:tcW w:w="2537" w:type="dxa"/>
            <w:vAlign w:val="center"/>
          </w:tcPr>
          <w:p w14:paraId="4E67498A" w14:textId="77777777" w:rsidR="00F67E81" w:rsidRPr="0067202F" w:rsidRDefault="00F67E81" w:rsidP="00F67E81">
            <w:pPr>
              <w:jc w:val="center"/>
              <w:rPr>
                <w:rFonts w:cstheme="minorHAnsi"/>
                <w:b/>
                <w:bCs/>
                <w:color w:val="000000"/>
              </w:rPr>
            </w:pPr>
            <w:r w:rsidRPr="0067202F">
              <w:rPr>
                <w:rFonts w:cstheme="minorHAnsi"/>
              </w:rPr>
              <w:t>Number of carer hours per resident per week</w:t>
            </w:r>
          </w:p>
        </w:tc>
        <w:tc>
          <w:tcPr>
            <w:tcW w:w="1427" w:type="dxa"/>
            <w:vAlign w:val="center"/>
          </w:tcPr>
          <w:p w14:paraId="6B7D1390" w14:textId="3E12B01E" w:rsidR="00F67E81" w:rsidRPr="0067202F" w:rsidRDefault="00F67E81" w:rsidP="00F67E81">
            <w:pPr>
              <w:jc w:val="center"/>
              <w:rPr>
                <w:rFonts w:cstheme="minorHAnsi"/>
                <w:b/>
                <w:bCs/>
                <w:color w:val="000000"/>
              </w:rPr>
            </w:pPr>
            <w:r w:rsidRPr="0067202F">
              <w:rPr>
                <w:rFonts w:cstheme="minorHAnsi"/>
                <w:b/>
                <w:bCs/>
                <w:color w:val="000000"/>
              </w:rPr>
              <w:t>3</w:t>
            </w:r>
          </w:p>
        </w:tc>
        <w:tc>
          <w:tcPr>
            <w:tcW w:w="1418" w:type="dxa"/>
            <w:noWrap/>
            <w:vAlign w:val="center"/>
          </w:tcPr>
          <w:p w14:paraId="386472C0" w14:textId="059647D5" w:rsidR="00F67E81" w:rsidRPr="0067202F" w:rsidRDefault="00F67E81" w:rsidP="00F67E81">
            <w:pPr>
              <w:jc w:val="center"/>
              <w:rPr>
                <w:rFonts w:cstheme="minorHAnsi"/>
                <w:b/>
                <w:bCs/>
                <w:color w:val="000000"/>
              </w:rPr>
            </w:pPr>
            <w:r w:rsidRPr="0067202F">
              <w:rPr>
                <w:rFonts w:cstheme="minorHAnsi"/>
                <w:b/>
                <w:bCs/>
                <w:color w:val="000000" w:themeColor="text1"/>
              </w:rPr>
              <w:t>23.08</w:t>
            </w:r>
          </w:p>
        </w:tc>
        <w:tc>
          <w:tcPr>
            <w:tcW w:w="1417" w:type="dxa"/>
            <w:noWrap/>
            <w:vAlign w:val="center"/>
          </w:tcPr>
          <w:p w14:paraId="0092F7E9" w14:textId="69BE1707" w:rsidR="00F67E81" w:rsidRPr="0067202F" w:rsidRDefault="00F67E81" w:rsidP="00F67E81">
            <w:pPr>
              <w:jc w:val="center"/>
              <w:rPr>
                <w:rFonts w:cstheme="minorHAnsi"/>
                <w:b/>
                <w:bCs/>
                <w:color w:val="000000"/>
              </w:rPr>
            </w:pPr>
            <w:r w:rsidRPr="0067202F">
              <w:rPr>
                <w:rFonts w:cstheme="minorHAnsi"/>
                <w:b/>
                <w:bCs/>
                <w:color w:val="000000" w:themeColor="text1"/>
              </w:rPr>
              <w:t>25.09</w:t>
            </w:r>
          </w:p>
        </w:tc>
        <w:tc>
          <w:tcPr>
            <w:tcW w:w="1418" w:type="dxa"/>
            <w:noWrap/>
            <w:vAlign w:val="center"/>
          </w:tcPr>
          <w:p w14:paraId="213D560D" w14:textId="0991EFB8" w:rsidR="00F67E81" w:rsidRPr="0067202F" w:rsidRDefault="00F67E81" w:rsidP="00F67E81">
            <w:pPr>
              <w:jc w:val="center"/>
              <w:rPr>
                <w:rFonts w:cstheme="minorHAnsi"/>
                <w:b/>
                <w:bCs/>
                <w:color w:val="000000"/>
              </w:rPr>
            </w:pPr>
            <w:r w:rsidRPr="0067202F">
              <w:rPr>
                <w:rFonts w:cstheme="minorHAnsi"/>
                <w:b/>
                <w:bCs/>
                <w:color w:val="000000" w:themeColor="text1"/>
              </w:rPr>
              <w:t>26.31</w:t>
            </w:r>
          </w:p>
        </w:tc>
      </w:tr>
      <w:tr w:rsidR="00F67E81" w:rsidRPr="0067202F" w14:paraId="69770E8E" w14:textId="77777777" w:rsidTr="0033452E">
        <w:trPr>
          <w:trHeight w:val="450"/>
        </w:trPr>
        <w:tc>
          <w:tcPr>
            <w:tcW w:w="2537" w:type="dxa"/>
            <w:vAlign w:val="center"/>
          </w:tcPr>
          <w:p w14:paraId="29A57F33" w14:textId="77777777" w:rsidR="00F67E81" w:rsidRPr="0067202F" w:rsidRDefault="00F67E81" w:rsidP="00F67E81">
            <w:pPr>
              <w:jc w:val="center"/>
              <w:rPr>
                <w:rFonts w:cstheme="minorHAnsi"/>
                <w:b/>
                <w:bCs/>
                <w:color w:val="000000"/>
              </w:rPr>
            </w:pPr>
            <w:r w:rsidRPr="0067202F">
              <w:rPr>
                <w:rFonts w:cstheme="minorHAnsi"/>
              </w:rPr>
              <w:t>Number of nursing hours per resident per week</w:t>
            </w:r>
          </w:p>
        </w:tc>
        <w:tc>
          <w:tcPr>
            <w:tcW w:w="1427" w:type="dxa"/>
            <w:vAlign w:val="center"/>
          </w:tcPr>
          <w:p w14:paraId="4D0D9501" w14:textId="6DFB37F3" w:rsidR="00F67E81" w:rsidRPr="0067202F" w:rsidRDefault="00F67E81" w:rsidP="00F67E81">
            <w:pPr>
              <w:jc w:val="center"/>
              <w:rPr>
                <w:rFonts w:cstheme="minorHAnsi"/>
                <w:b/>
                <w:bCs/>
                <w:color w:val="000000"/>
              </w:rPr>
            </w:pPr>
            <w:r w:rsidRPr="0067202F">
              <w:rPr>
                <w:rFonts w:cstheme="minorHAnsi"/>
                <w:b/>
                <w:bCs/>
                <w:color w:val="000000"/>
              </w:rPr>
              <w:t>3</w:t>
            </w:r>
          </w:p>
        </w:tc>
        <w:tc>
          <w:tcPr>
            <w:tcW w:w="1418" w:type="dxa"/>
            <w:noWrap/>
            <w:vAlign w:val="center"/>
          </w:tcPr>
          <w:p w14:paraId="1D1A1A29" w14:textId="06F7DB84" w:rsidR="00F67E81" w:rsidRPr="0067202F" w:rsidRDefault="00F67E81" w:rsidP="00F67E81">
            <w:pPr>
              <w:jc w:val="center"/>
              <w:rPr>
                <w:rFonts w:cstheme="minorHAnsi"/>
                <w:b/>
                <w:bCs/>
                <w:color w:val="000000"/>
              </w:rPr>
            </w:pPr>
            <w:r w:rsidRPr="0067202F">
              <w:rPr>
                <w:rFonts w:cstheme="minorHAnsi"/>
                <w:b/>
                <w:bCs/>
                <w:color w:val="000000" w:themeColor="text1"/>
              </w:rPr>
              <w:t>9.88</w:t>
            </w:r>
          </w:p>
        </w:tc>
        <w:tc>
          <w:tcPr>
            <w:tcW w:w="1417" w:type="dxa"/>
            <w:noWrap/>
            <w:vAlign w:val="center"/>
          </w:tcPr>
          <w:p w14:paraId="0D6A65B9" w14:textId="20148B0D" w:rsidR="00F67E81" w:rsidRPr="0067202F" w:rsidRDefault="00F67E81" w:rsidP="00F67E81">
            <w:pPr>
              <w:jc w:val="center"/>
              <w:rPr>
                <w:rFonts w:cstheme="minorHAnsi"/>
                <w:b/>
                <w:bCs/>
                <w:color w:val="000000"/>
              </w:rPr>
            </w:pPr>
            <w:r w:rsidRPr="0067202F">
              <w:rPr>
                <w:rFonts w:cstheme="minorHAnsi"/>
                <w:b/>
                <w:bCs/>
                <w:color w:val="000000" w:themeColor="text1"/>
              </w:rPr>
              <w:t>11.23</w:t>
            </w:r>
          </w:p>
        </w:tc>
        <w:tc>
          <w:tcPr>
            <w:tcW w:w="1418" w:type="dxa"/>
            <w:noWrap/>
            <w:vAlign w:val="center"/>
          </w:tcPr>
          <w:p w14:paraId="45CD20FB" w14:textId="3031B481" w:rsidR="00F67E81" w:rsidRPr="0067202F" w:rsidRDefault="00F67E81" w:rsidP="00F67E81">
            <w:pPr>
              <w:jc w:val="center"/>
              <w:rPr>
                <w:rFonts w:cstheme="minorHAnsi"/>
                <w:b/>
                <w:bCs/>
                <w:color w:val="000000"/>
              </w:rPr>
            </w:pPr>
            <w:r w:rsidRPr="0067202F">
              <w:rPr>
                <w:rFonts w:cstheme="minorHAnsi"/>
                <w:b/>
                <w:bCs/>
                <w:color w:val="000000" w:themeColor="text1"/>
              </w:rPr>
              <w:t>14.78</w:t>
            </w:r>
          </w:p>
        </w:tc>
      </w:tr>
      <w:tr w:rsidR="00F67E81" w:rsidRPr="0067202F" w14:paraId="251E5661" w14:textId="77777777" w:rsidTr="0033452E">
        <w:trPr>
          <w:trHeight w:val="450"/>
        </w:trPr>
        <w:tc>
          <w:tcPr>
            <w:tcW w:w="2537" w:type="dxa"/>
            <w:vAlign w:val="center"/>
          </w:tcPr>
          <w:p w14:paraId="17764178" w14:textId="77777777" w:rsidR="00F67E81" w:rsidRPr="0067202F" w:rsidRDefault="00F67E81" w:rsidP="00F67E81">
            <w:pPr>
              <w:jc w:val="center"/>
              <w:rPr>
                <w:rFonts w:cstheme="minorHAnsi"/>
                <w:b/>
                <w:bCs/>
                <w:color w:val="000000"/>
              </w:rPr>
            </w:pPr>
            <w:r w:rsidRPr="0067202F">
              <w:rPr>
                <w:rFonts w:cstheme="minorHAnsi"/>
              </w:rPr>
              <w:t>Average carer basic pay per hour</w:t>
            </w:r>
          </w:p>
        </w:tc>
        <w:tc>
          <w:tcPr>
            <w:tcW w:w="1427" w:type="dxa"/>
            <w:vAlign w:val="center"/>
          </w:tcPr>
          <w:p w14:paraId="2EBA50F1" w14:textId="599E694D" w:rsidR="00F67E81" w:rsidRPr="0067202F" w:rsidRDefault="00F67E81" w:rsidP="00F67E81">
            <w:pPr>
              <w:jc w:val="center"/>
              <w:rPr>
                <w:rFonts w:cstheme="minorHAnsi"/>
                <w:b/>
                <w:bCs/>
                <w:color w:val="000000"/>
              </w:rPr>
            </w:pPr>
            <w:r w:rsidRPr="0067202F">
              <w:rPr>
                <w:rFonts w:cstheme="minorHAnsi"/>
                <w:b/>
                <w:bCs/>
                <w:color w:val="000000"/>
              </w:rPr>
              <w:t>3</w:t>
            </w:r>
          </w:p>
        </w:tc>
        <w:tc>
          <w:tcPr>
            <w:tcW w:w="1418" w:type="dxa"/>
            <w:noWrap/>
            <w:vAlign w:val="center"/>
          </w:tcPr>
          <w:p w14:paraId="3CBFF7CE" w14:textId="10E49D15" w:rsidR="00F67E81" w:rsidRPr="0067202F" w:rsidRDefault="00F67E81" w:rsidP="00F67E81">
            <w:pPr>
              <w:jc w:val="center"/>
              <w:rPr>
                <w:rFonts w:cstheme="minorHAnsi"/>
                <w:b/>
                <w:bCs/>
                <w:color w:val="000000"/>
              </w:rPr>
            </w:pPr>
            <w:r w:rsidRPr="0067202F">
              <w:rPr>
                <w:rFonts w:cstheme="minorHAnsi"/>
                <w:b/>
                <w:bCs/>
                <w:color w:val="000000" w:themeColor="text1"/>
              </w:rPr>
              <w:t>9.98</w:t>
            </w:r>
          </w:p>
        </w:tc>
        <w:tc>
          <w:tcPr>
            <w:tcW w:w="1417" w:type="dxa"/>
            <w:noWrap/>
            <w:vAlign w:val="center"/>
          </w:tcPr>
          <w:p w14:paraId="2B9273E7" w14:textId="7C2B4C8A" w:rsidR="00F67E81" w:rsidRPr="0067202F" w:rsidRDefault="00F67E81" w:rsidP="00F67E81">
            <w:pPr>
              <w:jc w:val="center"/>
              <w:rPr>
                <w:rFonts w:cstheme="minorHAnsi"/>
                <w:b/>
                <w:bCs/>
                <w:color w:val="000000"/>
              </w:rPr>
            </w:pPr>
            <w:r w:rsidRPr="0067202F">
              <w:rPr>
                <w:rFonts w:cstheme="minorHAnsi"/>
                <w:b/>
                <w:bCs/>
                <w:color w:val="000000" w:themeColor="text1"/>
              </w:rPr>
              <w:t>10.13</w:t>
            </w:r>
          </w:p>
        </w:tc>
        <w:tc>
          <w:tcPr>
            <w:tcW w:w="1418" w:type="dxa"/>
            <w:noWrap/>
            <w:vAlign w:val="center"/>
          </w:tcPr>
          <w:p w14:paraId="2C752522" w14:textId="2121C186" w:rsidR="00F67E81" w:rsidRPr="0067202F" w:rsidRDefault="00F67E81" w:rsidP="00F67E81">
            <w:pPr>
              <w:jc w:val="center"/>
              <w:rPr>
                <w:rFonts w:cstheme="minorHAnsi"/>
                <w:b/>
                <w:bCs/>
                <w:color w:val="000000"/>
              </w:rPr>
            </w:pPr>
            <w:r w:rsidRPr="0067202F">
              <w:rPr>
                <w:rFonts w:cstheme="minorHAnsi"/>
                <w:b/>
                <w:bCs/>
                <w:color w:val="000000" w:themeColor="text1"/>
              </w:rPr>
              <w:t>10.36</w:t>
            </w:r>
          </w:p>
        </w:tc>
      </w:tr>
      <w:tr w:rsidR="00F67E81" w:rsidRPr="0067202F" w14:paraId="59FB2D9E" w14:textId="77777777" w:rsidTr="0033452E">
        <w:trPr>
          <w:trHeight w:val="450"/>
        </w:trPr>
        <w:tc>
          <w:tcPr>
            <w:tcW w:w="2537" w:type="dxa"/>
            <w:vAlign w:val="center"/>
          </w:tcPr>
          <w:p w14:paraId="17E49697" w14:textId="77777777" w:rsidR="00F67E81" w:rsidRPr="0067202F" w:rsidRDefault="00F67E81" w:rsidP="00F67E81">
            <w:pPr>
              <w:jc w:val="center"/>
              <w:rPr>
                <w:rFonts w:cstheme="minorHAnsi"/>
                <w:b/>
                <w:bCs/>
                <w:color w:val="000000"/>
              </w:rPr>
            </w:pPr>
            <w:r w:rsidRPr="0067202F">
              <w:rPr>
                <w:rFonts w:cstheme="minorHAnsi"/>
              </w:rPr>
              <w:t>Average nurse basic pay per hour</w:t>
            </w:r>
          </w:p>
        </w:tc>
        <w:tc>
          <w:tcPr>
            <w:tcW w:w="1427" w:type="dxa"/>
            <w:vAlign w:val="center"/>
          </w:tcPr>
          <w:p w14:paraId="3771E00B" w14:textId="2D3A8AE9" w:rsidR="00F67E81" w:rsidRPr="0067202F" w:rsidRDefault="00F67E81" w:rsidP="00F67E81">
            <w:pPr>
              <w:jc w:val="center"/>
              <w:rPr>
                <w:rFonts w:cstheme="minorHAnsi"/>
                <w:b/>
                <w:bCs/>
                <w:color w:val="000000"/>
              </w:rPr>
            </w:pPr>
            <w:r w:rsidRPr="0067202F">
              <w:rPr>
                <w:rFonts w:cstheme="minorHAnsi"/>
                <w:b/>
                <w:bCs/>
                <w:color w:val="000000"/>
              </w:rPr>
              <w:t>3</w:t>
            </w:r>
          </w:p>
        </w:tc>
        <w:tc>
          <w:tcPr>
            <w:tcW w:w="1418" w:type="dxa"/>
            <w:noWrap/>
            <w:vAlign w:val="center"/>
          </w:tcPr>
          <w:p w14:paraId="26ACE0E3" w14:textId="439A4AD4" w:rsidR="00F67E81" w:rsidRPr="0067202F" w:rsidRDefault="00F67E81" w:rsidP="00F67E81">
            <w:pPr>
              <w:jc w:val="center"/>
              <w:rPr>
                <w:rFonts w:cstheme="minorHAnsi"/>
                <w:b/>
                <w:bCs/>
                <w:color w:val="000000"/>
              </w:rPr>
            </w:pPr>
            <w:r w:rsidRPr="0067202F">
              <w:rPr>
                <w:rFonts w:cstheme="minorHAnsi"/>
                <w:b/>
                <w:bCs/>
                <w:color w:val="000000" w:themeColor="text1"/>
              </w:rPr>
              <w:t>17.75</w:t>
            </w:r>
          </w:p>
        </w:tc>
        <w:tc>
          <w:tcPr>
            <w:tcW w:w="1417" w:type="dxa"/>
            <w:noWrap/>
            <w:vAlign w:val="center"/>
          </w:tcPr>
          <w:p w14:paraId="513C249A" w14:textId="4EF02876" w:rsidR="00F67E81" w:rsidRPr="0067202F" w:rsidRDefault="00F67E81" w:rsidP="00F67E81">
            <w:pPr>
              <w:jc w:val="center"/>
              <w:rPr>
                <w:rFonts w:cstheme="minorHAnsi"/>
                <w:b/>
                <w:bCs/>
                <w:color w:val="000000"/>
              </w:rPr>
            </w:pPr>
            <w:r w:rsidRPr="0067202F">
              <w:rPr>
                <w:rFonts w:cstheme="minorHAnsi"/>
                <w:b/>
                <w:bCs/>
                <w:color w:val="000000" w:themeColor="text1"/>
              </w:rPr>
              <w:t>17.88</w:t>
            </w:r>
          </w:p>
        </w:tc>
        <w:tc>
          <w:tcPr>
            <w:tcW w:w="1418" w:type="dxa"/>
            <w:noWrap/>
            <w:vAlign w:val="center"/>
          </w:tcPr>
          <w:p w14:paraId="0B55145F" w14:textId="1C19B1DA" w:rsidR="00F67E81" w:rsidRPr="0067202F" w:rsidRDefault="00F67E81" w:rsidP="00F67E81">
            <w:pPr>
              <w:jc w:val="center"/>
              <w:rPr>
                <w:rFonts w:cstheme="minorHAnsi"/>
                <w:b/>
                <w:bCs/>
                <w:color w:val="000000"/>
              </w:rPr>
            </w:pPr>
            <w:r w:rsidRPr="0067202F">
              <w:rPr>
                <w:rFonts w:cstheme="minorHAnsi"/>
                <w:b/>
                <w:bCs/>
                <w:color w:val="000000" w:themeColor="text1"/>
              </w:rPr>
              <w:t>18.53</w:t>
            </w:r>
          </w:p>
        </w:tc>
      </w:tr>
      <w:tr w:rsidR="00F67E81" w:rsidRPr="0067202F" w14:paraId="502B9E90" w14:textId="77777777" w:rsidTr="0033452E">
        <w:trPr>
          <w:trHeight w:val="450"/>
        </w:trPr>
        <w:tc>
          <w:tcPr>
            <w:tcW w:w="2537" w:type="dxa"/>
            <w:vAlign w:val="center"/>
          </w:tcPr>
          <w:p w14:paraId="1411ED94" w14:textId="77777777" w:rsidR="00F67E81" w:rsidRPr="0067202F" w:rsidRDefault="00F67E81" w:rsidP="00F67E81">
            <w:pPr>
              <w:jc w:val="center"/>
              <w:rPr>
                <w:rFonts w:cstheme="minorHAnsi"/>
                <w:b/>
                <w:bCs/>
                <w:color w:val="000000"/>
              </w:rPr>
            </w:pPr>
            <w:r w:rsidRPr="0067202F">
              <w:rPr>
                <w:rFonts w:cstheme="minorHAnsi"/>
              </w:rPr>
              <w:t>Average occupancy as a percentage of active beds</w:t>
            </w:r>
          </w:p>
        </w:tc>
        <w:tc>
          <w:tcPr>
            <w:tcW w:w="1427" w:type="dxa"/>
            <w:vAlign w:val="center"/>
          </w:tcPr>
          <w:p w14:paraId="0ED3FED1" w14:textId="39EFE19D" w:rsidR="00F67E81" w:rsidRPr="0067202F" w:rsidRDefault="00F67E81" w:rsidP="00F67E81">
            <w:pPr>
              <w:jc w:val="center"/>
              <w:rPr>
                <w:rFonts w:cstheme="minorHAnsi"/>
                <w:b/>
                <w:bCs/>
                <w:color w:val="000000"/>
              </w:rPr>
            </w:pPr>
            <w:r w:rsidRPr="0067202F">
              <w:rPr>
                <w:rFonts w:cstheme="minorHAnsi"/>
                <w:b/>
                <w:bCs/>
                <w:color w:val="000000"/>
              </w:rPr>
              <w:t>3</w:t>
            </w:r>
          </w:p>
        </w:tc>
        <w:tc>
          <w:tcPr>
            <w:tcW w:w="1418" w:type="dxa"/>
            <w:noWrap/>
            <w:vAlign w:val="center"/>
          </w:tcPr>
          <w:p w14:paraId="75E3464E" w14:textId="51120D41" w:rsidR="00F67E81" w:rsidRPr="0067202F" w:rsidRDefault="00F67E81" w:rsidP="00F67E81">
            <w:pPr>
              <w:jc w:val="center"/>
              <w:rPr>
                <w:rFonts w:cstheme="minorHAnsi"/>
                <w:b/>
                <w:bCs/>
                <w:color w:val="000000"/>
              </w:rPr>
            </w:pPr>
            <w:r w:rsidRPr="0067202F">
              <w:rPr>
                <w:rFonts w:cstheme="minorHAnsi"/>
                <w:b/>
                <w:bCs/>
                <w:color w:val="000000"/>
              </w:rPr>
              <w:t>78.7%</w:t>
            </w:r>
          </w:p>
        </w:tc>
        <w:tc>
          <w:tcPr>
            <w:tcW w:w="1417" w:type="dxa"/>
            <w:noWrap/>
            <w:vAlign w:val="center"/>
          </w:tcPr>
          <w:p w14:paraId="2B0D08E3" w14:textId="7B9077A7" w:rsidR="00F67E81" w:rsidRPr="0067202F" w:rsidRDefault="00F67E81" w:rsidP="00F67E81">
            <w:pPr>
              <w:jc w:val="center"/>
              <w:rPr>
                <w:rFonts w:cstheme="minorHAnsi"/>
                <w:b/>
                <w:bCs/>
                <w:color w:val="000000"/>
              </w:rPr>
            </w:pPr>
            <w:r w:rsidRPr="0067202F">
              <w:rPr>
                <w:rFonts w:cstheme="minorHAnsi"/>
                <w:b/>
                <w:bCs/>
                <w:color w:val="000000"/>
              </w:rPr>
              <w:t>85.3%</w:t>
            </w:r>
          </w:p>
        </w:tc>
        <w:tc>
          <w:tcPr>
            <w:tcW w:w="1418" w:type="dxa"/>
            <w:noWrap/>
            <w:vAlign w:val="center"/>
          </w:tcPr>
          <w:p w14:paraId="2E1AAB55" w14:textId="1189E101" w:rsidR="00F67E81" w:rsidRPr="0067202F" w:rsidRDefault="00F67E81" w:rsidP="00F67E81">
            <w:pPr>
              <w:jc w:val="center"/>
              <w:rPr>
                <w:rFonts w:cstheme="minorHAnsi"/>
                <w:b/>
                <w:bCs/>
                <w:color w:val="000000"/>
              </w:rPr>
            </w:pPr>
            <w:r w:rsidRPr="0067202F">
              <w:rPr>
                <w:rFonts w:cstheme="minorHAnsi"/>
                <w:b/>
                <w:bCs/>
                <w:color w:val="000000"/>
              </w:rPr>
              <w:t>91.9%</w:t>
            </w:r>
          </w:p>
        </w:tc>
      </w:tr>
      <w:tr w:rsidR="00F67E81" w:rsidRPr="0067202F" w14:paraId="7C4F174D" w14:textId="77777777" w:rsidTr="0033452E">
        <w:trPr>
          <w:trHeight w:val="450"/>
        </w:trPr>
        <w:tc>
          <w:tcPr>
            <w:tcW w:w="2537" w:type="dxa"/>
            <w:vAlign w:val="center"/>
          </w:tcPr>
          <w:p w14:paraId="346EED7A" w14:textId="77777777" w:rsidR="00F67E81" w:rsidRPr="0067202F" w:rsidRDefault="00F67E81" w:rsidP="00F67E81">
            <w:pPr>
              <w:jc w:val="center"/>
              <w:rPr>
                <w:rFonts w:cstheme="minorHAnsi"/>
                <w:b/>
                <w:bCs/>
                <w:color w:val="000000"/>
              </w:rPr>
            </w:pPr>
            <w:r w:rsidRPr="0067202F">
              <w:rPr>
                <w:rFonts w:cstheme="minorHAnsi"/>
              </w:rPr>
              <w:t>Freehold valuation per bed</w:t>
            </w:r>
          </w:p>
        </w:tc>
        <w:tc>
          <w:tcPr>
            <w:tcW w:w="1427" w:type="dxa"/>
            <w:vAlign w:val="center"/>
          </w:tcPr>
          <w:p w14:paraId="1E994221" w14:textId="42AF1D20" w:rsidR="00F67E81" w:rsidRPr="0067202F" w:rsidRDefault="00F67E81" w:rsidP="00F67E81">
            <w:pPr>
              <w:jc w:val="center"/>
              <w:rPr>
                <w:rFonts w:cstheme="minorHAnsi"/>
                <w:b/>
                <w:bCs/>
                <w:color w:val="000000"/>
              </w:rPr>
            </w:pPr>
            <w:r w:rsidRPr="0067202F">
              <w:rPr>
                <w:rFonts w:cstheme="minorHAnsi"/>
                <w:b/>
                <w:bCs/>
                <w:color w:val="000000"/>
              </w:rPr>
              <w:t>3</w:t>
            </w:r>
          </w:p>
        </w:tc>
        <w:tc>
          <w:tcPr>
            <w:tcW w:w="1418" w:type="dxa"/>
            <w:noWrap/>
            <w:vAlign w:val="center"/>
          </w:tcPr>
          <w:p w14:paraId="788AB989" w14:textId="47807B5D" w:rsidR="00F67E81" w:rsidRPr="0067202F" w:rsidRDefault="00F67E81" w:rsidP="00F67E81">
            <w:pPr>
              <w:jc w:val="center"/>
              <w:rPr>
                <w:rFonts w:cstheme="minorHAnsi"/>
                <w:b/>
                <w:bCs/>
                <w:color w:val="000000"/>
              </w:rPr>
            </w:pPr>
            <w:r w:rsidRPr="0067202F">
              <w:rPr>
                <w:rFonts w:cstheme="minorHAnsi"/>
                <w:b/>
                <w:bCs/>
                <w:color w:val="000000"/>
              </w:rPr>
              <w:t>28947</w:t>
            </w:r>
          </w:p>
        </w:tc>
        <w:tc>
          <w:tcPr>
            <w:tcW w:w="1417" w:type="dxa"/>
            <w:noWrap/>
            <w:vAlign w:val="center"/>
          </w:tcPr>
          <w:p w14:paraId="7CFCBCE5" w14:textId="2F8DF902" w:rsidR="00F67E81" w:rsidRPr="0067202F" w:rsidRDefault="00F67E81" w:rsidP="00F67E81">
            <w:pPr>
              <w:jc w:val="center"/>
              <w:rPr>
                <w:rFonts w:cstheme="minorHAnsi"/>
                <w:b/>
                <w:bCs/>
                <w:color w:val="000000"/>
              </w:rPr>
            </w:pPr>
            <w:r w:rsidRPr="0067202F">
              <w:rPr>
                <w:rFonts w:cstheme="minorHAnsi"/>
                <w:b/>
                <w:bCs/>
                <w:color w:val="000000"/>
              </w:rPr>
              <w:t>28947</w:t>
            </w:r>
          </w:p>
        </w:tc>
        <w:tc>
          <w:tcPr>
            <w:tcW w:w="1418" w:type="dxa"/>
            <w:noWrap/>
            <w:vAlign w:val="center"/>
          </w:tcPr>
          <w:p w14:paraId="06E78E69" w14:textId="4E963579" w:rsidR="00F67E81" w:rsidRPr="0067202F" w:rsidRDefault="00F67E81" w:rsidP="00F67E81">
            <w:pPr>
              <w:jc w:val="center"/>
              <w:rPr>
                <w:rFonts w:cstheme="minorHAnsi"/>
                <w:b/>
                <w:bCs/>
                <w:color w:val="000000"/>
              </w:rPr>
            </w:pPr>
            <w:r w:rsidRPr="0067202F">
              <w:rPr>
                <w:rFonts w:cstheme="minorHAnsi"/>
                <w:b/>
                <w:bCs/>
                <w:color w:val="000000"/>
              </w:rPr>
              <w:t>28947</w:t>
            </w:r>
          </w:p>
        </w:tc>
      </w:tr>
    </w:tbl>
    <w:p w14:paraId="26281325" w14:textId="77777777" w:rsidR="00F67E81" w:rsidRPr="0067202F" w:rsidRDefault="00F67E81" w:rsidP="00C037C4">
      <w:pPr>
        <w:rPr>
          <w:rFonts w:cstheme="minorHAnsi"/>
          <w:sz w:val="24"/>
          <w:szCs w:val="24"/>
        </w:rPr>
      </w:pPr>
    </w:p>
    <w:p w14:paraId="7509B242" w14:textId="77777777" w:rsidR="00C037C4" w:rsidRPr="0067202F" w:rsidRDefault="00C037C4" w:rsidP="002F1D45">
      <w:pPr>
        <w:rPr>
          <w:rFonts w:cstheme="minorHAnsi"/>
          <w:b/>
          <w:bCs/>
          <w:sz w:val="24"/>
          <w:szCs w:val="24"/>
        </w:rPr>
      </w:pPr>
    </w:p>
    <w:p w14:paraId="608EBC4F" w14:textId="768A9785" w:rsidR="00A7527F" w:rsidRPr="0067202F" w:rsidRDefault="00F67231" w:rsidP="002F1D45">
      <w:pPr>
        <w:rPr>
          <w:rFonts w:cstheme="minorHAnsi"/>
          <w:b/>
          <w:bCs/>
          <w:sz w:val="24"/>
          <w:szCs w:val="24"/>
        </w:rPr>
      </w:pPr>
      <w:r w:rsidRPr="0067202F">
        <w:rPr>
          <w:rFonts w:cstheme="minorHAnsi"/>
          <w:b/>
          <w:bCs/>
          <w:sz w:val="24"/>
          <w:szCs w:val="24"/>
        </w:rPr>
        <w:t>5</w:t>
      </w:r>
      <w:r w:rsidR="00A51D36" w:rsidRPr="0067202F">
        <w:rPr>
          <w:rFonts w:cstheme="minorHAnsi"/>
          <w:b/>
          <w:bCs/>
          <w:sz w:val="24"/>
          <w:szCs w:val="24"/>
        </w:rPr>
        <w:t>.0</w:t>
      </w:r>
      <w:r w:rsidR="00A51D36" w:rsidRPr="0067202F">
        <w:rPr>
          <w:rFonts w:cstheme="minorHAnsi"/>
          <w:b/>
          <w:bCs/>
          <w:sz w:val="24"/>
          <w:szCs w:val="24"/>
        </w:rPr>
        <w:tab/>
        <w:t>Median Values</w:t>
      </w:r>
      <w:r w:rsidR="00A441F0" w:rsidRPr="0067202F">
        <w:rPr>
          <w:rFonts w:cstheme="minorHAnsi"/>
          <w:b/>
          <w:bCs/>
          <w:sz w:val="24"/>
          <w:szCs w:val="24"/>
        </w:rPr>
        <w:t xml:space="preserve"> (£/resident/week)</w:t>
      </w:r>
    </w:p>
    <w:tbl>
      <w:tblPr>
        <w:tblStyle w:val="TableGrid"/>
        <w:tblW w:w="8216" w:type="dxa"/>
        <w:tblLook w:val="04A0" w:firstRow="1" w:lastRow="0" w:firstColumn="1" w:lastColumn="0" w:noHBand="0" w:noVBand="1"/>
      </w:tblPr>
      <w:tblGrid>
        <w:gridCol w:w="2537"/>
        <w:gridCol w:w="1427"/>
        <w:gridCol w:w="1418"/>
        <w:gridCol w:w="1417"/>
        <w:gridCol w:w="1417"/>
      </w:tblGrid>
      <w:tr w:rsidR="00F67E81" w:rsidRPr="0067202F" w14:paraId="3A27A97A" w14:textId="77777777" w:rsidTr="0033452E">
        <w:trPr>
          <w:trHeight w:val="435"/>
        </w:trPr>
        <w:tc>
          <w:tcPr>
            <w:tcW w:w="2537" w:type="dxa"/>
            <w:vAlign w:val="center"/>
          </w:tcPr>
          <w:p w14:paraId="6933988D" w14:textId="77777777" w:rsidR="00F67E81" w:rsidRPr="0067202F" w:rsidRDefault="00F67E81" w:rsidP="0033452E">
            <w:pPr>
              <w:jc w:val="center"/>
              <w:rPr>
                <w:rFonts w:cstheme="minorHAnsi"/>
                <w:color w:val="000000"/>
              </w:rPr>
            </w:pPr>
          </w:p>
        </w:tc>
        <w:tc>
          <w:tcPr>
            <w:tcW w:w="1427" w:type="dxa"/>
            <w:vAlign w:val="center"/>
          </w:tcPr>
          <w:p w14:paraId="7B704CD5" w14:textId="77777777" w:rsidR="00F67E81" w:rsidRPr="0067202F" w:rsidRDefault="00F67E81" w:rsidP="0033452E">
            <w:pPr>
              <w:jc w:val="center"/>
              <w:rPr>
                <w:rFonts w:cstheme="minorHAnsi"/>
                <w:color w:val="000000"/>
              </w:rPr>
            </w:pPr>
            <w:r w:rsidRPr="0067202F">
              <w:rPr>
                <w:rFonts w:cstheme="minorHAnsi"/>
                <w:b/>
                <w:bCs/>
                <w:color w:val="000000"/>
              </w:rPr>
              <w:t>Residential</w:t>
            </w:r>
          </w:p>
        </w:tc>
        <w:tc>
          <w:tcPr>
            <w:tcW w:w="1418" w:type="dxa"/>
            <w:noWrap/>
            <w:vAlign w:val="center"/>
          </w:tcPr>
          <w:p w14:paraId="1E409200" w14:textId="77777777" w:rsidR="00F67E81" w:rsidRPr="0067202F" w:rsidRDefault="00F67E81" w:rsidP="0033452E">
            <w:pPr>
              <w:jc w:val="center"/>
              <w:rPr>
                <w:rFonts w:cstheme="minorHAnsi"/>
                <w:color w:val="000000"/>
              </w:rPr>
            </w:pPr>
            <w:r w:rsidRPr="0067202F">
              <w:rPr>
                <w:rFonts w:cstheme="minorHAnsi"/>
                <w:b/>
                <w:bCs/>
                <w:color w:val="000000"/>
              </w:rPr>
              <w:t>Residential Dementia</w:t>
            </w:r>
          </w:p>
        </w:tc>
        <w:tc>
          <w:tcPr>
            <w:tcW w:w="1417" w:type="dxa"/>
            <w:vAlign w:val="center"/>
          </w:tcPr>
          <w:p w14:paraId="2E2DBEFA" w14:textId="77777777" w:rsidR="00F67E81" w:rsidRPr="0067202F" w:rsidRDefault="00F67E81" w:rsidP="0033452E">
            <w:pPr>
              <w:jc w:val="center"/>
              <w:rPr>
                <w:rFonts w:cstheme="minorHAnsi"/>
                <w:b/>
                <w:bCs/>
                <w:color w:val="000000"/>
              </w:rPr>
            </w:pPr>
            <w:r w:rsidRPr="0067202F">
              <w:rPr>
                <w:rFonts w:cstheme="minorHAnsi"/>
                <w:b/>
                <w:bCs/>
                <w:color w:val="000000"/>
              </w:rPr>
              <w:t>Nursing</w:t>
            </w:r>
          </w:p>
        </w:tc>
        <w:tc>
          <w:tcPr>
            <w:tcW w:w="1417" w:type="dxa"/>
            <w:noWrap/>
            <w:vAlign w:val="center"/>
          </w:tcPr>
          <w:p w14:paraId="2C044068" w14:textId="77777777" w:rsidR="00F67E81" w:rsidRPr="0067202F" w:rsidRDefault="00F67E81" w:rsidP="0033452E">
            <w:pPr>
              <w:jc w:val="center"/>
              <w:rPr>
                <w:rFonts w:cstheme="minorHAnsi"/>
                <w:color w:val="000000"/>
              </w:rPr>
            </w:pPr>
            <w:r w:rsidRPr="0067202F">
              <w:rPr>
                <w:rFonts w:cstheme="minorHAnsi"/>
                <w:b/>
                <w:bCs/>
                <w:color w:val="000000"/>
              </w:rPr>
              <w:t>Nursing Dementia</w:t>
            </w:r>
          </w:p>
        </w:tc>
      </w:tr>
      <w:tr w:rsidR="0067202F" w:rsidRPr="0067202F" w14:paraId="1D59D21C" w14:textId="77777777" w:rsidTr="0033452E">
        <w:trPr>
          <w:trHeight w:val="435"/>
        </w:trPr>
        <w:tc>
          <w:tcPr>
            <w:tcW w:w="2537" w:type="dxa"/>
            <w:vAlign w:val="center"/>
          </w:tcPr>
          <w:p w14:paraId="1E9D830A" w14:textId="77777777" w:rsidR="0067202F" w:rsidRPr="0067202F" w:rsidRDefault="0067202F" w:rsidP="0067202F">
            <w:pPr>
              <w:jc w:val="center"/>
              <w:rPr>
                <w:rFonts w:cstheme="minorHAnsi"/>
                <w:b/>
                <w:bCs/>
                <w:color w:val="000000"/>
              </w:rPr>
            </w:pPr>
            <w:r w:rsidRPr="0067202F">
              <w:rPr>
                <w:rFonts w:cstheme="minorHAnsi"/>
                <w:b/>
                <w:bCs/>
                <w:color w:val="000000"/>
              </w:rPr>
              <w:t>Staff Total</w:t>
            </w:r>
          </w:p>
        </w:tc>
        <w:tc>
          <w:tcPr>
            <w:tcW w:w="1427" w:type="dxa"/>
            <w:vAlign w:val="bottom"/>
          </w:tcPr>
          <w:p w14:paraId="1BB8E8AF" w14:textId="27528E86" w:rsidR="0067202F" w:rsidRPr="0067202F" w:rsidRDefault="0067202F" w:rsidP="0067202F">
            <w:pPr>
              <w:jc w:val="center"/>
              <w:rPr>
                <w:rFonts w:cstheme="minorHAnsi"/>
                <w:b/>
                <w:bCs/>
                <w:color w:val="000000"/>
              </w:rPr>
            </w:pPr>
            <w:r w:rsidRPr="0067202F">
              <w:rPr>
                <w:rFonts w:cstheme="minorHAnsi"/>
                <w:b/>
                <w:bCs/>
                <w:color w:val="000000"/>
              </w:rPr>
              <w:t xml:space="preserve">£399.45 </w:t>
            </w:r>
          </w:p>
        </w:tc>
        <w:tc>
          <w:tcPr>
            <w:tcW w:w="1418" w:type="dxa"/>
            <w:noWrap/>
            <w:vAlign w:val="bottom"/>
          </w:tcPr>
          <w:p w14:paraId="1FC33115" w14:textId="0401108E" w:rsidR="0067202F" w:rsidRPr="0067202F" w:rsidRDefault="0067202F" w:rsidP="0067202F">
            <w:pPr>
              <w:jc w:val="center"/>
              <w:rPr>
                <w:rFonts w:cstheme="minorHAnsi"/>
                <w:b/>
                <w:bCs/>
                <w:color w:val="000000"/>
              </w:rPr>
            </w:pPr>
            <w:r w:rsidRPr="0067202F">
              <w:rPr>
                <w:rFonts w:cstheme="minorHAnsi"/>
                <w:b/>
                <w:bCs/>
                <w:color w:val="000000"/>
              </w:rPr>
              <w:t xml:space="preserve">£398.50 </w:t>
            </w:r>
          </w:p>
        </w:tc>
        <w:tc>
          <w:tcPr>
            <w:tcW w:w="1417" w:type="dxa"/>
            <w:vAlign w:val="bottom"/>
          </w:tcPr>
          <w:p w14:paraId="1E3EAC40" w14:textId="0214FD47" w:rsidR="0067202F" w:rsidRPr="0067202F" w:rsidRDefault="0067202F" w:rsidP="0067202F">
            <w:pPr>
              <w:jc w:val="center"/>
              <w:rPr>
                <w:rFonts w:cstheme="minorHAnsi"/>
                <w:b/>
                <w:bCs/>
                <w:color w:val="000000"/>
              </w:rPr>
            </w:pPr>
            <w:r w:rsidRPr="0067202F">
              <w:rPr>
                <w:rFonts w:cstheme="minorHAnsi"/>
                <w:b/>
                <w:bCs/>
                <w:color w:val="000000"/>
              </w:rPr>
              <w:t>£597.17</w:t>
            </w:r>
          </w:p>
        </w:tc>
        <w:tc>
          <w:tcPr>
            <w:tcW w:w="1417" w:type="dxa"/>
            <w:noWrap/>
            <w:vAlign w:val="bottom"/>
            <w:hideMark/>
          </w:tcPr>
          <w:p w14:paraId="6562E0E0" w14:textId="22C5EA4B" w:rsidR="0067202F" w:rsidRPr="0067202F" w:rsidRDefault="0067202F" w:rsidP="0067202F">
            <w:pPr>
              <w:jc w:val="center"/>
              <w:rPr>
                <w:rFonts w:cstheme="minorHAnsi"/>
                <w:b/>
                <w:bCs/>
                <w:color w:val="000000"/>
              </w:rPr>
            </w:pPr>
            <w:r w:rsidRPr="0067202F">
              <w:rPr>
                <w:rFonts w:cstheme="minorHAnsi"/>
                <w:b/>
                <w:bCs/>
                <w:color w:val="000000"/>
              </w:rPr>
              <w:t>£643.70</w:t>
            </w:r>
          </w:p>
        </w:tc>
      </w:tr>
      <w:tr w:rsidR="0067202F" w:rsidRPr="0067202F" w14:paraId="21BC9ED4" w14:textId="77777777" w:rsidTr="0033452E">
        <w:trPr>
          <w:trHeight w:val="315"/>
        </w:trPr>
        <w:tc>
          <w:tcPr>
            <w:tcW w:w="2537" w:type="dxa"/>
            <w:vAlign w:val="center"/>
          </w:tcPr>
          <w:p w14:paraId="19DE42C2" w14:textId="77777777" w:rsidR="0067202F" w:rsidRPr="0067202F" w:rsidRDefault="0067202F" w:rsidP="0067202F">
            <w:pPr>
              <w:jc w:val="center"/>
              <w:rPr>
                <w:rFonts w:cstheme="minorHAnsi"/>
                <w:color w:val="000000"/>
              </w:rPr>
            </w:pPr>
            <w:r w:rsidRPr="0067202F">
              <w:rPr>
                <w:rFonts w:cstheme="minorHAnsi"/>
                <w:color w:val="000000"/>
              </w:rPr>
              <w:t>Nursing Staff</w:t>
            </w:r>
          </w:p>
        </w:tc>
        <w:tc>
          <w:tcPr>
            <w:tcW w:w="1427" w:type="dxa"/>
            <w:vAlign w:val="bottom"/>
          </w:tcPr>
          <w:p w14:paraId="7EB3C3FF" w14:textId="19BA460A" w:rsidR="0067202F" w:rsidRPr="0067202F" w:rsidRDefault="0067202F" w:rsidP="0067202F">
            <w:pPr>
              <w:jc w:val="center"/>
              <w:rPr>
                <w:rFonts w:cstheme="minorHAnsi"/>
                <w:color w:val="000000"/>
              </w:rPr>
            </w:pPr>
            <w:r w:rsidRPr="0067202F">
              <w:rPr>
                <w:rFonts w:cstheme="minorHAnsi"/>
                <w:color w:val="000000"/>
              </w:rPr>
              <w:t xml:space="preserve">£0.00 </w:t>
            </w:r>
          </w:p>
        </w:tc>
        <w:tc>
          <w:tcPr>
            <w:tcW w:w="1418" w:type="dxa"/>
            <w:noWrap/>
            <w:vAlign w:val="bottom"/>
          </w:tcPr>
          <w:p w14:paraId="5172FE54" w14:textId="5D6C0C36" w:rsidR="0067202F" w:rsidRPr="0067202F" w:rsidRDefault="0067202F" w:rsidP="0067202F">
            <w:pPr>
              <w:jc w:val="center"/>
              <w:rPr>
                <w:rFonts w:cstheme="minorHAnsi"/>
                <w:color w:val="000000"/>
              </w:rPr>
            </w:pPr>
            <w:r w:rsidRPr="0067202F">
              <w:rPr>
                <w:rFonts w:cstheme="minorHAnsi"/>
                <w:color w:val="000000"/>
              </w:rPr>
              <w:t xml:space="preserve">£0.00 </w:t>
            </w:r>
          </w:p>
        </w:tc>
        <w:tc>
          <w:tcPr>
            <w:tcW w:w="1417" w:type="dxa"/>
            <w:vAlign w:val="bottom"/>
          </w:tcPr>
          <w:p w14:paraId="4393BD8C" w14:textId="4B30063A" w:rsidR="0067202F" w:rsidRPr="0067202F" w:rsidRDefault="0067202F" w:rsidP="0067202F">
            <w:pPr>
              <w:jc w:val="center"/>
              <w:rPr>
                <w:rFonts w:cstheme="minorHAnsi"/>
                <w:color w:val="000000"/>
              </w:rPr>
            </w:pPr>
            <w:r w:rsidRPr="0067202F">
              <w:rPr>
                <w:rFonts w:cstheme="minorHAnsi"/>
                <w:color w:val="000000"/>
              </w:rPr>
              <w:t>£144.63</w:t>
            </w:r>
          </w:p>
        </w:tc>
        <w:tc>
          <w:tcPr>
            <w:tcW w:w="1417" w:type="dxa"/>
            <w:noWrap/>
            <w:vAlign w:val="bottom"/>
            <w:hideMark/>
          </w:tcPr>
          <w:p w14:paraId="15DB8651" w14:textId="06729D67" w:rsidR="0067202F" w:rsidRPr="0067202F" w:rsidRDefault="0067202F" w:rsidP="0067202F">
            <w:pPr>
              <w:jc w:val="center"/>
              <w:rPr>
                <w:rFonts w:cstheme="minorHAnsi"/>
                <w:color w:val="000000"/>
              </w:rPr>
            </w:pPr>
            <w:r w:rsidRPr="0067202F">
              <w:rPr>
                <w:rFonts w:cstheme="minorHAnsi"/>
                <w:color w:val="000000"/>
              </w:rPr>
              <w:t>£182.25</w:t>
            </w:r>
          </w:p>
        </w:tc>
      </w:tr>
      <w:tr w:rsidR="0067202F" w:rsidRPr="0067202F" w14:paraId="1D466840" w14:textId="77777777" w:rsidTr="0033452E">
        <w:trPr>
          <w:trHeight w:val="435"/>
        </w:trPr>
        <w:tc>
          <w:tcPr>
            <w:tcW w:w="2537" w:type="dxa"/>
            <w:vAlign w:val="center"/>
          </w:tcPr>
          <w:p w14:paraId="5C25F6D7" w14:textId="77777777" w:rsidR="0067202F" w:rsidRPr="0067202F" w:rsidRDefault="0067202F" w:rsidP="0067202F">
            <w:pPr>
              <w:jc w:val="center"/>
              <w:rPr>
                <w:rFonts w:cstheme="minorHAnsi"/>
                <w:color w:val="000000"/>
              </w:rPr>
            </w:pPr>
            <w:r w:rsidRPr="0067202F">
              <w:rPr>
                <w:rFonts w:cstheme="minorHAnsi"/>
                <w:color w:val="000000"/>
              </w:rPr>
              <w:t>Care Staff</w:t>
            </w:r>
          </w:p>
        </w:tc>
        <w:tc>
          <w:tcPr>
            <w:tcW w:w="1427" w:type="dxa"/>
            <w:vAlign w:val="bottom"/>
          </w:tcPr>
          <w:p w14:paraId="377B8F6A" w14:textId="00F37BBB" w:rsidR="0067202F" w:rsidRPr="0067202F" w:rsidRDefault="0067202F" w:rsidP="0067202F">
            <w:pPr>
              <w:jc w:val="center"/>
              <w:rPr>
                <w:rFonts w:cstheme="minorHAnsi"/>
                <w:color w:val="000000"/>
              </w:rPr>
            </w:pPr>
            <w:r w:rsidRPr="0067202F">
              <w:rPr>
                <w:rFonts w:cstheme="minorHAnsi"/>
                <w:color w:val="000000"/>
              </w:rPr>
              <w:t xml:space="preserve">£267.55 </w:t>
            </w:r>
          </w:p>
        </w:tc>
        <w:tc>
          <w:tcPr>
            <w:tcW w:w="1418" w:type="dxa"/>
            <w:noWrap/>
            <w:vAlign w:val="bottom"/>
          </w:tcPr>
          <w:p w14:paraId="1A39B246" w14:textId="206510DA" w:rsidR="0067202F" w:rsidRPr="0067202F" w:rsidRDefault="0067202F" w:rsidP="0067202F">
            <w:pPr>
              <w:jc w:val="center"/>
              <w:rPr>
                <w:rFonts w:cstheme="minorHAnsi"/>
                <w:color w:val="000000"/>
              </w:rPr>
            </w:pPr>
            <w:r w:rsidRPr="0067202F">
              <w:rPr>
                <w:rFonts w:cstheme="minorHAnsi"/>
                <w:color w:val="000000"/>
              </w:rPr>
              <w:t xml:space="preserve">£267.55 </w:t>
            </w:r>
          </w:p>
        </w:tc>
        <w:tc>
          <w:tcPr>
            <w:tcW w:w="1417" w:type="dxa"/>
            <w:vAlign w:val="bottom"/>
          </w:tcPr>
          <w:p w14:paraId="3278D5F6" w14:textId="1C1A4EE3" w:rsidR="0067202F" w:rsidRPr="0067202F" w:rsidRDefault="0067202F" w:rsidP="0067202F">
            <w:pPr>
              <w:jc w:val="center"/>
              <w:rPr>
                <w:rFonts w:cstheme="minorHAnsi"/>
                <w:color w:val="000000"/>
              </w:rPr>
            </w:pPr>
            <w:r w:rsidRPr="0067202F">
              <w:rPr>
                <w:rFonts w:cstheme="minorHAnsi"/>
                <w:color w:val="000000"/>
              </w:rPr>
              <w:t>£322.81</w:t>
            </w:r>
          </w:p>
        </w:tc>
        <w:tc>
          <w:tcPr>
            <w:tcW w:w="1417" w:type="dxa"/>
            <w:noWrap/>
            <w:vAlign w:val="bottom"/>
            <w:hideMark/>
          </w:tcPr>
          <w:p w14:paraId="60B5107D" w14:textId="71CCE833" w:rsidR="0067202F" w:rsidRPr="0067202F" w:rsidRDefault="0067202F" w:rsidP="0067202F">
            <w:pPr>
              <w:jc w:val="center"/>
              <w:rPr>
                <w:rFonts w:cstheme="minorHAnsi"/>
                <w:color w:val="000000"/>
              </w:rPr>
            </w:pPr>
            <w:r w:rsidRPr="0067202F">
              <w:rPr>
                <w:rFonts w:cstheme="minorHAnsi"/>
                <w:color w:val="000000"/>
              </w:rPr>
              <w:t>£296.65</w:t>
            </w:r>
          </w:p>
        </w:tc>
      </w:tr>
      <w:tr w:rsidR="0067202F" w:rsidRPr="0067202F" w14:paraId="0F74F1AD" w14:textId="77777777" w:rsidTr="0033452E">
        <w:trPr>
          <w:trHeight w:val="435"/>
        </w:trPr>
        <w:tc>
          <w:tcPr>
            <w:tcW w:w="2537" w:type="dxa"/>
            <w:vAlign w:val="center"/>
          </w:tcPr>
          <w:p w14:paraId="311A14C0" w14:textId="77777777" w:rsidR="0067202F" w:rsidRPr="0067202F" w:rsidRDefault="0067202F" w:rsidP="0067202F">
            <w:pPr>
              <w:jc w:val="center"/>
              <w:rPr>
                <w:rFonts w:cstheme="minorHAnsi"/>
                <w:color w:val="000000"/>
              </w:rPr>
            </w:pPr>
            <w:r w:rsidRPr="0067202F">
              <w:rPr>
                <w:rFonts w:cstheme="minorHAnsi"/>
                <w:color w:val="000000"/>
              </w:rPr>
              <w:t>Therapy Staff (Occupational &amp; Physio)</w:t>
            </w:r>
          </w:p>
        </w:tc>
        <w:tc>
          <w:tcPr>
            <w:tcW w:w="1427" w:type="dxa"/>
            <w:vAlign w:val="bottom"/>
          </w:tcPr>
          <w:p w14:paraId="509AD7C0" w14:textId="4B412B57" w:rsidR="0067202F" w:rsidRPr="0067202F" w:rsidRDefault="0067202F" w:rsidP="0067202F">
            <w:pPr>
              <w:jc w:val="center"/>
              <w:rPr>
                <w:rFonts w:cstheme="minorHAnsi"/>
                <w:color w:val="000000"/>
              </w:rPr>
            </w:pPr>
            <w:r w:rsidRPr="0067202F">
              <w:rPr>
                <w:rFonts w:cstheme="minorHAnsi"/>
                <w:color w:val="000000"/>
              </w:rPr>
              <w:t xml:space="preserve">£0.00 </w:t>
            </w:r>
          </w:p>
        </w:tc>
        <w:tc>
          <w:tcPr>
            <w:tcW w:w="1418" w:type="dxa"/>
            <w:noWrap/>
            <w:vAlign w:val="bottom"/>
          </w:tcPr>
          <w:p w14:paraId="5F53BDF6" w14:textId="330FCA89" w:rsidR="0067202F" w:rsidRPr="0067202F" w:rsidRDefault="0067202F" w:rsidP="0067202F">
            <w:pPr>
              <w:jc w:val="center"/>
              <w:rPr>
                <w:rFonts w:cstheme="minorHAnsi"/>
                <w:color w:val="000000"/>
              </w:rPr>
            </w:pPr>
            <w:r w:rsidRPr="0067202F">
              <w:rPr>
                <w:rFonts w:cstheme="minorHAnsi"/>
                <w:color w:val="000000"/>
              </w:rPr>
              <w:t xml:space="preserve">£0.00 </w:t>
            </w:r>
          </w:p>
        </w:tc>
        <w:tc>
          <w:tcPr>
            <w:tcW w:w="1417" w:type="dxa"/>
            <w:vAlign w:val="bottom"/>
          </w:tcPr>
          <w:p w14:paraId="2AAB5EB6" w14:textId="1B4E08AB" w:rsidR="0067202F" w:rsidRPr="0067202F" w:rsidRDefault="0067202F" w:rsidP="0067202F">
            <w:pPr>
              <w:jc w:val="center"/>
              <w:rPr>
                <w:rFonts w:cstheme="minorHAnsi"/>
                <w:color w:val="000000"/>
              </w:rPr>
            </w:pPr>
            <w:r w:rsidRPr="0067202F">
              <w:rPr>
                <w:rFonts w:cstheme="minorHAnsi"/>
                <w:color w:val="000000"/>
              </w:rPr>
              <w:t>£0.00</w:t>
            </w:r>
          </w:p>
        </w:tc>
        <w:tc>
          <w:tcPr>
            <w:tcW w:w="1417" w:type="dxa"/>
            <w:noWrap/>
            <w:vAlign w:val="bottom"/>
            <w:hideMark/>
          </w:tcPr>
          <w:p w14:paraId="0B5D2584" w14:textId="36E08515" w:rsidR="0067202F" w:rsidRPr="0067202F" w:rsidRDefault="0067202F" w:rsidP="0067202F">
            <w:pPr>
              <w:jc w:val="center"/>
              <w:rPr>
                <w:rFonts w:cstheme="minorHAnsi"/>
                <w:color w:val="000000"/>
              </w:rPr>
            </w:pPr>
            <w:r w:rsidRPr="0067202F">
              <w:rPr>
                <w:rFonts w:cstheme="minorHAnsi"/>
                <w:color w:val="000000"/>
              </w:rPr>
              <w:t>£0.00</w:t>
            </w:r>
          </w:p>
        </w:tc>
      </w:tr>
      <w:tr w:rsidR="0067202F" w:rsidRPr="0067202F" w14:paraId="2FB6DD95" w14:textId="77777777" w:rsidTr="0033452E">
        <w:trPr>
          <w:trHeight w:val="435"/>
        </w:trPr>
        <w:tc>
          <w:tcPr>
            <w:tcW w:w="2537" w:type="dxa"/>
            <w:vAlign w:val="center"/>
          </w:tcPr>
          <w:p w14:paraId="14684095" w14:textId="77777777" w:rsidR="0067202F" w:rsidRPr="0067202F" w:rsidRDefault="0067202F" w:rsidP="0067202F">
            <w:pPr>
              <w:jc w:val="center"/>
              <w:rPr>
                <w:rFonts w:cstheme="minorHAnsi"/>
                <w:color w:val="000000"/>
              </w:rPr>
            </w:pPr>
            <w:r w:rsidRPr="0067202F">
              <w:rPr>
                <w:rFonts w:cstheme="minorHAnsi"/>
              </w:rPr>
              <w:t>Activity Co-ordinators</w:t>
            </w:r>
          </w:p>
        </w:tc>
        <w:tc>
          <w:tcPr>
            <w:tcW w:w="1427" w:type="dxa"/>
            <w:vAlign w:val="bottom"/>
          </w:tcPr>
          <w:p w14:paraId="7E825995" w14:textId="1680EA30" w:rsidR="0067202F" w:rsidRPr="0067202F" w:rsidRDefault="0067202F" w:rsidP="0067202F">
            <w:pPr>
              <w:jc w:val="center"/>
              <w:rPr>
                <w:rFonts w:cstheme="minorHAnsi"/>
                <w:color w:val="000000"/>
              </w:rPr>
            </w:pPr>
            <w:r w:rsidRPr="0067202F">
              <w:rPr>
                <w:rFonts w:cstheme="minorHAnsi"/>
                <w:color w:val="000000"/>
              </w:rPr>
              <w:t xml:space="preserve">£8.78 </w:t>
            </w:r>
          </w:p>
        </w:tc>
        <w:tc>
          <w:tcPr>
            <w:tcW w:w="1418" w:type="dxa"/>
            <w:noWrap/>
            <w:vAlign w:val="bottom"/>
          </w:tcPr>
          <w:p w14:paraId="69B3B7F1" w14:textId="60154AA3" w:rsidR="0067202F" w:rsidRPr="0067202F" w:rsidRDefault="0067202F" w:rsidP="0067202F">
            <w:pPr>
              <w:jc w:val="center"/>
              <w:rPr>
                <w:rFonts w:cstheme="minorHAnsi"/>
                <w:color w:val="000000"/>
              </w:rPr>
            </w:pPr>
            <w:r w:rsidRPr="0067202F">
              <w:rPr>
                <w:rFonts w:cstheme="minorHAnsi"/>
                <w:color w:val="000000"/>
              </w:rPr>
              <w:t xml:space="preserve">£8.78 </w:t>
            </w:r>
          </w:p>
        </w:tc>
        <w:tc>
          <w:tcPr>
            <w:tcW w:w="1417" w:type="dxa"/>
            <w:vAlign w:val="bottom"/>
          </w:tcPr>
          <w:p w14:paraId="2EA47A7C" w14:textId="31063AC9" w:rsidR="0067202F" w:rsidRPr="0067202F" w:rsidRDefault="0067202F" w:rsidP="0067202F">
            <w:pPr>
              <w:jc w:val="center"/>
              <w:rPr>
                <w:rFonts w:cstheme="minorHAnsi"/>
                <w:color w:val="000000"/>
              </w:rPr>
            </w:pPr>
            <w:r w:rsidRPr="0067202F">
              <w:rPr>
                <w:rFonts w:cstheme="minorHAnsi"/>
                <w:color w:val="000000"/>
              </w:rPr>
              <w:t>£10.48</w:t>
            </w:r>
          </w:p>
        </w:tc>
        <w:tc>
          <w:tcPr>
            <w:tcW w:w="1417" w:type="dxa"/>
            <w:noWrap/>
            <w:vAlign w:val="bottom"/>
            <w:hideMark/>
          </w:tcPr>
          <w:p w14:paraId="76FBAA08" w14:textId="646FAFAF" w:rsidR="0067202F" w:rsidRPr="0067202F" w:rsidRDefault="0067202F" w:rsidP="0067202F">
            <w:pPr>
              <w:jc w:val="center"/>
              <w:rPr>
                <w:rFonts w:cstheme="minorHAnsi"/>
                <w:color w:val="000000"/>
              </w:rPr>
            </w:pPr>
            <w:r w:rsidRPr="0067202F">
              <w:rPr>
                <w:rFonts w:cstheme="minorHAnsi"/>
                <w:color w:val="000000"/>
              </w:rPr>
              <w:t>£9.75</w:t>
            </w:r>
          </w:p>
        </w:tc>
      </w:tr>
      <w:tr w:rsidR="0067202F" w:rsidRPr="0067202F" w14:paraId="745C0A20" w14:textId="77777777" w:rsidTr="0033452E">
        <w:trPr>
          <w:trHeight w:val="435"/>
        </w:trPr>
        <w:tc>
          <w:tcPr>
            <w:tcW w:w="2537" w:type="dxa"/>
            <w:vAlign w:val="center"/>
          </w:tcPr>
          <w:p w14:paraId="155F6D88" w14:textId="77777777" w:rsidR="0067202F" w:rsidRPr="0067202F" w:rsidRDefault="0067202F" w:rsidP="0067202F">
            <w:pPr>
              <w:jc w:val="center"/>
              <w:rPr>
                <w:rFonts w:cstheme="minorHAnsi"/>
                <w:color w:val="000000"/>
              </w:rPr>
            </w:pPr>
            <w:r w:rsidRPr="0067202F">
              <w:rPr>
                <w:rFonts w:cstheme="minorHAnsi"/>
                <w:shd w:val="clear" w:color="auto" w:fill="FFFFFF"/>
              </w:rPr>
              <w:t>Service Management (Registered Manager/Deputy)</w:t>
            </w:r>
          </w:p>
        </w:tc>
        <w:tc>
          <w:tcPr>
            <w:tcW w:w="1427" w:type="dxa"/>
            <w:vAlign w:val="bottom"/>
          </w:tcPr>
          <w:p w14:paraId="08F9AA10" w14:textId="56C7C7D0" w:rsidR="0067202F" w:rsidRPr="0067202F" w:rsidRDefault="0067202F" w:rsidP="0067202F">
            <w:pPr>
              <w:jc w:val="center"/>
              <w:rPr>
                <w:rFonts w:cstheme="minorHAnsi"/>
                <w:color w:val="000000"/>
              </w:rPr>
            </w:pPr>
            <w:r w:rsidRPr="0067202F">
              <w:rPr>
                <w:rFonts w:cstheme="minorHAnsi"/>
                <w:color w:val="000000"/>
              </w:rPr>
              <w:t xml:space="preserve">£36.78 </w:t>
            </w:r>
          </w:p>
        </w:tc>
        <w:tc>
          <w:tcPr>
            <w:tcW w:w="1418" w:type="dxa"/>
            <w:noWrap/>
            <w:vAlign w:val="bottom"/>
          </w:tcPr>
          <w:p w14:paraId="6CFDEF5E" w14:textId="5ED8CB9E" w:rsidR="0067202F" w:rsidRPr="0067202F" w:rsidRDefault="0067202F" w:rsidP="0067202F">
            <w:pPr>
              <w:jc w:val="center"/>
              <w:rPr>
                <w:rFonts w:cstheme="minorHAnsi"/>
                <w:color w:val="000000"/>
              </w:rPr>
            </w:pPr>
            <w:r w:rsidRPr="0067202F">
              <w:rPr>
                <w:rFonts w:cstheme="minorHAnsi"/>
                <w:color w:val="000000"/>
              </w:rPr>
              <w:t xml:space="preserve">£37.33 </w:t>
            </w:r>
          </w:p>
        </w:tc>
        <w:tc>
          <w:tcPr>
            <w:tcW w:w="1417" w:type="dxa"/>
            <w:vAlign w:val="bottom"/>
          </w:tcPr>
          <w:p w14:paraId="64D4D4E5" w14:textId="32E89E4A" w:rsidR="0067202F" w:rsidRPr="0067202F" w:rsidRDefault="0067202F" w:rsidP="0067202F">
            <w:pPr>
              <w:jc w:val="center"/>
              <w:rPr>
                <w:rFonts w:cstheme="minorHAnsi"/>
                <w:color w:val="000000"/>
              </w:rPr>
            </w:pPr>
            <w:r w:rsidRPr="0067202F">
              <w:rPr>
                <w:rFonts w:cstheme="minorHAnsi"/>
                <w:color w:val="000000"/>
              </w:rPr>
              <w:t>£36.77</w:t>
            </w:r>
          </w:p>
        </w:tc>
        <w:tc>
          <w:tcPr>
            <w:tcW w:w="1417" w:type="dxa"/>
            <w:noWrap/>
            <w:vAlign w:val="bottom"/>
            <w:hideMark/>
          </w:tcPr>
          <w:p w14:paraId="53F836D2" w14:textId="2A17733C" w:rsidR="0067202F" w:rsidRPr="0067202F" w:rsidRDefault="0067202F" w:rsidP="0067202F">
            <w:pPr>
              <w:jc w:val="center"/>
              <w:rPr>
                <w:rFonts w:cstheme="minorHAnsi"/>
                <w:color w:val="000000"/>
              </w:rPr>
            </w:pPr>
            <w:r w:rsidRPr="0067202F">
              <w:rPr>
                <w:rFonts w:cstheme="minorHAnsi"/>
                <w:color w:val="000000"/>
              </w:rPr>
              <w:t>£57.79</w:t>
            </w:r>
          </w:p>
        </w:tc>
      </w:tr>
      <w:tr w:rsidR="0067202F" w:rsidRPr="0067202F" w14:paraId="24CE9870" w14:textId="77777777" w:rsidTr="0033452E">
        <w:trPr>
          <w:trHeight w:val="435"/>
        </w:trPr>
        <w:tc>
          <w:tcPr>
            <w:tcW w:w="2537" w:type="dxa"/>
            <w:vAlign w:val="center"/>
          </w:tcPr>
          <w:p w14:paraId="09FD66CA" w14:textId="77777777" w:rsidR="0067202F" w:rsidRPr="0067202F" w:rsidRDefault="0067202F" w:rsidP="0067202F">
            <w:pPr>
              <w:jc w:val="center"/>
              <w:rPr>
                <w:rFonts w:cstheme="minorHAnsi"/>
                <w:color w:val="000000"/>
              </w:rPr>
            </w:pPr>
            <w:r w:rsidRPr="0067202F">
              <w:rPr>
                <w:rFonts w:cstheme="minorHAnsi"/>
                <w:shd w:val="clear" w:color="auto" w:fill="FFFFFF"/>
              </w:rPr>
              <w:t>Reception &amp; Admin staff at the home</w:t>
            </w:r>
          </w:p>
        </w:tc>
        <w:tc>
          <w:tcPr>
            <w:tcW w:w="1427" w:type="dxa"/>
            <w:vAlign w:val="bottom"/>
          </w:tcPr>
          <w:p w14:paraId="595CFBEB" w14:textId="1CDD8E3F" w:rsidR="0067202F" w:rsidRPr="0067202F" w:rsidRDefault="0067202F" w:rsidP="0067202F">
            <w:pPr>
              <w:jc w:val="center"/>
              <w:rPr>
                <w:rFonts w:cstheme="minorHAnsi"/>
                <w:color w:val="000000"/>
              </w:rPr>
            </w:pPr>
            <w:r w:rsidRPr="0067202F">
              <w:rPr>
                <w:rFonts w:cstheme="minorHAnsi"/>
                <w:color w:val="000000"/>
              </w:rPr>
              <w:t xml:space="preserve">£9.75 </w:t>
            </w:r>
          </w:p>
        </w:tc>
        <w:tc>
          <w:tcPr>
            <w:tcW w:w="1418" w:type="dxa"/>
            <w:noWrap/>
            <w:vAlign w:val="bottom"/>
          </w:tcPr>
          <w:p w14:paraId="5F394A79" w14:textId="61A5FF5C" w:rsidR="0067202F" w:rsidRPr="0067202F" w:rsidRDefault="0067202F" w:rsidP="0067202F">
            <w:pPr>
              <w:jc w:val="center"/>
              <w:rPr>
                <w:rFonts w:cstheme="minorHAnsi"/>
                <w:color w:val="000000"/>
              </w:rPr>
            </w:pPr>
            <w:r w:rsidRPr="0067202F">
              <w:rPr>
                <w:rFonts w:cstheme="minorHAnsi"/>
                <w:color w:val="000000"/>
              </w:rPr>
              <w:t xml:space="preserve">£9.12 </w:t>
            </w:r>
          </w:p>
        </w:tc>
        <w:tc>
          <w:tcPr>
            <w:tcW w:w="1417" w:type="dxa"/>
            <w:vAlign w:val="bottom"/>
          </w:tcPr>
          <w:p w14:paraId="33EAF793" w14:textId="1854826A" w:rsidR="0067202F" w:rsidRPr="0067202F" w:rsidRDefault="0067202F" w:rsidP="0067202F">
            <w:pPr>
              <w:jc w:val="center"/>
              <w:rPr>
                <w:rFonts w:cstheme="minorHAnsi"/>
                <w:color w:val="000000"/>
              </w:rPr>
            </w:pPr>
            <w:r w:rsidRPr="0067202F">
              <w:rPr>
                <w:rFonts w:cstheme="minorHAnsi"/>
                <w:color w:val="000000"/>
              </w:rPr>
              <w:t>£9.95</w:t>
            </w:r>
          </w:p>
        </w:tc>
        <w:tc>
          <w:tcPr>
            <w:tcW w:w="1417" w:type="dxa"/>
            <w:noWrap/>
            <w:vAlign w:val="bottom"/>
            <w:hideMark/>
          </w:tcPr>
          <w:p w14:paraId="5828804B" w14:textId="59460546" w:rsidR="0067202F" w:rsidRPr="0067202F" w:rsidRDefault="0067202F" w:rsidP="0067202F">
            <w:pPr>
              <w:jc w:val="center"/>
              <w:rPr>
                <w:rFonts w:cstheme="minorHAnsi"/>
                <w:color w:val="000000"/>
              </w:rPr>
            </w:pPr>
            <w:r w:rsidRPr="0067202F">
              <w:rPr>
                <w:rFonts w:cstheme="minorHAnsi"/>
                <w:color w:val="000000"/>
              </w:rPr>
              <w:t>£9.97</w:t>
            </w:r>
          </w:p>
        </w:tc>
      </w:tr>
      <w:tr w:rsidR="0067202F" w:rsidRPr="0067202F" w14:paraId="4CA52C2C" w14:textId="77777777" w:rsidTr="0033452E">
        <w:trPr>
          <w:trHeight w:val="435"/>
        </w:trPr>
        <w:tc>
          <w:tcPr>
            <w:tcW w:w="2537" w:type="dxa"/>
            <w:vAlign w:val="center"/>
          </w:tcPr>
          <w:p w14:paraId="24BAB657" w14:textId="77777777" w:rsidR="0067202F" w:rsidRPr="0067202F" w:rsidRDefault="0067202F" w:rsidP="0067202F">
            <w:pPr>
              <w:jc w:val="center"/>
              <w:rPr>
                <w:rFonts w:cstheme="minorHAnsi"/>
                <w:color w:val="000000"/>
              </w:rPr>
            </w:pPr>
            <w:r w:rsidRPr="0067202F">
              <w:rPr>
                <w:rFonts w:cstheme="minorHAnsi"/>
                <w:shd w:val="clear" w:color="auto" w:fill="FFFFFF"/>
              </w:rPr>
              <w:t>Chefs / Cooks</w:t>
            </w:r>
          </w:p>
        </w:tc>
        <w:tc>
          <w:tcPr>
            <w:tcW w:w="1427" w:type="dxa"/>
            <w:vAlign w:val="bottom"/>
          </w:tcPr>
          <w:p w14:paraId="29F1DD2E" w14:textId="6CE02A12" w:rsidR="0067202F" w:rsidRPr="0067202F" w:rsidRDefault="0067202F" w:rsidP="0067202F">
            <w:pPr>
              <w:jc w:val="center"/>
              <w:rPr>
                <w:rFonts w:cstheme="minorHAnsi"/>
                <w:color w:val="000000"/>
              </w:rPr>
            </w:pPr>
            <w:r w:rsidRPr="0067202F">
              <w:rPr>
                <w:rFonts w:cstheme="minorHAnsi"/>
                <w:color w:val="000000"/>
              </w:rPr>
              <w:t xml:space="preserve">£31.69 </w:t>
            </w:r>
          </w:p>
        </w:tc>
        <w:tc>
          <w:tcPr>
            <w:tcW w:w="1418" w:type="dxa"/>
            <w:noWrap/>
            <w:vAlign w:val="bottom"/>
          </w:tcPr>
          <w:p w14:paraId="3EBF02AE" w14:textId="658D9BF8" w:rsidR="0067202F" w:rsidRPr="0067202F" w:rsidRDefault="0067202F" w:rsidP="0067202F">
            <w:pPr>
              <w:jc w:val="center"/>
              <w:rPr>
                <w:rFonts w:cstheme="minorHAnsi"/>
                <w:color w:val="000000"/>
              </w:rPr>
            </w:pPr>
            <w:r w:rsidRPr="0067202F">
              <w:rPr>
                <w:rFonts w:cstheme="minorHAnsi"/>
                <w:color w:val="000000"/>
              </w:rPr>
              <w:t xml:space="preserve">£31.87 </w:t>
            </w:r>
          </w:p>
        </w:tc>
        <w:tc>
          <w:tcPr>
            <w:tcW w:w="1417" w:type="dxa"/>
            <w:vAlign w:val="bottom"/>
          </w:tcPr>
          <w:p w14:paraId="40D6A64D" w14:textId="32931F5A" w:rsidR="0067202F" w:rsidRPr="0067202F" w:rsidRDefault="0067202F" w:rsidP="0067202F">
            <w:pPr>
              <w:jc w:val="center"/>
              <w:rPr>
                <w:rFonts w:cstheme="minorHAnsi"/>
                <w:color w:val="000000"/>
              </w:rPr>
            </w:pPr>
            <w:r w:rsidRPr="0067202F">
              <w:rPr>
                <w:rFonts w:cstheme="minorHAnsi"/>
                <w:color w:val="000000"/>
              </w:rPr>
              <w:t>£31.79</w:t>
            </w:r>
          </w:p>
        </w:tc>
        <w:tc>
          <w:tcPr>
            <w:tcW w:w="1417" w:type="dxa"/>
            <w:noWrap/>
            <w:vAlign w:val="bottom"/>
            <w:hideMark/>
          </w:tcPr>
          <w:p w14:paraId="05B6B0B1" w14:textId="6FEFBC2C" w:rsidR="0067202F" w:rsidRPr="0067202F" w:rsidRDefault="0067202F" w:rsidP="0067202F">
            <w:pPr>
              <w:jc w:val="center"/>
              <w:rPr>
                <w:rFonts w:cstheme="minorHAnsi"/>
                <w:color w:val="000000"/>
              </w:rPr>
            </w:pPr>
            <w:r w:rsidRPr="0067202F">
              <w:rPr>
                <w:rFonts w:cstheme="minorHAnsi"/>
                <w:color w:val="000000"/>
              </w:rPr>
              <w:t>£42.10</w:t>
            </w:r>
          </w:p>
        </w:tc>
      </w:tr>
      <w:tr w:rsidR="0067202F" w:rsidRPr="0067202F" w14:paraId="082D21D4" w14:textId="77777777" w:rsidTr="0033452E">
        <w:trPr>
          <w:trHeight w:val="435"/>
        </w:trPr>
        <w:tc>
          <w:tcPr>
            <w:tcW w:w="2537" w:type="dxa"/>
            <w:vAlign w:val="center"/>
          </w:tcPr>
          <w:p w14:paraId="779C84D3" w14:textId="77777777" w:rsidR="0067202F" w:rsidRPr="0067202F" w:rsidRDefault="0067202F" w:rsidP="0067202F">
            <w:pPr>
              <w:jc w:val="center"/>
              <w:rPr>
                <w:rFonts w:cstheme="minorHAnsi"/>
                <w:color w:val="000000"/>
              </w:rPr>
            </w:pPr>
            <w:r w:rsidRPr="0067202F">
              <w:rPr>
                <w:rFonts w:cstheme="minorHAnsi"/>
                <w:shd w:val="clear" w:color="auto" w:fill="FFFFFF"/>
              </w:rPr>
              <w:t>Domestic staff (cleaning, laundry &amp; kitchen)</w:t>
            </w:r>
          </w:p>
        </w:tc>
        <w:tc>
          <w:tcPr>
            <w:tcW w:w="1427" w:type="dxa"/>
            <w:vAlign w:val="bottom"/>
          </w:tcPr>
          <w:p w14:paraId="4AA0819F" w14:textId="1318881F" w:rsidR="0067202F" w:rsidRPr="0067202F" w:rsidRDefault="0067202F" w:rsidP="0067202F">
            <w:pPr>
              <w:jc w:val="center"/>
              <w:rPr>
                <w:rFonts w:cstheme="minorHAnsi"/>
                <w:color w:val="000000"/>
              </w:rPr>
            </w:pPr>
            <w:r w:rsidRPr="0067202F">
              <w:rPr>
                <w:rFonts w:cstheme="minorHAnsi"/>
                <w:color w:val="000000"/>
              </w:rPr>
              <w:t xml:space="preserve">£34.49 </w:t>
            </w:r>
          </w:p>
        </w:tc>
        <w:tc>
          <w:tcPr>
            <w:tcW w:w="1418" w:type="dxa"/>
            <w:noWrap/>
            <w:vAlign w:val="bottom"/>
          </w:tcPr>
          <w:p w14:paraId="0A998B0E" w14:textId="59B57B18" w:rsidR="0067202F" w:rsidRPr="0067202F" w:rsidRDefault="0067202F" w:rsidP="0067202F">
            <w:pPr>
              <w:jc w:val="center"/>
              <w:rPr>
                <w:rFonts w:cstheme="minorHAnsi"/>
                <w:color w:val="000000"/>
              </w:rPr>
            </w:pPr>
            <w:r w:rsidRPr="0067202F">
              <w:rPr>
                <w:rFonts w:cstheme="minorHAnsi"/>
                <w:color w:val="000000"/>
              </w:rPr>
              <w:t xml:space="preserve">£34.87 </w:t>
            </w:r>
          </w:p>
        </w:tc>
        <w:tc>
          <w:tcPr>
            <w:tcW w:w="1417" w:type="dxa"/>
            <w:vAlign w:val="bottom"/>
          </w:tcPr>
          <w:p w14:paraId="3F7846D7" w14:textId="5121EB56" w:rsidR="0067202F" w:rsidRPr="0067202F" w:rsidRDefault="0067202F" w:rsidP="0067202F">
            <w:pPr>
              <w:jc w:val="center"/>
              <w:rPr>
                <w:rFonts w:cstheme="minorHAnsi"/>
                <w:color w:val="000000"/>
              </w:rPr>
            </w:pPr>
            <w:r w:rsidRPr="0067202F">
              <w:rPr>
                <w:rFonts w:cstheme="minorHAnsi"/>
                <w:color w:val="000000"/>
              </w:rPr>
              <w:t>£31.01</w:t>
            </w:r>
          </w:p>
        </w:tc>
        <w:tc>
          <w:tcPr>
            <w:tcW w:w="1417" w:type="dxa"/>
            <w:noWrap/>
            <w:vAlign w:val="bottom"/>
            <w:hideMark/>
          </w:tcPr>
          <w:p w14:paraId="04428D23" w14:textId="7E449D21" w:rsidR="0067202F" w:rsidRPr="0067202F" w:rsidRDefault="0067202F" w:rsidP="0067202F">
            <w:pPr>
              <w:jc w:val="center"/>
              <w:rPr>
                <w:rFonts w:cstheme="minorHAnsi"/>
                <w:color w:val="000000"/>
              </w:rPr>
            </w:pPr>
            <w:r w:rsidRPr="0067202F">
              <w:rPr>
                <w:rFonts w:cstheme="minorHAnsi"/>
                <w:color w:val="000000"/>
              </w:rPr>
              <w:t>£34.54</w:t>
            </w:r>
          </w:p>
        </w:tc>
      </w:tr>
      <w:tr w:rsidR="0067202F" w:rsidRPr="0067202F" w14:paraId="7CEDA69C" w14:textId="77777777" w:rsidTr="0033452E">
        <w:trPr>
          <w:trHeight w:val="435"/>
        </w:trPr>
        <w:tc>
          <w:tcPr>
            <w:tcW w:w="2537" w:type="dxa"/>
            <w:vAlign w:val="center"/>
          </w:tcPr>
          <w:p w14:paraId="467778A3" w14:textId="77777777" w:rsidR="0067202F" w:rsidRPr="0067202F" w:rsidRDefault="0067202F" w:rsidP="0067202F">
            <w:pPr>
              <w:jc w:val="center"/>
              <w:rPr>
                <w:rFonts w:cstheme="minorHAnsi"/>
                <w:color w:val="000000"/>
              </w:rPr>
            </w:pPr>
            <w:r w:rsidRPr="0067202F">
              <w:rPr>
                <w:rFonts w:cstheme="minorHAnsi"/>
                <w:shd w:val="clear" w:color="auto" w:fill="FFFFFF"/>
              </w:rPr>
              <w:lastRenderedPageBreak/>
              <w:t>Maintenance &amp; Gardening</w:t>
            </w:r>
          </w:p>
        </w:tc>
        <w:tc>
          <w:tcPr>
            <w:tcW w:w="1427" w:type="dxa"/>
            <w:vAlign w:val="bottom"/>
          </w:tcPr>
          <w:p w14:paraId="705BEF03" w14:textId="177E5555" w:rsidR="0067202F" w:rsidRPr="0067202F" w:rsidRDefault="0067202F" w:rsidP="0067202F">
            <w:pPr>
              <w:jc w:val="center"/>
              <w:rPr>
                <w:rFonts w:cstheme="minorHAnsi"/>
                <w:color w:val="000000"/>
              </w:rPr>
            </w:pPr>
            <w:r w:rsidRPr="0067202F">
              <w:rPr>
                <w:rFonts w:cstheme="minorHAnsi"/>
                <w:color w:val="000000"/>
              </w:rPr>
              <w:t xml:space="preserve">£10.30 </w:t>
            </w:r>
          </w:p>
        </w:tc>
        <w:tc>
          <w:tcPr>
            <w:tcW w:w="1418" w:type="dxa"/>
            <w:noWrap/>
            <w:vAlign w:val="bottom"/>
          </w:tcPr>
          <w:p w14:paraId="11ED3237" w14:textId="110F3FBA" w:rsidR="0067202F" w:rsidRPr="0067202F" w:rsidRDefault="0067202F" w:rsidP="0067202F">
            <w:pPr>
              <w:jc w:val="center"/>
              <w:rPr>
                <w:rFonts w:cstheme="minorHAnsi"/>
                <w:color w:val="000000"/>
              </w:rPr>
            </w:pPr>
            <w:r w:rsidRPr="0067202F">
              <w:rPr>
                <w:rFonts w:cstheme="minorHAnsi"/>
                <w:color w:val="000000"/>
              </w:rPr>
              <w:t xml:space="preserve">£8.83 </w:t>
            </w:r>
          </w:p>
        </w:tc>
        <w:tc>
          <w:tcPr>
            <w:tcW w:w="1417" w:type="dxa"/>
            <w:vAlign w:val="bottom"/>
          </w:tcPr>
          <w:p w14:paraId="53AC1FA7" w14:textId="5AF3C824" w:rsidR="0067202F" w:rsidRPr="0067202F" w:rsidRDefault="0067202F" w:rsidP="0067202F">
            <w:pPr>
              <w:jc w:val="center"/>
              <w:rPr>
                <w:rFonts w:cstheme="minorHAnsi"/>
                <w:color w:val="000000"/>
              </w:rPr>
            </w:pPr>
            <w:r w:rsidRPr="0067202F">
              <w:rPr>
                <w:rFonts w:cstheme="minorHAnsi"/>
                <w:color w:val="000000"/>
              </w:rPr>
              <w:t>£9.72</w:t>
            </w:r>
          </w:p>
        </w:tc>
        <w:tc>
          <w:tcPr>
            <w:tcW w:w="1417" w:type="dxa"/>
            <w:noWrap/>
            <w:vAlign w:val="bottom"/>
            <w:hideMark/>
          </w:tcPr>
          <w:p w14:paraId="0D4721F0" w14:textId="09F1311B" w:rsidR="0067202F" w:rsidRPr="0067202F" w:rsidRDefault="0067202F" w:rsidP="0067202F">
            <w:pPr>
              <w:jc w:val="center"/>
              <w:rPr>
                <w:rFonts w:cstheme="minorHAnsi"/>
                <w:color w:val="000000"/>
              </w:rPr>
            </w:pPr>
            <w:r w:rsidRPr="0067202F">
              <w:rPr>
                <w:rFonts w:cstheme="minorHAnsi"/>
                <w:color w:val="000000"/>
              </w:rPr>
              <w:t>£10.63</w:t>
            </w:r>
          </w:p>
        </w:tc>
      </w:tr>
      <w:tr w:rsidR="0067202F" w:rsidRPr="0067202F" w14:paraId="4F74E58E" w14:textId="77777777" w:rsidTr="0033452E">
        <w:trPr>
          <w:trHeight w:val="435"/>
        </w:trPr>
        <w:tc>
          <w:tcPr>
            <w:tcW w:w="2537" w:type="dxa"/>
            <w:vAlign w:val="center"/>
          </w:tcPr>
          <w:p w14:paraId="441DB83E" w14:textId="77777777" w:rsidR="0067202F" w:rsidRPr="0067202F" w:rsidRDefault="0067202F" w:rsidP="0067202F">
            <w:pPr>
              <w:jc w:val="center"/>
              <w:rPr>
                <w:rFonts w:cstheme="minorHAnsi"/>
                <w:color w:val="000000"/>
              </w:rPr>
            </w:pPr>
            <w:r w:rsidRPr="0067202F">
              <w:rPr>
                <w:rFonts w:cstheme="minorHAnsi"/>
                <w:shd w:val="clear" w:color="auto" w:fill="FFFFFF"/>
              </w:rPr>
              <w:t>Other care home staffing (agency)</w:t>
            </w:r>
          </w:p>
        </w:tc>
        <w:tc>
          <w:tcPr>
            <w:tcW w:w="1427" w:type="dxa"/>
            <w:vAlign w:val="bottom"/>
          </w:tcPr>
          <w:p w14:paraId="4331E8E2" w14:textId="5EF1FED0" w:rsidR="0067202F" w:rsidRPr="0067202F" w:rsidRDefault="0067202F" w:rsidP="0067202F">
            <w:pPr>
              <w:jc w:val="center"/>
              <w:rPr>
                <w:rFonts w:cstheme="minorHAnsi"/>
                <w:color w:val="000000"/>
              </w:rPr>
            </w:pPr>
            <w:r w:rsidRPr="0067202F">
              <w:rPr>
                <w:rFonts w:cstheme="minorHAnsi"/>
                <w:color w:val="000000"/>
              </w:rPr>
              <w:t xml:space="preserve">£0.11 </w:t>
            </w:r>
          </w:p>
        </w:tc>
        <w:tc>
          <w:tcPr>
            <w:tcW w:w="1418" w:type="dxa"/>
            <w:noWrap/>
            <w:vAlign w:val="bottom"/>
          </w:tcPr>
          <w:p w14:paraId="6CBFEF14" w14:textId="295B1687" w:rsidR="0067202F" w:rsidRPr="0067202F" w:rsidRDefault="0067202F" w:rsidP="0067202F">
            <w:pPr>
              <w:jc w:val="center"/>
              <w:rPr>
                <w:rFonts w:cstheme="minorHAnsi"/>
                <w:color w:val="000000"/>
              </w:rPr>
            </w:pPr>
            <w:r w:rsidRPr="0067202F">
              <w:rPr>
                <w:rFonts w:cstheme="minorHAnsi"/>
                <w:color w:val="000000"/>
              </w:rPr>
              <w:t xml:space="preserve">£0.16 </w:t>
            </w:r>
          </w:p>
        </w:tc>
        <w:tc>
          <w:tcPr>
            <w:tcW w:w="1417" w:type="dxa"/>
            <w:vAlign w:val="bottom"/>
          </w:tcPr>
          <w:p w14:paraId="1A43CF53" w14:textId="448CFA97" w:rsidR="0067202F" w:rsidRPr="0067202F" w:rsidRDefault="0067202F" w:rsidP="0067202F">
            <w:pPr>
              <w:jc w:val="center"/>
              <w:rPr>
                <w:rFonts w:cstheme="minorHAnsi"/>
                <w:color w:val="000000"/>
              </w:rPr>
            </w:pPr>
            <w:r w:rsidRPr="0067202F">
              <w:rPr>
                <w:rFonts w:cstheme="minorHAnsi"/>
                <w:color w:val="000000"/>
              </w:rPr>
              <w:t>£0.01</w:t>
            </w:r>
          </w:p>
        </w:tc>
        <w:tc>
          <w:tcPr>
            <w:tcW w:w="1417" w:type="dxa"/>
            <w:noWrap/>
            <w:vAlign w:val="bottom"/>
            <w:hideMark/>
          </w:tcPr>
          <w:p w14:paraId="36755CC6" w14:textId="5A4D471D" w:rsidR="0067202F" w:rsidRPr="0067202F" w:rsidRDefault="0067202F" w:rsidP="0067202F">
            <w:pPr>
              <w:jc w:val="center"/>
              <w:rPr>
                <w:rFonts w:cstheme="minorHAnsi"/>
                <w:color w:val="000000"/>
              </w:rPr>
            </w:pPr>
            <w:r w:rsidRPr="0067202F">
              <w:rPr>
                <w:rFonts w:cstheme="minorHAnsi"/>
                <w:color w:val="000000"/>
              </w:rPr>
              <w:t>£0.02</w:t>
            </w:r>
          </w:p>
        </w:tc>
      </w:tr>
      <w:tr w:rsidR="0067202F" w:rsidRPr="0067202F" w14:paraId="2BD15B4F" w14:textId="77777777" w:rsidTr="0033452E">
        <w:trPr>
          <w:trHeight w:val="435"/>
        </w:trPr>
        <w:tc>
          <w:tcPr>
            <w:tcW w:w="2537" w:type="dxa"/>
            <w:vAlign w:val="center"/>
          </w:tcPr>
          <w:p w14:paraId="52975951" w14:textId="77777777" w:rsidR="0067202F" w:rsidRPr="0067202F" w:rsidRDefault="0067202F" w:rsidP="0067202F">
            <w:pPr>
              <w:jc w:val="center"/>
              <w:rPr>
                <w:rFonts w:cstheme="minorHAnsi"/>
                <w:b/>
                <w:bCs/>
                <w:color w:val="000000"/>
              </w:rPr>
            </w:pPr>
            <w:r w:rsidRPr="0067202F">
              <w:rPr>
                <w:rFonts w:cstheme="minorHAnsi"/>
                <w:b/>
                <w:bCs/>
                <w:color w:val="000000"/>
              </w:rPr>
              <w:t>Premise Total</w:t>
            </w:r>
          </w:p>
        </w:tc>
        <w:tc>
          <w:tcPr>
            <w:tcW w:w="1427" w:type="dxa"/>
            <w:vAlign w:val="bottom"/>
          </w:tcPr>
          <w:p w14:paraId="134A6560" w14:textId="39478120" w:rsidR="0067202F" w:rsidRPr="0067202F" w:rsidRDefault="0067202F" w:rsidP="0067202F">
            <w:pPr>
              <w:jc w:val="center"/>
              <w:rPr>
                <w:rFonts w:cstheme="minorHAnsi"/>
                <w:b/>
                <w:bCs/>
                <w:color w:val="000000"/>
              </w:rPr>
            </w:pPr>
            <w:r w:rsidRPr="0067202F">
              <w:rPr>
                <w:rFonts w:cstheme="minorHAnsi"/>
                <w:b/>
                <w:bCs/>
                <w:color w:val="000000"/>
              </w:rPr>
              <w:t xml:space="preserve">£69.71 </w:t>
            </w:r>
          </w:p>
        </w:tc>
        <w:tc>
          <w:tcPr>
            <w:tcW w:w="1418" w:type="dxa"/>
            <w:noWrap/>
            <w:vAlign w:val="bottom"/>
          </w:tcPr>
          <w:p w14:paraId="281FCB66" w14:textId="7FFBC4A2" w:rsidR="0067202F" w:rsidRPr="0067202F" w:rsidRDefault="0067202F" w:rsidP="0067202F">
            <w:pPr>
              <w:jc w:val="center"/>
              <w:rPr>
                <w:rFonts w:cstheme="minorHAnsi"/>
                <w:b/>
                <w:bCs/>
                <w:color w:val="000000"/>
              </w:rPr>
            </w:pPr>
            <w:r w:rsidRPr="0067202F">
              <w:rPr>
                <w:rFonts w:cstheme="minorHAnsi"/>
                <w:b/>
                <w:bCs/>
                <w:color w:val="000000"/>
              </w:rPr>
              <w:t xml:space="preserve">£71.00 </w:t>
            </w:r>
          </w:p>
        </w:tc>
        <w:tc>
          <w:tcPr>
            <w:tcW w:w="1417" w:type="dxa"/>
            <w:vAlign w:val="bottom"/>
          </w:tcPr>
          <w:p w14:paraId="66CAD262" w14:textId="2A7442CD" w:rsidR="0067202F" w:rsidRPr="0067202F" w:rsidRDefault="0067202F" w:rsidP="0067202F">
            <w:pPr>
              <w:jc w:val="center"/>
              <w:rPr>
                <w:rFonts w:cstheme="minorHAnsi"/>
                <w:b/>
                <w:bCs/>
                <w:color w:val="000000"/>
              </w:rPr>
            </w:pPr>
            <w:r w:rsidRPr="0067202F">
              <w:rPr>
                <w:rFonts w:cstheme="minorHAnsi"/>
                <w:b/>
                <w:bCs/>
                <w:color w:val="000000"/>
              </w:rPr>
              <w:t>£65.69</w:t>
            </w:r>
          </w:p>
        </w:tc>
        <w:tc>
          <w:tcPr>
            <w:tcW w:w="1417" w:type="dxa"/>
            <w:noWrap/>
            <w:vAlign w:val="bottom"/>
            <w:hideMark/>
          </w:tcPr>
          <w:p w14:paraId="0DF5DAA3" w14:textId="6D2B6308" w:rsidR="0067202F" w:rsidRPr="0067202F" w:rsidRDefault="0067202F" w:rsidP="0067202F">
            <w:pPr>
              <w:jc w:val="center"/>
              <w:rPr>
                <w:rFonts w:cstheme="minorHAnsi"/>
                <w:b/>
                <w:bCs/>
                <w:color w:val="000000"/>
              </w:rPr>
            </w:pPr>
            <w:r w:rsidRPr="0067202F">
              <w:rPr>
                <w:rFonts w:cstheme="minorHAnsi"/>
                <w:color w:val="000000"/>
              </w:rPr>
              <w:t>£55.08</w:t>
            </w:r>
          </w:p>
        </w:tc>
      </w:tr>
      <w:tr w:rsidR="0067202F" w:rsidRPr="0067202F" w14:paraId="4101A72F" w14:textId="77777777" w:rsidTr="0033452E">
        <w:trPr>
          <w:trHeight w:val="435"/>
        </w:trPr>
        <w:tc>
          <w:tcPr>
            <w:tcW w:w="2537" w:type="dxa"/>
            <w:vAlign w:val="center"/>
          </w:tcPr>
          <w:p w14:paraId="19A8B31A" w14:textId="77777777" w:rsidR="0067202F" w:rsidRPr="0067202F" w:rsidRDefault="0067202F" w:rsidP="0067202F">
            <w:pPr>
              <w:jc w:val="center"/>
              <w:rPr>
                <w:rFonts w:cstheme="minorHAnsi"/>
                <w:color w:val="000000"/>
              </w:rPr>
            </w:pPr>
            <w:r w:rsidRPr="0067202F">
              <w:rPr>
                <w:rFonts w:cstheme="minorHAnsi"/>
                <w:color w:val="000000"/>
              </w:rPr>
              <w:t>Fixtures and Fittings</w:t>
            </w:r>
          </w:p>
        </w:tc>
        <w:tc>
          <w:tcPr>
            <w:tcW w:w="1427" w:type="dxa"/>
            <w:vAlign w:val="bottom"/>
          </w:tcPr>
          <w:p w14:paraId="77EBB845" w14:textId="1086AAFE" w:rsidR="0067202F" w:rsidRPr="0067202F" w:rsidRDefault="0067202F" w:rsidP="0067202F">
            <w:pPr>
              <w:jc w:val="center"/>
              <w:rPr>
                <w:rFonts w:cstheme="minorHAnsi"/>
                <w:color w:val="000000"/>
              </w:rPr>
            </w:pPr>
            <w:r w:rsidRPr="0067202F">
              <w:rPr>
                <w:rFonts w:cstheme="minorHAnsi"/>
                <w:color w:val="000000"/>
              </w:rPr>
              <w:t xml:space="preserve">£5.83 </w:t>
            </w:r>
          </w:p>
        </w:tc>
        <w:tc>
          <w:tcPr>
            <w:tcW w:w="1418" w:type="dxa"/>
            <w:noWrap/>
            <w:vAlign w:val="bottom"/>
          </w:tcPr>
          <w:p w14:paraId="29092861" w14:textId="1895D90F" w:rsidR="0067202F" w:rsidRPr="0067202F" w:rsidRDefault="0067202F" w:rsidP="0067202F">
            <w:pPr>
              <w:jc w:val="center"/>
              <w:rPr>
                <w:rFonts w:cstheme="minorHAnsi"/>
                <w:color w:val="000000"/>
              </w:rPr>
            </w:pPr>
            <w:r w:rsidRPr="0067202F">
              <w:rPr>
                <w:rFonts w:cstheme="minorHAnsi"/>
                <w:color w:val="000000"/>
              </w:rPr>
              <w:t xml:space="preserve">£5.83 </w:t>
            </w:r>
          </w:p>
        </w:tc>
        <w:tc>
          <w:tcPr>
            <w:tcW w:w="1417" w:type="dxa"/>
            <w:vAlign w:val="bottom"/>
          </w:tcPr>
          <w:p w14:paraId="5F5EC7B6" w14:textId="565ECFFB" w:rsidR="0067202F" w:rsidRPr="0067202F" w:rsidRDefault="0067202F" w:rsidP="0067202F">
            <w:pPr>
              <w:jc w:val="center"/>
              <w:rPr>
                <w:rFonts w:cstheme="minorHAnsi"/>
                <w:color w:val="000000"/>
              </w:rPr>
            </w:pPr>
            <w:r w:rsidRPr="0067202F">
              <w:rPr>
                <w:rFonts w:cstheme="minorHAnsi"/>
                <w:color w:val="000000"/>
              </w:rPr>
              <w:t>£0.33</w:t>
            </w:r>
          </w:p>
        </w:tc>
        <w:tc>
          <w:tcPr>
            <w:tcW w:w="1417" w:type="dxa"/>
            <w:noWrap/>
            <w:vAlign w:val="bottom"/>
            <w:hideMark/>
          </w:tcPr>
          <w:p w14:paraId="52206CFA" w14:textId="26C26832" w:rsidR="0067202F" w:rsidRPr="0067202F" w:rsidRDefault="0067202F" w:rsidP="0067202F">
            <w:pPr>
              <w:jc w:val="center"/>
              <w:rPr>
                <w:rFonts w:cstheme="minorHAnsi"/>
                <w:color w:val="000000"/>
              </w:rPr>
            </w:pPr>
            <w:r w:rsidRPr="0067202F">
              <w:rPr>
                <w:rFonts w:cstheme="minorHAnsi"/>
                <w:color w:val="000000"/>
              </w:rPr>
              <w:t>£0.33</w:t>
            </w:r>
          </w:p>
        </w:tc>
      </w:tr>
      <w:tr w:rsidR="0067202F" w:rsidRPr="0067202F" w14:paraId="3D0E1BA1" w14:textId="77777777" w:rsidTr="0033452E">
        <w:trPr>
          <w:trHeight w:val="315"/>
        </w:trPr>
        <w:tc>
          <w:tcPr>
            <w:tcW w:w="2537" w:type="dxa"/>
            <w:vAlign w:val="center"/>
          </w:tcPr>
          <w:p w14:paraId="77779348" w14:textId="77777777" w:rsidR="0067202F" w:rsidRPr="0067202F" w:rsidRDefault="0067202F" w:rsidP="0067202F">
            <w:pPr>
              <w:jc w:val="center"/>
              <w:rPr>
                <w:rFonts w:cstheme="minorHAnsi"/>
                <w:color w:val="000000"/>
              </w:rPr>
            </w:pPr>
            <w:r w:rsidRPr="0067202F">
              <w:rPr>
                <w:rFonts w:cstheme="minorHAnsi"/>
                <w:color w:val="000000"/>
              </w:rPr>
              <w:t>Repairs and Maintenance</w:t>
            </w:r>
          </w:p>
        </w:tc>
        <w:tc>
          <w:tcPr>
            <w:tcW w:w="1427" w:type="dxa"/>
            <w:vAlign w:val="bottom"/>
          </w:tcPr>
          <w:p w14:paraId="415A2FDC" w14:textId="42E6501C" w:rsidR="0067202F" w:rsidRPr="0067202F" w:rsidRDefault="0067202F" w:rsidP="0067202F">
            <w:pPr>
              <w:jc w:val="center"/>
              <w:rPr>
                <w:rFonts w:cstheme="minorHAnsi"/>
                <w:color w:val="000000"/>
              </w:rPr>
            </w:pPr>
            <w:r w:rsidRPr="0067202F">
              <w:rPr>
                <w:rFonts w:cstheme="minorHAnsi"/>
                <w:color w:val="000000"/>
              </w:rPr>
              <w:t xml:space="preserve">£23.59 </w:t>
            </w:r>
          </w:p>
        </w:tc>
        <w:tc>
          <w:tcPr>
            <w:tcW w:w="1418" w:type="dxa"/>
            <w:noWrap/>
            <w:vAlign w:val="bottom"/>
          </w:tcPr>
          <w:p w14:paraId="3BEAEAC1" w14:textId="006EBDDB" w:rsidR="0067202F" w:rsidRPr="0067202F" w:rsidRDefault="0067202F" w:rsidP="0067202F">
            <w:pPr>
              <w:jc w:val="center"/>
              <w:rPr>
                <w:rFonts w:cstheme="minorHAnsi"/>
                <w:color w:val="000000"/>
              </w:rPr>
            </w:pPr>
            <w:r w:rsidRPr="0067202F">
              <w:rPr>
                <w:rFonts w:cstheme="minorHAnsi"/>
                <w:color w:val="000000"/>
              </w:rPr>
              <w:t xml:space="preserve">£25.01 </w:t>
            </w:r>
          </w:p>
        </w:tc>
        <w:tc>
          <w:tcPr>
            <w:tcW w:w="1417" w:type="dxa"/>
            <w:vAlign w:val="bottom"/>
          </w:tcPr>
          <w:p w14:paraId="3E3CD42B" w14:textId="39E33EC4" w:rsidR="0067202F" w:rsidRPr="0067202F" w:rsidRDefault="0067202F" w:rsidP="0067202F">
            <w:pPr>
              <w:jc w:val="center"/>
              <w:rPr>
                <w:rFonts w:cstheme="minorHAnsi"/>
                <w:color w:val="000000"/>
              </w:rPr>
            </w:pPr>
            <w:r w:rsidRPr="0067202F">
              <w:rPr>
                <w:rFonts w:cstheme="minorHAnsi"/>
                <w:color w:val="000000"/>
              </w:rPr>
              <w:t>£24.93</w:t>
            </w:r>
          </w:p>
        </w:tc>
        <w:tc>
          <w:tcPr>
            <w:tcW w:w="1417" w:type="dxa"/>
            <w:noWrap/>
            <w:vAlign w:val="bottom"/>
            <w:hideMark/>
          </w:tcPr>
          <w:p w14:paraId="3EA4383C" w14:textId="7F326E7A" w:rsidR="0067202F" w:rsidRPr="0067202F" w:rsidRDefault="0067202F" w:rsidP="0067202F">
            <w:pPr>
              <w:jc w:val="center"/>
              <w:rPr>
                <w:rFonts w:cstheme="minorHAnsi"/>
                <w:color w:val="000000"/>
              </w:rPr>
            </w:pPr>
            <w:r w:rsidRPr="0067202F">
              <w:rPr>
                <w:rFonts w:cstheme="minorHAnsi"/>
                <w:color w:val="000000"/>
              </w:rPr>
              <w:t>£27.49</w:t>
            </w:r>
          </w:p>
        </w:tc>
      </w:tr>
      <w:tr w:rsidR="0067202F" w:rsidRPr="0067202F" w14:paraId="5C3B1FD0" w14:textId="77777777" w:rsidTr="0033452E">
        <w:trPr>
          <w:trHeight w:val="435"/>
        </w:trPr>
        <w:tc>
          <w:tcPr>
            <w:tcW w:w="2537" w:type="dxa"/>
            <w:vAlign w:val="center"/>
          </w:tcPr>
          <w:p w14:paraId="6146D46A" w14:textId="77777777" w:rsidR="0067202F" w:rsidRPr="0067202F" w:rsidRDefault="0067202F" w:rsidP="0067202F">
            <w:pPr>
              <w:jc w:val="center"/>
              <w:rPr>
                <w:rFonts w:cstheme="minorHAnsi"/>
                <w:color w:val="000000"/>
              </w:rPr>
            </w:pPr>
            <w:r w:rsidRPr="0067202F">
              <w:rPr>
                <w:rFonts w:cstheme="minorHAnsi"/>
                <w:color w:val="000000"/>
              </w:rPr>
              <w:t>Furniture, Furnishings and Equipment</w:t>
            </w:r>
          </w:p>
        </w:tc>
        <w:tc>
          <w:tcPr>
            <w:tcW w:w="1427" w:type="dxa"/>
            <w:vAlign w:val="bottom"/>
          </w:tcPr>
          <w:p w14:paraId="754FDA0B" w14:textId="36BABE79" w:rsidR="0067202F" w:rsidRPr="0067202F" w:rsidRDefault="0067202F" w:rsidP="0067202F">
            <w:pPr>
              <w:jc w:val="center"/>
              <w:rPr>
                <w:rFonts w:cstheme="minorHAnsi"/>
                <w:color w:val="000000"/>
              </w:rPr>
            </w:pPr>
            <w:r w:rsidRPr="0067202F">
              <w:rPr>
                <w:rFonts w:cstheme="minorHAnsi"/>
                <w:color w:val="000000"/>
              </w:rPr>
              <w:t xml:space="preserve">£0.07 </w:t>
            </w:r>
          </w:p>
        </w:tc>
        <w:tc>
          <w:tcPr>
            <w:tcW w:w="1418" w:type="dxa"/>
            <w:noWrap/>
            <w:vAlign w:val="bottom"/>
          </w:tcPr>
          <w:p w14:paraId="136CDBA6" w14:textId="57B9E1FA" w:rsidR="0067202F" w:rsidRPr="0067202F" w:rsidRDefault="0067202F" w:rsidP="0067202F">
            <w:pPr>
              <w:jc w:val="center"/>
              <w:rPr>
                <w:rFonts w:cstheme="minorHAnsi"/>
                <w:color w:val="000000"/>
              </w:rPr>
            </w:pPr>
            <w:r w:rsidRPr="0067202F">
              <w:rPr>
                <w:rFonts w:cstheme="minorHAnsi"/>
                <w:color w:val="000000"/>
              </w:rPr>
              <w:t xml:space="preserve">£0.12 </w:t>
            </w:r>
          </w:p>
        </w:tc>
        <w:tc>
          <w:tcPr>
            <w:tcW w:w="1417" w:type="dxa"/>
            <w:vAlign w:val="bottom"/>
          </w:tcPr>
          <w:p w14:paraId="52332853" w14:textId="38745603" w:rsidR="0067202F" w:rsidRPr="0067202F" w:rsidRDefault="0067202F" w:rsidP="0067202F">
            <w:pPr>
              <w:jc w:val="center"/>
              <w:rPr>
                <w:rFonts w:cstheme="minorHAnsi"/>
                <w:color w:val="000000"/>
              </w:rPr>
            </w:pPr>
            <w:r w:rsidRPr="0067202F">
              <w:rPr>
                <w:rFonts w:cstheme="minorHAnsi"/>
                <w:color w:val="000000"/>
              </w:rPr>
              <w:t>£0.12</w:t>
            </w:r>
          </w:p>
        </w:tc>
        <w:tc>
          <w:tcPr>
            <w:tcW w:w="1417" w:type="dxa"/>
            <w:noWrap/>
            <w:vAlign w:val="bottom"/>
            <w:hideMark/>
          </w:tcPr>
          <w:p w14:paraId="0F9EDAC3" w14:textId="4735BE41" w:rsidR="0067202F" w:rsidRPr="0067202F" w:rsidRDefault="0067202F" w:rsidP="0067202F">
            <w:pPr>
              <w:jc w:val="center"/>
              <w:rPr>
                <w:rFonts w:cstheme="minorHAnsi"/>
                <w:color w:val="000000"/>
              </w:rPr>
            </w:pPr>
            <w:r w:rsidRPr="0067202F">
              <w:rPr>
                <w:rFonts w:cstheme="minorHAnsi"/>
                <w:color w:val="000000"/>
              </w:rPr>
              <w:t>£0.88</w:t>
            </w:r>
          </w:p>
        </w:tc>
      </w:tr>
      <w:tr w:rsidR="0067202F" w:rsidRPr="0067202F" w14:paraId="1FEED13F" w14:textId="77777777" w:rsidTr="0033452E">
        <w:trPr>
          <w:trHeight w:val="435"/>
        </w:trPr>
        <w:tc>
          <w:tcPr>
            <w:tcW w:w="2537" w:type="dxa"/>
            <w:vAlign w:val="center"/>
          </w:tcPr>
          <w:p w14:paraId="63405882" w14:textId="77777777" w:rsidR="0067202F" w:rsidRPr="0067202F" w:rsidRDefault="0067202F" w:rsidP="0067202F">
            <w:pPr>
              <w:jc w:val="center"/>
              <w:rPr>
                <w:rFonts w:cstheme="minorHAnsi"/>
                <w:color w:val="000000"/>
              </w:rPr>
            </w:pPr>
            <w:r w:rsidRPr="0067202F">
              <w:rPr>
                <w:rFonts w:cstheme="minorHAnsi"/>
                <w:color w:val="000000"/>
              </w:rPr>
              <w:t>Other Care Home Premise Costs</w:t>
            </w:r>
          </w:p>
        </w:tc>
        <w:tc>
          <w:tcPr>
            <w:tcW w:w="1427" w:type="dxa"/>
            <w:vAlign w:val="bottom"/>
          </w:tcPr>
          <w:p w14:paraId="36906D49" w14:textId="23FBEA2B" w:rsidR="0067202F" w:rsidRPr="0067202F" w:rsidRDefault="0067202F" w:rsidP="0067202F">
            <w:pPr>
              <w:jc w:val="center"/>
              <w:rPr>
                <w:rFonts w:cstheme="minorHAnsi"/>
                <w:color w:val="000000"/>
              </w:rPr>
            </w:pPr>
            <w:r w:rsidRPr="0067202F">
              <w:rPr>
                <w:rFonts w:cstheme="minorHAnsi"/>
                <w:color w:val="000000"/>
              </w:rPr>
              <w:t xml:space="preserve">£40.22 </w:t>
            </w:r>
          </w:p>
        </w:tc>
        <w:tc>
          <w:tcPr>
            <w:tcW w:w="1418" w:type="dxa"/>
            <w:noWrap/>
            <w:vAlign w:val="bottom"/>
          </w:tcPr>
          <w:p w14:paraId="5DBD5F3C" w14:textId="7034E456" w:rsidR="0067202F" w:rsidRPr="0067202F" w:rsidRDefault="0067202F" w:rsidP="0067202F">
            <w:pPr>
              <w:jc w:val="center"/>
              <w:rPr>
                <w:rFonts w:cstheme="minorHAnsi"/>
                <w:color w:val="000000"/>
              </w:rPr>
            </w:pPr>
            <w:r w:rsidRPr="0067202F">
              <w:rPr>
                <w:rFonts w:cstheme="minorHAnsi"/>
                <w:color w:val="000000"/>
              </w:rPr>
              <w:t xml:space="preserve">£40.05 </w:t>
            </w:r>
          </w:p>
        </w:tc>
        <w:tc>
          <w:tcPr>
            <w:tcW w:w="1417" w:type="dxa"/>
            <w:vAlign w:val="bottom"/>
          </w:tcPr>
          <w:p w14:paraId="44FB7935" w14:textId="49D4D61D" w:rsidR="0067202F" w:rsidRPr="0067202F" w:rsidRDefault="0067202F" w:rsidP="0067202F">
            <w:pPr>
              <w:jc w:val="center"/>
              <w:rPr>
                <w:rFonts w:cstheme="minorHAnsi"/>
                <w:color w:val="000000"/>
              </w:rPr>
            </w:pPr>
            <w:r w:rsidRPr="0067202F">
              <w:rPr>
                <w:rFonts w:cstheme="minorHAnsi"/>
                <w:color w:val="000000"/>
              </w:rPr>
              <w:t>£40.31</w:t>
            </w:r>
          </w:p>
        </w:tc>
        <w:tc>
          <w:tcPr>
            <w:tcW w:w="1417" w:type="dxa"/>
            <w:noWrap/>
            <w:vAlign w:val="bottom"/>
            <w:hideMark/>
          </w:tcPr>
          <w:p w14:paraId="7E65BC1E" w14:textId="26D04A52" w:rsidR="0067202F" w:rsidRPr="0067202F" w:rsidRDefault="0067202F" w:rsidP="0067202F">
            <w:pPr>
              <w:jc w:val="center"/>
              <w:rPr>
                <w:rFonts w:cstheme="minorHAnsi"/>
                <w:color w:val="000000"/>
              </w:rPr>
            </w:pPr>
            <w:r w:rsidRPr="0067202F">
              <w:rPr>
                <w:rFonts w:cstheme="minorHAnsi"/>
                <w:color w:val="000000"/>
              </w:rPr>
              <w:t>£26.38</w:t>
            </w:r>
          </w:p>
        </w:tc>
      </w:tr>
      <w:tr w:rsidR="0067202F" w:rsidRPr="0067202F" w14:paraId="40B7CD5B" w14:textId="77777777" w:rsidTr="0033452E">
        <w:trPr>
          <w:trHeight w:val="435"/>
        </w:trPr>
        <w:tc>
          <w:tcPr>
            <w:tcW w:w="2537" w:type="dxa"/>
            <w:vAlign w:val="center"/>
          </w:tcPr>
          <w:p w14:paraId="27DE2B97" w14:textId="77777777" w:rsidR="0067202F" w:rsidRPr="0067202F" w:rsidRDefault="0067202F" w:rsidP="0067202F">
            <w:pPr>
              <w:jc w:val="center"/>
              <w:rPr>
                <w:rFonts w:cstheme="minorHAnsi"/>
                <w:b/>
                <w:bCs/>
                <w:color w:val="000000"/>
              </w:rPr>
            </w:pPr>
            <w:r w:rsidRPr="0067202F">
              <w:rPr>
                <w:rFonts w:cstheme="minorHAnsi"/>
                <w:b/>
                <w:bCs/>
                <w:color w:val="000000"/>
              </w:rPr>
              <w:t>Supplies and Services Total</w:t>
            </w:r>
          </w:p>
        </w:tc>
        <w:tc>
          <w:tcPr>
            <w:tcW w:w="1427" w:type="dxa"/>
            <w:vAlign w:val="bottom"/>
          </w:tcPr>
          <w:p w14:paraId="113B0132" w14:textId="1D2663B4" w:rsidR="0067202F" w:rsidRPr="0067202F" w:rsidRDefault="0067202F" w:rsidP="0067202F">
            <w:pPr>
              <w:jc w:val="center"/>
              <w:rPr>
                <w:rFonts w:cstheme="minorHAnsi"/>
                <w:b/>
                <w:bCs/>
                <w:color w:val="000000"/>
              </w:rPr>
            </w:pPr>
            <w:r w:rsidRPr="0067202F">
              <w:rPr>
                <w:rFonts w:cstheme="minorHAnsi"/>
                <w:b/>
                <w:bCs/>
                <w:color w:val="000000"/>
              </w:rPr>
              <w:t xml:space="preserve">£87.01 </w:t>
            </w:r>
          </w:p>
        </w:tc>
        <w:tc>
          <w:tcPr>
            <w:tcW w:w="1418" w:type="dxa"/>
            <w:noWrap/>
            <w:vAlign w:val="bottom"/>
          </w:tcPr>
          <w:p w14:paraId="1FA99DA1" w14:textId="0CE4643C" w:rsidR="0067202F" w:rsidRPr="0067202F" w:rsidRDefault="0067202F" w:rsidP="0067202F">
            <w:pPr>
              <w:jc w:val="center"/>
              <w:rPr>
                <w:rFonts w:cstheme="minorHAnsi"/>
                <w:b/>
                <w:bCs/>
                <w:color w:val="000000"/>
              </w:rPr>
            </w:pPr>
            <w:r w:rsidRPr="0067202F">
              <w:rPr>
                <w:rFonts w:cstheme="minorHAnsi"/>
                <w:b/>
                <w:bCs/>
                <w:color w:val="000000"/>
              </w:rPr>
              <w:t xml:space="preserve">£86.80 </w:t>
            </w:r>
          </w:p>
        </w:tc>
        <w:tc>
          <w:tcPr>
            <w:tcW w:w="1417" w:type="dxa"/>
            <w:vAlign w:val="bottom"/>
          </w:tcPr>
          <w:p w14:paraId="4910E162" w14:textId="43C34ED2" w:rsidR="0067202F" w:rsidRPr="0067202F" w:rsidRDefault="0067202F" w:rsidP="0067202F">
            <w:pPr>
              <w:jc w:val="center"/>
              <w:rPr>
                <w:rFonts w:cstheme="minorHAnsi"/>
                <w:b/>
                <w:bCs/>
                <w:color w:val="000000"/>
              </w:rPr>
            </w:pPr>
            <w:r w:rsidRPr="0067202F">
              <w:rPr>
                <w:rFonts w:cstheme="minorHAnsi"/>
                <w:b/>
                <w:bCs/>
                <w:color w:val="000000"/>
              </w:rPr>
              <w:t>£87.23</w:t>
            </w:r>
          </w:p>
        </w:tc>
        <w:tc>
          <w:tcPr>
            <w:tcW w:w="1417" w:type="dxa"/>
            <w:noWrap/>
            <w:vAlign w:val="bottom"/>
            <w:hideMark/>
          </w:tcPr>
          <w:p w14:paraId="27A359C6" w14:textId="22829BBC" w:rsidR="0067202F" w:rsidRPr="0067202F" w:rsidRDefault="0067202F" w:rsidP="0067202F">
            <w:pPr>
              <w:jc w:val="center"/>
              <w:rPr>
                <w:rFonts w:cstheme="minorHAnsi"/>
                <w:b/>
                <w:bCs/>
                <w:color w:val="000000"/>
              </w:rPr>
            </w:pPr>
            <w:r w:rsidRPr="0067202F">
              <w:rPr>
                <w:rFonts w:cstheme="minorHAnsi"/>
                <w:b/>
                <w:bCs/>
                <w:color w:val="000000"/>
              </w:rPr>
              <w:t>£82.64</w:t>
            </w:r>
          </w:p>
        </w:tc>
      </w:tr>
      <w:tr w:rsidR="0067202F" w:rsidRPr="0067202F" w14:paraId="745E19D6" w14:textId="77777777" w:rsidTr="0033452E">
        <w:trPr>
          <w:trHeight w:val="435"/>
        </w:trPr>
        <w:tc>
          <w:tcPr>
            <w:tcW w:w="2537" w:type="dxa"/>
            <w:vAlign w:val="center"/>
          </w:tcPr>
          <w:p w14:paraId="664E0063" w14:textId="77777777" w:rsidR="0067202F" w:rsidRPr="0067202F" w:rsidRDefault="0067202F" w:rsidP="0067202F">
            <w:pPr>
              <w:jc w:val="center"/>
              <w:rPr>
                <w:rFonts w:cstheme="minorHAnsi"/>
                <w:color w:val="000000"/>
              </w:rPr>
            </w:pPr>
            <w:r w:rsidRPr="0067202F">
              <w:rPr>
                <w:rFonts w:cstheme="minorHAnsi"/>
                <w:color w:val="000000"/>
              </w:rPr>
              <w:t>Food Supplies</w:t>
            </w:r>
          </w:p>
        </w:tc>
        <w:tc>
          <w:tcPr>
            <w:tcW w:w="1427" w:type="dxa"/>
            <w:vAlign w:val="bottom"/>
          </w:tcPr>
          <w:p w14:paraId="5971B81F" w14:textId="7365CCCD" w:rsidR="0067202F" w:rsidRPr="0067202F" w:rsidRDefault="0067202F" w:rsidP="0067202F">
            <w:pPr>
              <w:jc w:val="center"/>
              <w:rPr>
                <w:rFonts w:cstheme="minorHAnsi"/>
                <w:color w:val="000000"/>
              </w:rPr>
            </w:pPr>
            <w:r w:rsidRPr="0067202F">
              <w:rPr>
                <w:rFonts w:cstheme="minorHAnsi"/>
                <w:color w:val="000000"/>
              </w:rPr>
              <w:t xml:space="preserve">£32.94 </w:t>
            </w:r>
          </w:p>
        </w:tc>
        <w:tc>
          <w:tcPr>
            <w:tcW w:w="1418" w:type="dxa"/>
            <w:noWrap/>
            <w:vAlign w:val="bottom"/>
          </w:tcPr>
          <w:p w14:paraId="7AB15526" w14:textId="02C1477A" w:rsidR="0067202F" w:rsidRPr="0067202F" w:rsidRDefault="0067202F" w:rsidP="0067202F">
            <w:pPr>
              <w:jc w:val="center"/>
              <w:rPr>
                <w:rFonts w:cstheme="minorHAnsi"/>
                <w:color w:val="000000"/>
              </w:rPr>
            </w:pPr>
            <w:r w:rsidRPr="0067202F">
              <w:rPr>
                <w:rFonts w:cstheme="minorHAnsi"/>
                <w:color w:val="000000"/>
              </w:rPr>
              <w:t xml:space="preserve">£33.36 </w:t>
            </w:r>
          </w:p>
        </w:tc>
        <w:tc>
          <w:tcPr>
            <w:tcW w:w="1417" w:type="dxa"/>
            <w:vAlign w:val="bottom"/>
          </w:tcPr>
          <w:p w14:paraId="001C957C" w14:textId="24EF8F8B" w:rsidR="0067202F" w:rsidRPr="0067202F" w:rsidRDefault="0067202F" w:rsidP="0067202F">
            <w:pPr>
              <w:jc w:val="center"/>
              <w:rPr>
                <w:rFonts w:cstheme="minorHAnsi"/>
                <w:color w:val="000000"/>
              </w:rPr>
            </w:pPr>
            <w:r w:rsidRPr="0067202F">
              <w:rPr>
                <w:rFonts w:cstheme="minorHAnsi"/>
                <w:color w:val="000000"/>
              </w:rPr>
              <w:t>£33.54</w:t>
            </w:r>
          </w:p>
        </w:tc>
        <w:tc>
          <w:tcPr>
            <w:tcW w:w="1417" w:type="dxa"/>
            <w:noWrap/>
            <w:vAlign w:val="bottom"/>
            <w:hideMark/>
          </w:tcPr>
          <w:p w14:paraId="639F6121" w14:textId="36629938" w:rsidR="0067202F" w:rsidRPr="0067202F" w:rsidRDefault="0067202F" w:rsidP="0067202F">
            <w:pPr>
              <w:jc w:val="center"/>
              <w:rPr>
                <w:rFonts w:cstheme="minorHAnsi"/>
                <w:color w:val="000000"/>
              </w:rPr>
            </w:pPr>
            <w:r w:rsidRPr="0067202F">
              <w:rPr>
                <w:rFonts w:cstheme="minorHAnsi"/>
                <w:color w:val="000000"/>
              </w:rPr>
              <w:t>£31.11</w:t>
            </w:r>
          </w:p>
        </w:tc>
      </w:tr>
      <w:tr w:rsidR="0067202F" w:rsidRPr="0067202F" w14:paraId="6D0E6D49" w14:textId="77777777" w:rsidTr="0033452E">
        <w:trPr>
          <w:trHeight w:val="435"/>
        </w:trPr>
        <w:tc>
          <w:tcPr>
            <w:tcW w:w="2537" w:type="dxa"/>
            <w:vAlign w:val="center"/>
          </w:tcPr>
          <w:p w14:paraId="59120FB7" w14:textId="77777777" w:rsidR="0067202F" w:rsidRPr="0067202F" w:rsidRDefault="0067202F" w:rsidP="0067202F">
            <w:pPr>
              <w:jc w:val="center"/>
              <w:rPr>
                <w:rFonts w:cstheme="minorHAnsi"/>
                <w:color w:val="000000"/>
              </w:rPr>
            </w:pPr>
            <w:r w:rsidRPr="0067202F">
              <w:rPr>
                <w:rFonts w:cstheme="minorHAnsi"/>
                <w:color w:val="000000"/>
              </w:rPr>
              <w:t>Domestic and Cleaning Supplies</w:t>
            </w:r>
          </w:p>
        </w:tc>
        <w:tc>
          <w:tcPr>
            <w:tcW w:w="1427" w:type="dxa"/>
            <w:vAlign w:val="bottom"/>
          </w:tcPr>
          <w:p w14:paraId="24F1CBC1" w14:textId="6B581FD2" w:rsidR="0067202F" w:rsidRPr="0067202F" w:rsidRDefault="0067202F" w:rsidP="0067202F">
            <w:pPr>
              <w:jc w:val="center"/>
              <w:rPr>
                <w:rFonts w:cstheme="minorHAnsi"/>
                <w:color w:val="000000"/>
              </w:rPr>
            </w:pPr>
            <w:r w:rsidRPr="0067202F">
              <w:rPr>
                <w:rFonts w:cstheme="minorHAnsi"/>
                <w:color w:val="000000"/>
              </w:rPr>
              <w:t xml:space="preserve">£4.78 </w:t>
            </w:r>
          </w:p>
        </w:tc>
        <w:tc>
          <w:tcPr>
            <w:tcW w:w="1418" w:type="dxa"/>
            <w:noWrap/>
            <w:vAlign w:val="bottom"/>
          </w:tcPr>
          <w:p w14:paraId="6B2270A5" w14:textId="637E2A69" w:rsidR="0067202F" w:rsidRPr="0067202F" w:rsidRDefault="0067202F" w:rsidP="0067202F">
            <w:pPr>
              <w:jc w:val="center"/>
              <w:rPr>
                <w:rFonts w:cstheme="minorHAnsi"/>
                <w:color w:val="000000"/>
              </w:rPr>
            </w:pPr>
            <w:r w:rsidRPr="0067202F">
              <w:rPr>
                <w:rFonts w:cstheme="minorHAnsi"/>
                <w:color w:val="000000"/>
              </w:rPr>
              <w:t xml:space="preserve">£4.72 </w:t>
            </w:r>
          </w:p>
        </w:tc>
        <w:tc>
          <w:tcPr>
            <w:tcW w:w="1417" w:type="dxa"/>
            <w:vAlign w:val="bottom"/>
          </w:tcPr>
          <w:p w14:paraId="2348595D" w14:textId="7F4AE628" w:rsidR="0067202F" w:rsidRPr="0067202F" w:rsidRDefault="0067202F" w:rsidP="0067202F">
            <w:pPr>
              <w:jc w:val="center"/>
              <w:rPr>
                <w:rFonts w:cstheme="minorHAnsi"/>
                <w:color w:val="000000"/>
              </w:rPr>
            </w:pPr>
            <w:r w:rsidRPr="0067202F">
              <w:rPr>
                <w:rFonts w:cstheme="minorHAnsi"/>
                <w:color w:val="000000"/>
              </w:rPr>
              <w:t>£4.78</w:t>
            </w:r>
          </w:p>
        </w:tc>
        <w:tc>
          <w:tcPr>
            <w:tcW w:w="1417" w:type="dxa"/>
            <w:noWrap/>
            <w:vAlign w:val="bottom"/>
            <w:hideMark/>
          </w:tcPr>
          <w:p w14:paraId="2998FC29" w14:textId="3ECBBED5" w:rsidR="0067202F" w:rsidRPr="0067202F" w:rsidRDefault="0067202F" w:rsidP="0067202F">
            <w:pPr>
              <w:jc w:val="center"/>
              <w:rPr>
                <w:rFonts w:cstheme="minorHAnsi"/>
                <w:color w:val="000000"/>
              </w:rPr>
            </w:pPr>
            <w:r w:rsidRPr="0067202F">
              <w:rPr>
                <w:rFonts w:cstheme="minorHAnsi"/>
                <w:color w:val="000000"/>
              </w:rPr>
              <w:t>£5.17</w:t>
            </w:r>
          </w:p>
        </w:tc>
      </w:tr>
      <w:tr w:rsidR="0067202F" w:rsidRPr="0067202F" w14:paraId="1A6C0F25" w14:textId="77777777" w:rsidTr="0033452E">
        <w:trPr>
          <w:trHeight w:val="315"/>
        </w:trPr>
        <w:tc>
          <w:tcPr>
            <w:tcW w:w="2537" w:type="dxa"/>
            <w:vAlign w:val="center"/>
          </w:tcPr>
          <w:p w14:paraId="5D8372CB" w14:textId="77777777" w:rsidR="0067202F" w:rsidRPr="0067202F" w:rsidRDefault="0067202F" w:rsidP="0067202F">
            <w:pPr>
              <w:jc w:val="center"/>
              <w:rPr>
                <w:rFonts w:cstheme="minorHAnsi"/>
                <w:color w:val="000000"/>
              </w:rPr>
            </w:pPr>
            <w:r w:rsidRPr="0067202F">
              <w:rPr>
                <w:rFonts w:cstheme="minorHAnsi"/>
                <w:color w:val="000000"/>
              </w:rPr>
              <w:t>Medical Supplies (excluding PPE)</w:t>
            </w:r>
          </w:p>
        </w:tc>
        <w:tc>
          <w:tcPr>
            <w:tcW w:w="1427" w:type="dxa"/>
            <w:vAlign w:val="bottom"/>
          </w:tcPr>
          <w:p w14:paraId="16D7B788" w14:textId="08FD270C" w:rsidR="0067202F" w:rsidRPr="0067202F" w:rsidRDefault="0067202F" w:rsidP="0067202F">
            <w:pPr>
              <w:jc w:val="center"/>
              <w:rPr>
                <w:rFonts w:cstheme="minorHAnsi"/>
                <w:color w:val="000000"/>
              </w:rPr>
            </w:pPr>
            <w:r w:rsidRPr="0067202F">
              <w:rPr>
                <w:rFonts w:cstheme="minorHAnsi"/>
                <w:color w:val="000000"/>
              </w:rPr>
              <w:t xml:space="preserve">£1.23 </w:t>
            </w:r>
          </w:p>
        </w:tc>
        <w:tc>
          <w:tcPr>
            <w:tcW w:w="1418" w:type="dxa"/>
            <w:noWrap/>
            <w:vAlign w:val="bottom"/>
          </w:tcPr>
          <w:p w14:paraId="6CA89174" w14:textId="4E6FD170" w:rsidR="0067202F" w:rsidRPr="0067202F" w:rsidRDefault="0067202F" w:rsidP="0067202F">
            <w:pPr>
              <w:jc w:val="center"/>
              <w:rPr>
                <w:rFonts w:cstheme="minorHAnsi"/>
                <w:color w:val="000000"/>
              </w:rPr>
            </w:pPr>
            <w:r w:rsidRPr="0067202F">
              <w:rPr>
                <w:rFonts w:cstheme="minorHAnsi"/>
                <w:color w:val="000000"/>
              </w:rPr>
              <w:t xml:space="preserve">£1.11 </w:t>
            </w:r>
          </w:p>
        </w:tc>
        <w:tc>
          <w:tcPr>
            <w:tcW w:w="1417" w:type="dxa"/>
            <w:vAlign w:val="bottom"/>
          </w:tcPr>
          <w:p w14:paraId="19E1000F" w14:textId="1C990071" w:rsidR="0067202F" w:rsidRPr="0067202F" w:rsidRDefault="0067202F" w:rsidP="0067202F">
            <w:pPr>
              <w:jc w:val="center"/>
              <w:rPr>
                <w:rFonts w:cstheme="minorHAnsi"/>
                <w:color w:val="000000"/>
              </w:rPr>
            </w:pPr>
            <w:r w:rsidRPr="0067202F">
              <w:rPr>
                <w:rFonts w:cstheme="minorHAnsi"/>
                <w:color w:val="000000"/>
              </w:rPr>
              <w:t>£1.36</w:t>
            </w:r>
          </w:p>
        </w:tc>
        <w:tc>
          <w:tcPr>
            <w:tcW w:w="1417" w:type="dxa"/>
            <w:noWrap/>
            <w:vAlign w:val="bottom"/>
            <w:hideMark/>
          </w:tcPr>
          <w:p w14:paraId="67CC0F19" w14:textId="1A4AFB3A" w:rsidR="0067202F" w:rsidRPr="0067202F" w:rsidRDefault="0067202F" w:rsidP="0067202F">
            <w:pPr>
              <w:jc w:val="center"/>
              <w:rPr>
                <w:rFonts w:cstheme="minorHAnsi"/>
                <w:color w:val="000000"/>
              </w:rPr>
            </w:pPr>
            <w:r w:rsidRPr="0067202F">
              <w:rPr>
                <w:rFonts w:cstheme="minorHAnsi"/>
                <w:color w:val="000000"/>
              </w:rPr>
              <w:t>£2.17</w:t>
            </w:r>
          </w:p>
        </w:tc>
      </w:tr>
      <w:tr w:rsidR="0067202F" w:rsidRPr="0067202F" w14:paraId="782838EE" w14:textId="77777777" w:rsidTr="0033452E">
        <w:trPr>
          <w:trHeight w:val="435"/>
        </w:trPr>
        <w:tc>
          <w:tcPr>
            <w:tcW w:w="2537" w:type="dxa"/>
            <w:vAlign w:val="center"/>
          </w:tcPr>
          <w:p w14:paraId="3E8DC8D8" w14:textId="77777777" w:rsidR="0067202F" w:rsidRPr="0067202F" w:rsidRDefault="0067202F" w:rsidP="0067202F">
            <w:pPr>
              <w:jc w:val="center"/>
              <w:rPr>
                <w:rFonts w:cstheme="minorHAnsi"/>
                <w:color w:val="000000"/>
              </w:rPr>
            </w:pPr>
            <w:r w:rsidRPr="0067202F">
              <w:rPr>
                <w:rFonts w:cstheme="minorHAnsi"/>
                <w:color w:val="000000"/>
              </w:rPr>
              <w:t>PPE</w:t>
            </w:r>
          </w:p>
        </w:tc>
        <w:tc>
          <w:tcPr>
            <w:tcW w:w="1427" w:type="dxa"/>
            <w:vAlign w:val="bottom"/>
          </w:tcPr>
          <w:p w14:paraId="605EEE78" w14:textId="2615ABAE" w:rsidR="0067202F" w:rsidRPr="0067202F" w:rsidRDefault="0067202F" w:rsidP="0067202F">
            <w:pPr>
              <w:jc w:val="center"/>
              <w:rPr>
                <w:rFonts w:cstheme="minorHAnsi"/>
                <w:color w:val="000000"/>
              </w:rPr>
            </w:pPr>
            <w:r w:rsidRPr="0067202F">
              <w:rPr>
                <w:rFonts w:cstheme="minorHAnsi"/>
                <w:color w:val="000000"/>
              </w:rPr>
              <w:t xml:space="preserve">£2.29 </w:t>
            </w:r>
          </w:p>
        </w:tc>
        <w:tc>
          <w:tcPr>
            <w:tcW w:w="1418" w:type="dxa"/>
            <w:noWrap/>
            <w:vAlign w:val="bottom"/>
          </w:tcPr>
          <w:p w14:paraId="34EF4FEE" w14:textId="6F75E3C7" w:rsidR="0067202F" w:rsidRPr="0067202F" w:rsidRDefault="0067202F" w:rsidP="0067202F">
            <w:pPr>
              <w:jc w:val="center"/>
              <w:rPr>
                <w:rFonts w:cstheme="minorHAnsi"/>
                <w:color w:val="000000"/>
              </w:rPr>
            </w:pPr>
            <w:r w:rsidRPr="0067202F">
              <w:rPr>
                <w:rFonts w:cstheme="minorHAnsi"/>
                <w:color w:val="000000"/>
              </w:rPr>
              <w:t xml:space="preserve">£2.28 </w:t>
            </w:r>
          </w:p>
        </w:tc>
        <w:tc>
          <w:tcPr>
            <w:tcW w:w="1417" w:type="dxa"/>
            <w:vAlign w:val="bottom"/>
          </w:tcPr>
          <w:p w14:paraId="5BDA2B3C" w14:textId="43822D2E" w:rsidR="0067202F" w:rsidRPr="0067202F" w:rsidRDefault="0067202F" w:rsidP="0067202F">
            <w:pPr>
              <w:jc w:val="center"/>
              <w:rPr>
                <w:rFonts w:cstheme="minorHAnsi"/>
                <w:color w:val="000000"/>
              </w:rPr>
            </w:pPr>
            <w:r w:rsidRPr="0067202F">
              <w:rPr>
                <w:rFonts w:cstheme="minorHAnsi"/>
                <w:color w:val="000000"/>
              </w:rPr>
              <w:t>£2.32</w:t>
            </w:r>
          </w:p>
        </w:tc>
        <w:tc>
          <w:tcPr>
            <w:tcW w:w="1417" w:type="dxa"/>
            <w:noWrap/>
            <w:vAlign w:val="bottom"/>
            <w:hideMark/>
          </w:tcPr>
          <w:p w14:paraId="5BB98B77" w14:textId="64C1E9F6" w:rsidR="0067202F" w:rsidRPr="0067202F" w:rsidRDefault="0067202F" w:rsidP="0067202F">
            <w:pPr>
              <w:jc w:val="center"/>
              <w:rPr>
                <w:rFonts w:cstheme="minorHAnsi"/>
                <w:color w:val="000000"/>
              </w:rPr>
            </w:pPr>
            <w:r w:rsidRPr="0067202F">
              <w:rPr>
                <w:rFonts w:cstheme="minorHAnsi"/>
                <w:color w:val="000000"/>
              </w:rPr>
              <w:t>£2.34</w:t>
            </w:r>
          </w:p>
        </w:tc>
      </w:tr>
      <w:tr w:rsidR="0067202F" w:rsidRPr="0067202F" w14:paraId="11E9D5C6" w14:textId="77777777" w:rsidTr="0033452E">
        <w:trPr>
          <w:trHeight w:val="435"/>
        </w:trPr>
        <w:tc>
          <w:tcPr>
            <w:tcW w:w="2537" w:type="dxa"/>
            <w:vAlign w:val="center"/>
          </w:tcPr>
          <w:p w14:paraId="3A1D0776" w14:textId="77777777" w:rsidR="0067202F" w:rsidRPr="0067202F" w:rsidRDefault="0067202F" w:rsidP="0067202F">
            <w:pPr>
              <w:jc w:val="center"/>
              <w:rPr>
                <w:rFonts w:cstheme="minorHAnsi"/>
                <w:color w:val="000000"/>
              </w:rPr>
            </w:pPr>
            <w:r w:rsidRPr="0067202F">
              <w:rPr>
                <w:rFonts w:cstheme="minorHAnsi"/>
                <w:color w:val="000000"/>
              </w:rPr>
              <w:t>Office Supplies</w:t>
            </w:r>
          </w:p>
        </w:tc>
        <w:tc>
          <w:tcPr>
            <w:tcW w:w="1427" w:type="dxa"/>
            <w:vAlign w:val="bottom"/>
          </w:tcPr>
          <w:p w14:paraId="06B3FD3B" w14:textId="3869FA00" w:rsidR="0067202F" w:rsidRPr="0067202F" w:rsidRDefault="0067202F" w:rsidP="0067202F">
            <w:pPr>
              <w:jc w:val="center"/>
              <w:rPr>
                <w:rFonts w:cstheme="minorHAnsi"/>
                <w:color w:val="000000"/>
              </w:rPr>
            </w:pPr>
            <w:r w:rsidRPr="0067202F">
              <w:rPr>
                <w:rFonts w:cstheme="minorHAnsi"/>
                <w:color w:val="000000"/>
              </w:rPr>
              <w:t xml:space="preserve">£4.25 </w:t>
            </w:r>
          </w:p>
        </w:tc>
        <w:tc>
          <w:tcPr>
            <w:tcW w:w="1418" w:type="dxa"/>
            <w:noWrap/>
            <w:vAlign w:val="bottom"/>
          </w:tcPr>
          <w:p w14:paraId="42067F39" w14:textId="3CC42D1C" w:rsidR="0067202F" w:rsidRPr="0067202F" w:rsidRDefault="0067202F" w:rsidP="0067202F">
            <w:pPr>
              <w:jc w:val="center"/>
              <w:rPr>
                <w:rFonts w:cstheme="minorHAnsi"/>
                <w:color w:val="000000"/>
              </w:rPr>
            </w:pPr>
            <w:r w:rsidRPr="0067202F">
              <w:rPr>
                <w:rFonts w:cstheme="minorHAnsi"/>
                <w:color w:val="000000"/>
              </w:rPr>
              <w:t xml:space="preserve">£4.53 </w:t>
            </w:r>
          </w:p>
        </w:tc>
        <w:tc>
          <w:tcPr>
            <w:tcW w:w="1417" w:type="dxa"/>
            <w:vAlign w:val="bottom"/>
          </w:tcPr>
          <w:p w14:paraId="0E4B8FCB" w14:textId="1101361A" w:rsidR="0067202F" w:rsidRPr="0067202F" w:rsidRDefault="0067202F" w:rsidP="0067202F">
            <w:pPr>
              <w:jc w:val="center"/>
              <w:rPr>
                <w:rFonts w:cstheme="minorHAnsi"/>
                <w:color w:val="000000"/>
              </w:rPr>
            </w:pPr>
            <w:r w:rsidRPr="0067202F">
              <w:rPr>
                <w:rFonts w:cstheme="minorHAnsi"/>
                <w:color w:val="000000"/>
              </w:rPr>
              <w:t>£4.16</w:t>
            </w:r>
          </w:p>
        </w:tc>
        <w:tc>
          <w:tcPr>
            <w:tcW w:w="1417" w:type="dxa"/>
            <w:noWrap/>
            <w:vAlign w:val="bottom"/>
            <w:hideMark/>
          </w:tcPr>
          <w:p w14:paraId="03D8094F" w14:textId="79CCAC56" w:rsidR="0067202F" w:rsidRPr="0067202F" w:rsidRDefault="0067202F" w:rsidP="0067202F">
            <w:pPr>
              <w:jc w:val="center"/>
              <w:rPr>
                <w:rFonts w:cstheme="minorHAnsi"/>
                <w:color w:val="000000"/>
              </w:rPr>
            </w:pPr>
            <w:r w:rsidRPr="0067202F">
              <w:rPr>
                <w:rFonts w:cstheme="minorHAnsi"/>
                <w:color w:val="000000"/>
              </w:rPr>
              <w:t>£3.41</w:t>
            </w:r>
          </w:p>
        </w:tc>
      </w:tr>
      <w:tr w:rsidR="0067202F" w:rsidRPr="0067202F" w14:paraId="317FE13C" w14:textId="77777777" w:rsidTr="0033452E">
        <w:trPr>
          <w:trHeight w:val="435"/>
        </w:trPr>
        <w:tc>
          <w:tcPr>
            <w:tcW w:w="2537" w:type="dxa"/>
            <w:vAlign w:val="center"/>
          </w:tcPr>
          <w:p w14:paraId="52BAB7A3" w14:textId="77777777" w:rsidR="0067202F" w:rsidRPr="0067202F" w:rsidRDefault="0067202F" w:rsidP="0067202F">
            <w:pPr>
              <w:jc w:val="center"/>
              <w:rPr>
                <w:rFonts w:cstheme="minorHAnsi"/>
                <w:color w:val="000000"/>
              </w:rPr>
            </w:pPr>
            <w:r w:rsidRPr="0067202F">
              <w:rPr>
                <w:rFonts w:cstheme="minorHAnsi"/>
                <w:color w:val="000000"/>
              </w:rPr>
              <w:t>Insurance</w:t>
            </w:r>
          </w:p>
        </w:tc>
        <w:tc>
          <w:tcPr>
            <w:tcW w:w="1427" w:type="dxa"/>
            <w:vAlign w:val="bottom"/>
          </w:tcPr>
          <w:p w14:paraId="6023D695" w14:textId="675097B4" w:rsidR="0067202F" w:rsidRPr="0067202F" w:rsidRDefault="0067202F" w:rsidP="0067202F">
            <w:pPr>
              <w:jc w:val="center"/>
              <w:rPr>
                <w:rFonts w:cstheme="minorHAnsi"/>
                <w:color w:val="000000"/>
              </w:rPr>
            </w:pPr>
            <w:r w:rsidRPr="0067202F">
              <w:rPr>
                <w:rFonts w:cstheme="minorHAnsi"/>
                <w:color w:val="000000"/>
              </w:rPr>
              <w:t xml:space="preserve">£5.03 </w:t>
            </w:r>
          </w:p>
        </w:tc>
        <w:tc>
          <w:tcPr>
            <w:tcW w:w="1418" w:type="dxa"/>
            <w:noWrap/>
            <w:vAlign w:val="bottom"/>
          </w:tcPr>
          <w:p w14:paraId="59EC0152" w14:textId="1632D6AB" w:rsidR="0067202F" w:rsidRPr="0067202F" w:rsidRDefault="0067202F" w:rsidP="0067202F">
            <w:pPr>
              <w:jc w:val="center"/>
              <w:rPr>
                <w:rFonts w:cstheme="minorHAnsi"/>
                <w:color w:val="000000"/>
              </w:rPr>
            </w:pPr>
            <w:r w:rsidRPr="0067202F">
              <w:rPr>
                <w:rFonts w:cstheme="minorHAnsi"/>
                <w:color w:val="000000"/>
              </w:rPr>
              <w:t xml:space="preserve">£5.02 </w:t>
            </w:r>
          </w:p>
        </w:tc>
        <w:tc>
          <w:tcPr>
            <w:tcW w:w="1417" w:type="dxa"/>
            <w:vAlign w:val="bottom"/>
          </w:tcPr>
          <w:p w14:paraId="4DFB95E8" w14:textId="70E63E67" w:rsidR="0067202F" w:rsidRPr="0067202F" w:rsidRDefault="0067202F" w:rsidP="0067202F">
            <w:pPr>
              <w:jc w:val="center"/>
              <w:rPr>
                <w:rFonts w:cstheme="minorHAnsi"/>
                <w:color w:val="000000"/>
              </w:rPr>
            </w:pPr>
            <w:r w:rsidRPr="0067202F">
              <w:rPr>
                <w:rFonts w:cstheme="minorHAnsi"/>
                <w:color w:val="000000"/>
              </w:rPr>
              <w:t>£5.03</w:t>
            </w:r>
          </w:p>
        </w:tc>
        <w:tc>
          <w:tcPr>
            <w:tcW w:w="1417" w:type="dxa"/>
            <w:noWrap/>
            <w:vAlign w:val="bottom"/>
            <w:hideMark/>
          </w:tcPr>
          <w:p w14:paraId="47B2CD6E" w14:textId="5B007481" w:rsidR="0067202F" w:rsidRPr="0067202F" w:rsidRDefault="0067202F" w:rsidP="0067202F">
            <w:pPr>
              <w:jc w:val="center"/>
              <w:rPr>
                <w:rFonts w:cstheme="minorHAnsi"/>
                <w:color w:val="000000"/>
              </w:rPr>
            </w:pPr>
            <w:r w:rsidRPr="0067202F">
              <w:rPr>
                <w:rFonts w:cstheme="minorHAnsi"/>
                <w:color w:val="000000"/>
              </w:rPr>
              <w:t>£5.26</w:t>
            </w:r>
          </w:p>
        </w:tc>
      </w:tr>
      <w:tr w:rsidR="0067202F" w:rsidRPr="0067202F" w14:paraId="6BC67042" w14:textId="77777777" w:rsidTr="0033452E">
        <w:trPr>
          <w:trHeight w:val="435"/>
        </w:trPr>
        <w:tc>
          <w:tcPr>
            <w:tcW w:w="2537" w:type="dxa"/>
            <w:vAlign w:val="center"/>
          </w:tcPr>
          <w:p w14:paraId="11F08055" w14:textId="77777777" w:rsidR="0067202F" w:rsidRPr="0067202F" w:rsidRDefault="0067202F" w:rsidP="0067202F">
            <w:pPr>
              <w:jc w:val="center"/>
              <w:rPr>
                <w:rFonts w:cstheme="minorHAnsi"/>
                <w:color w:val="000000"/>
              </w:rPr>
            </w:pPr>
            <w:r w:rsidRPr="0067202F">
              <w:rPr>
                <w:rFonts w:cstheme="minorHAnsi"/>
                <w:color w:val="000000"/>
              </w:rPr>
              <w:t>Registration Fees</w:t>
            </w:r>
          </w:p>
        </w:tc>
        <w:tc>
          <w:tcPr>
            <w:tcW w:w="1427" w:type="dxa"/>
            <w:vAlign w:val="bottom"/>
          </w:tcPr>
          <w:p w14:paraId="527805EF" w14:textId="2D46E991" w:rsidR="0067202F" w:rsidRPr="0067202F" w:rsidRDefault="0067202F" w:rsidP="0067202F">
            <w:pPr>
              <w:jc w:val="center"/>
              <w:rPr>
                <w:rFonts w:cstheme="minorHAnsi"/>
                <w:color w:val="000000"/>
              </w:rPr>
            </w:pPr>
            <w:r w:rsidRPr="0067202F">
              <w:rPr>
                <w:rFonts w:cstheme="minorHAnsi"/>
                <w:color w:val="000000"/>
              </w:rPr>
              <w:t xml:space="preserve">£3.54 </w:t>
            </w:r>
          </w:p>
        </w:tc>
        <w:tc>
          <w:tcPr>
            <w:tcW w:w="1418" w:type="dxa"/>
            <w:noWrap/>
            <w:vAlign w:val="bottom"/>
          </w:tcPr>
          <w:p w14:paraId="61887F7C" w14:textId="4C8B5B3D" w:rsidR="0067202F" w:rsidRPr="0067202F" w:rsidRDefault="0067202F" w:rsidP="0067202F">
            <w:pPr>
              <w:jc w:val="center"/>
              <w:rPr>
                <w:rFonts w:cstheme="minorHAnsi"/>
                <w:color w:val="000000"/>
              </w:rPr>
            </w:pPr>
            <w:r w:rsidRPr="0067202F">
              <w:rPr>
                <w:rFonts w:cstheme="minorHAnsi"/>
                <w:color w:val="000000"/>
              </w:rPr>
              <w:t xml:space="preserve">£3.54 </w:t>
            </w:r>
          </w:p>
        </w:tc>
        <w:tc>
          <w:tcPr>
            <w:tcW w:w="1417" w:type="dxa"/>
            <w:vAlign w:val="bottom"/>
          </w:tcPr>
          <w:p w14:paraId="4C8F93D5" w14:textId="0CCDC58D" w:rsidR="0067202F" w:rsidRPr="0067202F" w:rsidRDefault="0067202F" w:rsidP="0067202F">
            <w:pPr>
              <w:jc w:val="center"/>
              <w:rPr>
                <w:rFonts w:cstheme="minorHAnsi"/>
                <w:color w:val="000000"/>
              </w:rPr>
            </w:pPr>
            <w:r w:rsidRPr="0067202F">
              <w:rPr>
                <w:rFonts w:cstheme="minorHAnsi"/>
                <w:color w:val="000000"/>
              </w:rPr>
              <w:t>£3.63</w:t>
            </w:r>
          </w:p>
        </w:tc>
        <w:tc>
          <w:tcPr>
            <w:tcW w:w="1417" w:type="dxa"/>
            <w:noWrap/>
            <w:vAlign w:val="bottom"/>
            <w:hideMark/>
          </w:tcPr>
          <w:p w14:paraId="3B273FC6" w14:textId="160F8280" w:rsidR="0067202F" w:rsidRPr="0067202F" w:rsidRDefault="0067202F" w:rsidP="0067202F">
            <w:pPr>
              <w:jc w:val="center"/>
              <w:rPr>
                <w:rFonts w:cstheme="minorHAnsi"/>
                <w:color w:val="000000"/>
              </w:rPr>
            </w:pPr>
            <w:r w:rsidRPr="0067202F">
              <w:rPr>
                <w:rFonts w:cstheme="minorHAnsi"/>
                <w:color w:val="000000"/>
              </w:rPr>
              <w:t>£3.71</w:t>
            </w:r>
          </w:p>
        </w:tc>
      </w:tr>
      <w:tr w:rsidR="0067202F" w:rsidRPr="0067202F" w14:paraId="730911AA" w14:textId="77777777" w:rsidTr="0033452E">
        <w:trPr>
          <w:trHeight w:val="435"/>
        </w:trPr>
        <w:tc>
          <w:tcPr>
            <w:tcW w:w="2537" w:type="dxa"/>
            <w:vAlign w:val="center"/>
          </w:tcPr>
          <w:p w14:paraId="36CD924E" w14:textId="77777777" w:rsidR="0067202F" w:rsidRPr="0067202F" w:rsidRDefault="0067202F" w:rsidP="0067202F">
            <w:pPr>
              <w:jc w:val="center"/>
              <w:rPr>
                <w:rFonts w:cstheme="minorHAnsi"/>
                <w:color w:val="000000"/>
              </w:rPr>
            </w:pPr>
            <w:r w:rsidRPr="0067202F">
              <w:rPr>
                <w:rFonts w:cstheme="minorHAnsi"/>
                <w:color w:val="000000"/>
              </w:rPr>
              <w:t>Telephone and Internet</w:t>
            </w:r>
          </w:p>
        </w:tc>
        <w:tc>
          <w:tcPr>
            <w:tcW w:w="1427" w:type="dxa"/>
            <w:vAlign w:val="bottom"/>
          </w:tcPr>
          <w:p w14:paraId="07729DC5" w14:textId="53916EB2" w:rsidR="0067202F" w:rsidRPr="0067202F" w:rsidRDefault="0067202F" w:rsidP="0067202F">
            <w:pPr>
              <w:jc w:val="center"/>
              <w:rPr>
                <w:rFonts w:cstheme="minorHAnsi"/>
                <w:color w:val="000000"/>
              </w:rPr>
            </w:pPr>
            <w:r w:rsidRPr="0067202F">
              <w:rPr>
                <w:rFonts w:cstheme="minorHAnsi"/>
                <w:color w:val="000000"/>
              </w:rPr>
              <w:t xml:space="preserve">£2.42 </w:t>
            </w:r>
          </w:p>
        </w:tc>
        <w:tc>
          <w:tcPr>
            <w:tcW w:w="1418" w:type="dxa"/>
            <w:noWrap/>
            <w:vAlign w:val="bottom"/>
          </w:tcPr>
          <w:p w14:paraId="531B4377" w14:textId="17ECD871" w:rsidR="0067202F" w:rsidRPr="0067202F" w:rsidRDefault="0067202F" w:rsidP="0067202F">
            <w:pPr>
              <w:jc w:val="center"/>
              <w:rPr>
                <w:rFonts w:cstheme="minorHAnsi"/>
                <w:color w:val="000000"/>
              </w:rPr>
            </w:pPr>
            <w:r w:rsidRPr="0067202F">
              <w:rPr>
                <w:rFonts w:cstheme="minorHAnsi"/>
                <w:color w:val="000000"/>
              </w:rPr>
              <w:t xml:space="preserve">£2.42 </w:t>
            </w:r>
          </w:p>
        </w:tc>
        <w:tc>
          <w:tcPr>
            <w:tcW w:w="1417" w:type="dxa"/>
            <w:vAlign w:val="bottom"/>
          </w:tcPr>
          <w:p w14:paraId="57F80F36" w14:textId="6EA278EE" w:rsidR="0067202F" w:rsidRPr="0067202F" w:rsidRDefault="0067202F" w:rsidP="0067202F">
            <w:pPr>
              <w:jc w:val="center"/>
              <w:rPr>
                <w:rFonts w:cstheme="minorHAnsi"/>
                <w:color w:val="000000"/>
              </w:rPr>
            </w:pPr>
            <w:r w:rsidRPr="0067202F">
              <w:rPr>
                <w:rFonts w:cstheme="minorHAnsi"/>
                <w:color w:val="000000"/>
              </w:rPr>
              <w:t>£2.45</w:t>
            </w:r>
          </w:p>
        </w:tc>
        <w:tc>
          <w:tcPr>
            <w:tcW w:w="1417" w:type="dxa"/>
            <w:noWrap/>
            <w:vAlign w:val="bottom"/>
            <w:hideMark/>
          </w:tcPr>
          <w:p w14:paraId="626C626E" w14:textId="743FF865" w:rsidR="0067202F" w:rsidRPr="0067202F" w:rsidRDefault="0067202F" w:rsidP="0067202F">
            <w:pPr>
              <w:jc w:val="center"/>
              <w:rPr>
                <w:rFonts w:cstheme="minorHAnsi"/>
                <w:color w:val="000000"/>
              </w:rPr>
            </w:pPr>
            <w:r w:rsidRPr="0067202F">
              <w:rPr>
                <w:rFonts w:cstheme="minorHAnsi"/>
                <w:color w:val="000000"/>
              </w:rPr>
              <w:t>£0.95</w:t>
            </w:r>
          </w:p>
        </w:tc>
      </w:tr>
      <w:tr w:rsidR="0067202F" w:rsidRPr="0067202F" w14:paraId="79EEF7D1" w14:textId="77777777" w:rsidTr="0033452E">
        <w:trPr>
          <w:trHeight w:val="435"/>
        </w:trPr>
        <w:tc>
          <w:tcPr>
            <w:tcW w:w="2537" w:type="dxa"/>
            <w:vAlign w:val="center"/>
          </w:tcPr>
          <w:p w14:paraId="3DF7A2B1" w14:textId="77777777" w:rsidR="0067202F" w:rsidRPr="0067202F" w:rsidRDefault="0067202F" w:rsidP="0067202F">
            <w:pPr>
              <w:jc w:val="center"/>
              <w:rPr>
                <w:rFonts w:cstheme="minorHAnsi"/>
                <w:color w:val="000000"/>
              </w:rPr>
            </w:pPr>
            <w:r w:rsidRPr="0067202F">
              <w:rPr>
                <w:rFonts w:cstheme="minorHAnsi"/>
                <w:color w:val="000000"/>
              </w:rPr>
              <w:t>Council Tax / rates</w:t>
            </w:r>
          </w:p>
        </w:tc>
        <w:tc>
          <w:tcPr>
            <w:tcW w:w="1427" w:type="dxa"/>
            <w:vAlign w:val="bottom"/>
          </w:tcPr>
          <w:p w14:paraId="6029248F" w14:textId="6762C8E4" w:rsidR="0067202F" w:rsidRPr="0067202F" w:rsidRDefault="0067202F" w:rsidP="0067202F">
            <w:pPr>
              <w:jc w:val="center"/>
              <w:rPr>
                <w:rFonts w:cstheme="minorHAnsi"/>
                <w:color w:val="000000"/>
              </w:rPr>
            </w:pPr>
            <w:r w:rsidRPr="0067202F">
              <w:rPr>
                <w:rFonts w:cstheme="minorHAnsi"/>
                <w:color w:val="000000"/>
              </w:rPr>
              <w:t xml:space="preserve">£1.31 </w:t>
            </w:r>
          </w:p>
        </w:tc>
        <w:tc>
          <w:tcPr>
            <w:tcW w:w="1418" w:type="dxa"/>
            <w:noWrap/>
            <w:vAlign w:val="bottom"/>
          </w:tcPr>
          <w:p w14:paraId="256C6DFF" w14:textId="2675A931" w:rsidR="0067202F" w:rsidRPr="0067202F" w:rsidRDefault="0067202F" w:rsidP="0067202F">
            <w:pPr>
              <w:jc w:val="center"/>
              <w:rPr>
                <w:rFonts w:cstheme="minorHAnsi"/>
                <w:color w:val="000000"/>
              </w:rPr>
            </w:pPr>
            <w:r w:rsidRPr="0067202F">
              <w:rPr>
                <w:rFonts w:cstheme="minorHAnsi"/>
                <w:color w:val="000000"/>
              </w:rPr>
              <w:t xml:space="preserve">£1.22 </w:t>
            </w:r>
          </w:p>
        </w:tc>
        <w:tc>
          <w:tcPr>
            <w:tcW w:w="1417" w:type="dxa"/>
            <w:vAlign w:val="bottom"/>
          </w:tcPr>
          <w:p w14:paraId="4BC4A6A1" w14:textId="0B583B08" w:rsidR="0067202F" w:rsidRPr="0067202F" w:rsidRDefault="0067202F" w:rsidP="0067202F">
            <w:pPr>
              <w:jc w:val="center"/>
              <w:rPr>
                <w:rFonts w:cstheme="minorHAnsi"/>
                <w:color w:val="000000"/>
              </w:rPr>
            </w:pPr>
            <w:r w:rsidRPr="0067202F">
              <w:rPr>
                <w:rFonts w:cstheme="minorHAnsi"/>
                <w:color w:val="000000"/>
              </w:rPr>
              <w:t>£1.34</w:t>
            </w:r>
          </w:p>
        </w:tc>
        <w:tc>
          <w:tcPr>
            <w:tcW w:w="1417" w:type="dxa"/>
            <w:noWrap/>
            <w:vAlign w:val="bottom"/>
            <w:hideMark/>
          </w:tcPr>
          <w:p w14:paraId="523943E8" w14:textId="2849C603" w:rsidR="0067202F" w:rsidRPr="0067202F" w:rsidRDefault="0067202F" w:rsidP="0067202F">
            <w:pPr>
              <w:jc w:val="center"/>
              <w:rPr>
                <w:rFonts w:cstheme="minorHAnsi"/>
                <w:color w:val="000000"/>
              </w:rPr>
            </w:pPr>
            <w:r w:rsidRPr="0067202F">
              <w:rPr>
                <w:rFonts w:cstheme="minorHAnsi"/>
                <w:color w:val="000000"/>
              </w:rPr>
              <w:t>£1.36</w:t>
            </w:r>
          </w:p>
        </w:tc>
      </w:tr>
      <w:tr w:rsidR="0067202F" w:rsidRPr="0067202F" w14:paraId="0126B05B" w14:textId="77777777" w:rsidTr="0033452E">
        <w:trPr>
          <w:trHeight w:val="435"/>
        </w:trPr>
        <w:tc>
          <w:tcPr>
            <w:tcW w:w="2537" w:type="dxa"/>
            <w:vAlign w:val="center"/>
          </w:tcPr>
          <w:p w14:paraId="5FA5F347" w14:textId="77777777" w:rsidR="0067202F" w:rsidRPr="0067202F" w:rsidRDefault="0067202F" w:rsidP="0067202F">
            <w:pPr>
              <w:jc w:val="center"/>
              <w:rPr>
                <w:rFonts w:cstheme="minorHAnsi"/>
                <w:color w:val="000000"/>
              </w:rPr>
            </w:pPr>
            <w:r w:rsidRPr="0067202F">
              <w:rPr>
                <w:rFonts w:cstheme="minorHAnsi"/>
                <w:color w:val="000000"/>
              </w:rPr>
              <w:t>Electricity, gas, water</w:t>
            </w:r>
          </w:p>
        </w:tc>
        <w:tc>
          <w:tcPr>
            <w:tcW w:w="1427" w:type="dxa"/>
            <w:vAlign w:val="bottom"/>
          </w:tcPr>
          <w:p w14:paraId="7C72C96D" w14:textId="4A545369" w:rsidR="0067202F" w:rsidRPr="0067202F" w:rsidRDefault="0067202F" w:rsidP="0067202F">
            <w:pPr>
              <w:jc w:val="center"/>
              <w:rPr>
                <w:rFonts w:cstheme="minorHAnsi"/>
                <w:color w:val="000000"/>
              </w:rPr>
            </w:pPr>
            <w:r w:rsidRPr="0067202F">
              <w:rPr>
                <w:rFonts w:cstheme="minorHAnsi"/>
                <w:color w:val="000000"/>
              </w:rPr>
              <w:t xml:space="preserve">£19.57 </w:t>
            </w:r>
          </w:p>
        </w:tc>
        <w:tc>
          <w:tcPr>
            <w:tcW w:w="1418" w:type="dxa"/>
            <w:noWrap/>
            <w:vAlign w:val="bottom"/>
          </w:tcPr>
          <w:p w14:paraId="5AA6443F" w14:textId="1621B7B0" w:rsidR="0067202F" w:rsidRPr="0067202F" w:rsidRDefault="0067202F" w:rsidP="0067202F">
            <w:pPr>
              <w:jc w:val="center"/>
              <w:rPr>
                <w:rFonts w:cstheme="minorHAnsi"/>
                <w:color w:val="000000"/>
              </w:rPr>
            </w:pPr>
            <w:r w:rsidRPr="0067202F">
              <w:rPr>
                <w:rFonts w:cstheme="minorHAnsi"/>
                <w:color w:val="000000"/>
              </w:rPr>
              <w:t xml:space="preserve">£19.12 </w:t>
            </w:r>
          </w:p>
        </w:tc>
        <w:tc>
          <w:tcPr>
            <w:tcW w:w="1417" w:type="dxa"/>
            <w:vAlign w:val="bottom"/>
          </w:tcPr>
          <w:p w14:paraId="37950339" w14:textId="0FB70710" w:rsidR="0067202F" w:rsidRPr="0067202F" w:rsidRDefault="0067202F" w:rsidP="0067202F">
            <w:pPr>
              <w:jc w:val="center"/>
              <w:rPr>
                <w:rFonts w:cstheme="minorHAnsi"/>
                <w:color w:val="000000"/>
              </w:rPr>
            </w:pPr>
            <w:r w:rsidRPr="0067202F">
              <w:rPr>
                <w:rFonts w:cstheme="minorHAnsi"/>
                <w:color w:val="000000"/>
              </w:rPr>
              <w:t>£19.88</w:t>
            </w:r>
          </w:p>
        </w:tc>
        <w:tc>
          <w:tcPr>
            <w:tcW w:w="1417" w:type="dxa"/>
            <w:noWrap/>
            <w:vAlign w:val="bottom"/>
            <w:hideMark/>
          </w:tcPr>
          <w:p w14:paraId="6AA96F7B" w14:textId="37AA5933" w:rsidR="0067202F" w:rsidRPr="0067202F" w:rsidRDefault="0067202F" w:rsidP="0067202F">
            <w:pPr>
              <w:jc w:val="center"/>
              <w:rPr>
                <w:rFonts w:cstheme="minorHAnsi"/>
                <w:color w:val="000000"/>
              </w:rPr>
            </w:pPr>
            <w:r w:rsidRPr="0067202F">
              <w:rPr>
                <w:rFonts w:cstheme="minorHAnsi"/>
                <w:color w:val="000000"/>
              </w:rPr>
              <w:t>£18.59</w:t>
            </w:r>
          </w:p>
        </w:tc>
      </w:tr>
      <w:tr w:rsidR="0067202F" w:rsidRPr="0067202F" w14:paraId="5CB7B24B" w14:textId="77777777" w:rsidTr="0033452E">
        <w:trPr>
          <w:trHeight w:val="435"/>
        </w:trPr>
        <w:tc>
          <w:tcPr>
            <w:tcW w:w="2537" w:type="dxa"/>
            <w:vAlign w:val="center"/>
          </w:tcPr>
          <w:p w14:paraId="44485166" w14:textId="77777777" w:rsidR="0067202F" w:rsidRPr="0067202F" w:rsidRDefault="0067202F" w:rsidP="0067202F">
            <w:pPr>
              <w:jc w:val="center"/>
              <w:rPr>
                <w:rFonts w:cstheme="minorHAnsi"/>
                <w:color w:val="000000"/>
              </w:rPr>
            </w:pPr>
            <w:r w:rsidRPr="0067202F">
              <w:rPr>
                <w:rFonts w:cstheme="minorHAnsi"/>
                <w:color w:val="000000"/>
              </w:rPr>
              <w:t>Trade and Clinical Waste</w:t>
            </w:r>
          </w:p>
        </w:tc>
        <w:tc>
          <w:tcPr>
            <w:tcW w:w="1427" w:type="dxa"/>
            <w:vAlign w:val="bottom"/>
          </w:tcPr>
          <w:p w14:paraId="256794B1" w14:textId="3D9C1C4E" w:rsidR="0067202F" w:rsidRPr="0067202F" w:rsidRDefault="0067202F" w:rsidP="0067202F">
            <w:pPr>
              <w:jc w:val="center"/>
              <w:rPr>
                <w:rFonts w:cstheme="minorHAnsi"/>
                <w:color w:val="000000"/>
              </w:rPr>
            </w:pPr>
            <w:r w:rsidRPr="0067202F">
              <w:rPr>
                <w:rFonts w:cstheme="minorHAnsi"/>
                <w:color w:val="000000"/>
              </w:rPr>
              <w:t xml:space="preserve">£5.46 </w:t>
            </w:r>
          </w:p>
        </w:tc>
        <w:tc>
          <w:tcPr>
            <w:tcW w:w="1418" w:type="dxa"/>
            <w:noWrap/>
            <w:vAlign w:val="bottom"/>
          </w:tcPr>
          <w:p w14:paraId="11C0190E" w14:textId="127ACCC5" w:rsidR="0067202F" w:rsidRPr="0067202F" w:rsidRDefault="0067202F" w:rsidP="0067202F">
            <w:pPr>
              <w:jc w:val="center"/>
              <w:rPr>
                <w:rFonts w:cstheme="minorHAnsi"/>
                <w:color w:val="000000"/>
              </w:rPr>
            </w:pPr>
            <w:r w:rsidRPr="0067202F">
              <w:rPr>
                <w:rFonts w:cstheme="minorHAnsi"/>
                <w:color w:val="000000"/>
              </w:rPr>
              <w:t xml:space="preserve">£5.44 </w:t>
            </w:r>
          </w:p>
        </w:tc>
        <w:tc>
          <w:tcPr>
            <w:tcW w:w="1417" w:type="dxa"/>
            <w:vAlign w:val="bottom"/>
          </w:tcPr>
          <w:p w14:paraId="118DDDE5" w14:textId="5CF2DF03" w:rsidR="0067202F" w:rsidRPr="0067202F" w:rsidRDefault="0067202F" w:rsidP="0067202F">
            <w:pPr>
              <w:jc w:val="center"/>
              <w:rPr>
                <w:rFonts w:cstheme="minorHAnsi"/>
                <w:color w:val="000000"/>
              </w:rPr>
            </w:pPr>
            <w:r w:rsidRPr="0067202F">
              <w:rPr>
                <w:rFonts w:cstheme="minorHAnsi"/>
                <w:color w:val="000000"/>
              </w:rPr>
              <w:t>£5.34</w:t>
            </w:r>
          </w:p>
        </w:tc>
        <w:tc>
          <w:tcPr>
            <w:tcW w:w="1417" w:type="dxa"/>
            <w:noWrap/>
            <w:vAlign w:val="bottom"/>
            <w:hideMark/>
          </w:tcPr>
          <w:p w14:paraId="0A864953" w14:textId="5A53FEBA" w:rsidR="0067202F" w:rsidRPr="0067202F" w:rsidRDefault="0067202F" w:rsidP="0067202F">
            <w:pPr>
              <w:jc w:val="center"/>
              <w:rPr>
                <w:rFonts w:cstheme="minorHAnsi"/>
                <w:color w:val="000000"/>
              </w:rPr>
            </w:pPr>
            <w:r w:rsidRPr="0067202F">
              <w:rPr>
                <w:rFonts w:cstheme="minorHAnsi"/>
                <w:color w:val="000000"/>
              </w:rPr>
              <w:t>£6.03</w:t>
            </w:r>
          </w:p>
        </w:tc>
      </w:tr>
      <w:tr w:rsidR="0067202F" w:rsidRPr="0067202F" w14:paraId="5FDF23E4" w14:textId="77777777" w:rsidTr="0033452E">
        <w:trPr>
          <w:trHeight w:val="435"/>
        </w:trPr>
        <w:tc>
          <w:tcPr>
            <w:tcW w:w="2537" w:type="dxa"/>
            <w:vAlign w:val="center"/>
          </w:tcPr>
          <w:p w14:paraId="0E3FC97B" w14:textId="77777777" w:rsidR="0067202F" w:rsidRPr="0067202F" w:rsidRDefault="0067202F" w:rsidP="0067202F">
            <w:pPr>
              <w:jc w:val="center"/>
              <w:rPr>
                <w:rFonts w:cstheme="minorHAnsi"/>
                <w:color w:val="000000"/>
              </w:rPr>
            </w:pPr>
            <w:r w:rsidRPr="0067202F">
              <w:rPr>
                <w:rFonts w:cstheme="minorHAnsi"/>
                <w:color w:val="000000"/>
              </w:rPr>
              <w:t>Transport and Activities</w:t>
            </w:r>
          </w:p>
        </w:tc>
        <w:tc>
          <w:tcPr>
            <w:tcW w:w="1427" w:type="dxa"/>
            <w:vAlign w:val="bottom"/>
          </w:tcPr>
          <w:p w14:paraId="40212C2E" w14:textId="1B2DB43B" w:rsidR="0067202F" w:rsidRPr="0067202F" w:rsidRDefault="0067202F" w:rsidP="0067202F">
            <w:pPr>
              <w:jc w:val="center"/>
              <w:rPr>
                <w:rFonts w:cstheme="minorHAnsi"/>
                <w:color w:val="000000"/>
              </w:rPr>
            </w:pPr>
            <w:r w:rsidRPr="0067202F">
              <w:rPr>
                <w:rFonts w:cstheme="minorHAnsi"/>
                <w:color w:val="000000"/>
              </w:rPr>
              <w:t xml:space="preserve">£3.16 </w:t>
            </w:r>
          </w:p>
        </w:tc>
        <w:tc>
          <w:tcPr>
            <w:tcW w:w="1418" w:type="dxa"/>
            <w:noWrap/>
            <w:vAlign w:val="bottom"/>
          </w:tcPr>
          <w:p w14:paraId="53A8B8E7" w14:textId="1DAA8F9E" w:rsidR="0067202F" w:rsidRPr="0067202F" w:rsidRDefault="0067202F" w:rsidP="0067202F">
            <w:pPr>
              <w:jc w:val="center"/>
              <w:rPr>
                <w:rFonts w:cstheme="minorHAnsi"/>
                <w:color w:val="000000"/>
              </w:rPr>
            </w:pPr>
            <w:r w:rsidRPr="0067202F">
              <w:rPr>
                <w:rFonts w:cstheme="minorHAnsi"/>
                <w:color w:val="000000"/>
              </w:rPr>
              <w:t xml:space="preserve">£3.12 </w:t>
            </w:r>
          </w:p>
        </w:tc>
        <w:tc>
          <w:tcPr>
            <w:tcW w:w="1417" w:type="dxa"/>
            <w:vAlign w:val="bottom"/>
          </w:tcPr>
          <w:p w14:paraId="0ACA47BE" w14:textId="12CF2D11" w:rsidR="0067202F" w:rsidRPr="0067202F" w:rsidRDefault="0067202F" w:rsidP="0067202F">
            <w:pPr>
              <w:jc w:val="center"/>
              <w:rPr>
                <w:rFonts w:cstheme="minorHAnsi"/>
                <w:color w:val="000000"/>
              </w:rPr>
            </w:pPr>
            <w:r w:rsidRPr="0067202F">
              <w:rPr>
                <w:rFonts w:cstheme="minorHAnsi"/>
                <w:color w:val="000000"/>
              </w:rPr>
              <w:t>£2.61</w:t>
            </w:r>
          </w:p>
        </w:tc>
        <w:tc>
          <w:tcPr>
            <w:tcW w:w="1417" w:type="dxa"/>
            <w:noWrap/>
            <w:vAlign w:val="bottom"/>
            <w:hideMark/>
          </w:tcPr>
          <w:p w14:paraId="0D2F04FD" w14:textId="75FE437E" w:rsidR="0067202F" w:rsidRPr="0067202F" w:rsidRDefault="0067202F" w:rsidP="0067202F">
            <w:pPr>
              <w:jc w:val="center"/>
              <w:rPr>
                <w:rFonts w:cstheme="minorHAnsi"/>
                <w:color w:val="000000"/>
              </w:rPr>
            </w:pPr>
            <w:r w:rsidRPr="0067202F">
              <w:rPr>
                <w:rFonts w:cstheme="minorHAnsi"/>
                <w:color w:val="000000"/>
              </w:rPr>
              <w:t>£1.73</w:t>
            </w:r>
          </w:p>
        </w:tc>
      </w:tr>
      <w:tr w:rsidR="0067202F" w:rsidRPr="0067202F" w14:paraId="74309110" w14:textId="77777777" w:rsidTr="0033452E">
        <w:trPr>
          <w:trHeight w:val="435"/>
        </w:trPr>
        <w:tc>
          <w:tcPr>
            <w:tcW w:w="2537" w:type="dxa"/>
            <w:vAlign w:val="center"/>
          </w:tcPr>
          <w:p w14:paraId="0E70D4B2" w14:textId="77777777" w:rsidR="0067202F" w:rsidRPr="0067202F" w:rsidRDefault="0067202F" w:rsidP="0067202F">
            <w:pPr>
              <w:jc w:val="center"/>
              <w:rPr>
                <w:rFonts w:cstheme="minorHAnsi"/>
                <w:color w:val="000000"/>
              </w:rPr>
            </w:pPr>
            <w:r w:rsidRPr="0067202F">
              <w:rPr>
                <w:rFonts w:cstheme="minorHAnsi"/>
                <w:shd w:val="clear" w:color="auto" w:fill="FFFFFF"/>
              </w:rPr>
              <w:t>Other care home supplies and services costs</w:t>
            </w:r>
          </w:p>
        </w:tc>
        <w:tc>
          <w:tcPr>
            <w:tcW w:w="1427" w:type="dxa"/>
            <w:vAlign w:val="bottom"/>
          </w:tcPr>
          <w:p w14:paraId="199C759A" w14:textId="0619E8C0" w:rsidR="0067202F" w:rsidRPr="0067202F" w:rsidRDefault="0067202F" w:rsidP="0067202F">
            <w:pPr>
              <w:jc w:val="center"/>
              <w:rPr>
                <w:rFonts w:cstheme="minorHAnsi"/>
                <w:color w:val="000000"/>
              </w:rPr>
            </w:pPr>
            <w:r w:rsidRPr="0067202F">
              <w:rPr>
                <w:rFonts w:cstheme="minorHAnsi"/>
                <w:color w:val="000000"/>
              </w:rPr>
              <w:t xml:space="preserve">£1.03 </w:t>
            </w:r>
          </w:p>
        </w:tc>
        <w:tc>
          <w:tcPr>
            <w:tcW w:w="1418" w:type="dxa"/>
            <w:noWrap/>
            <w:vAlign w:val="bottom"/>
          </w:tcPr>
          <w:p w14:paraId="22584C9F" w14:textId="47D46B02" w:rsidR="0067202F" w:rsidRPr="0067202F" w:rsidRDefault="0067202F" w:rsidP="0067202F">
            <w:pPr>
              <w:jc w:val="center"/>
              <w:rPr>
                <w:rFonts w:cstheme="minorHAnsi"/>
                <w:color w:val="000000"/>
              </w:rPr>
            </w:pPr>
            <w:r w:rsidRPr="0067202F">
              <w:rPr>
                <w:rFonts w:cstheme="minorHAnsi"/>
                <w:color w:val="000000"/>
              </w:rPr>
              <w:t xml:space="preserve">£0.93 </w:t>
            </w:r>
          </w:p>
        </w:tc>
        <w:tc>
          <w:tcPr>
            <w:tcW w:w="1417" w:type="dxa"/>
            <w:vAlign w:val="bottom"/>
          </w:tcPr>
          <w:p w14:paraId="308021AA" w14:textId="007F7E3D" w:rsidR="0067202F" w:rsidRPr="0067202F" w:rsidRDefault="0067202F" w:rsidP="0067202F">
            <w:pPr>
              <w:jc w:val="center"/>
              <w:rPr>
                <w:rFonts w:cstheme="minorHAnsi"/>
                <w:color w:val="000000"/>
              </w:rPr>
            </w:pPr>
            <w:r w:rsidRPr="0067202F">
              <w:rPr>
                <w:rFonts w:cstheme="minorHAnsi"/>
                <w:color w:val="000000"/>
              </w:rPr>
              <w:t>£0.80</w:t>
            </w:r>
          </w:p>
        </w:tc>
        <w:tc>
          <w:tcPr>
            <w:tcW w:w="1417" w:type="dxa"/>
            <w:noWrap/>
            <w:vAlign w:val="bottom"/>
            <w:hideMark/>
          </w:tcPr>
          <w:p w14:paraId="3E984F8C" w14:textId="09D6858A" w:rsidR="0067202F" w:rsidRPr="0067202F" w:rsidRDefault="0067202F" w:rsidP="0067202F">
            <w:pPr>
              <w:jc w:val="center"/>
              <w:rPr>
                <w:rFonts w:cstheme="minorHAnsi"/>
                <w:color w:val="000000"/>
              </w:rPr>
            </w:pPr>
            <w:r w:rsidRPr="0067202F">
              <w:rPr>
                <w:rFonts w:cstheme="minorHAnsi"/>
                <w:color w:val="000000"/>
              </w:rPr>
              <w:t>£0.82</w:t>
            </w:r>
          </w:p>
        </w:tc>
      </w:tr>
      <w:tr w:rsidR="0067202F" w:rsidRPr="0067202F" w14:paraId="13203730" w14:textId="77777777" w:rsidTr="0033452E">
        <w:trPr>
          <w:trHeight w:val="435"/>
        </w:trPr>
        <w:tc>
          <w:tcPr>
            <w:tcW w:w="2537" w:type="dxa"/>
            <w:vAlign w:val="center"/>
          </w:tcPr>
          <w:p w14:paraId="0639FF8A" w14:textId="77777777" w:rsidR="0067202F" w:rsidRPr="0067202F" w:rsidRDefault="0067202F" w:rsidP="0067202F">
            <w:pPr>
              <w:jc w:val="center"/>
              <w:rPr>
                <w:rFonts w:cstheme="minorHAnsi"/>
                <w:b/>
                <w:bCs/>
                <w:color w:val="000000"/>
              </w:rPr>
            </w:pPr>
            <w:r w:rsidRPr="0067202F">
              <w:rPr>
                <w:rFonts w:cstheme="minorHAnsi"/>
                <w:b/>
                <w:bCs/>
                <w:color w:val="000000"/>
              </w:rPr>
              <w:t>Head Office Total</w:t>
            </w:r>
          </w:p>
        </w:tc>
        <w:tc>
          <w:tcPr>
            <w:tcW w:w="1427" w:type="dxa"/>
            <w:vAlign w:val="bottom"/>
          </w:tcPr>
          <w:p w14:paraId="7A0CF3D2" w14:textId="23F51D28" w:rsidR="0067202F" w:rsidRPr="0067202F" w:rsidRDefault="0067202F" w:rsidP="0067202F">
            <w:pPr>
              <w:jc w:val="center"/>
              <w:rPr>
                <w:rFonts w:cstheme="minorHAnsi"/>
                <w:b/>
                <w:bCs/>
                <w:color w:val="000000"/>
              </w:rPr>
            </w:pPr>
            <w:r w:rsidRPr="0067202F">
              <w:rPr>
                <w:rFonts w:cstheme="minorHAnsi"/>
                <w:b/>
                <w:bCs/>
                <w:color w:val="000000"/>
              </w:rPr>
              <w:t xml:space="preserve">£59.02 </w:t>
            </w:r>
          </w:p>
        </w:tc>
        <w:tc>
          <w:tcPr>
            <w:tcW w:w="1418" w:type="dxa"/>
            <w:noWrap/>
            <w:vAlign w:val="bottom"/>
          </w:tcPr>
          <w:p w14:paraId="5DF2C350" w14:textId="71850FA3" w:rsidR="0067202F" w:rsidRPr="0067202F" w:rsidRDefault="0067202F" w:rsidP="0067202F">
            <w:pPr>
              <w:jc w:val="center"/>
              <w:rPr>
                <w:rFonts w:cstheme="minorHAnsi"/>
                <w:b/>
                <w:bCs/>
                <w:color w:val="000000"/>
              </w:rPr>
            </w:pPr>
            <w:r w:rsidRPr="0067202F">
              <w:rPr>
                <w:rFonts w:cstheme="minorHAnsi"/>
                <w:b/>
                <w:bCs/>
                <w:color w:val="000000"/>
              </w:rPr>
              <w:t xml:space="preserve">£59.01 </w:t>
            </w:r>
          </w:p>
        </w:tc>
        <w:tc>
          <w:tcPr>
            <w:tcW w:w="1417" w:type="dxa"/>
            <w:vAlign w:val="bottom"/>
          </w:tcPr>
          <w:p w14:paraId="453BB000" w14:textId="35D38B40" w:rsidR="0067202F" w:rsidRPr="0067202F" w:rsidRDefault="0067202F" w:rsidP="0067202F">
            <w:pPr>
              <w:jc w:val="center"/>
              <w:rPr>
                <w:rFonts w:cstheme="minorHAnsi"/>
                <w:b/>
                <w:bCs/>
                <w:color w:val="000000"/>
              </w:rPr>
            </w:pPr>
            <w:r w:rsidRPr="0067202F">
              <w:rPr>
                <w:rFonts w:cstheme="minorHAnsi"/>
                <w:b/>
                <w:bCs/>
                <w:color w:val="000000"/>
              </w:rPr>
              <w:t>£58.29</w:t>
            </w:r>
          </w:p>
        </w:tc>
        <w:tc>
          <w:tcPr>
            <w:tcW w:w="1417" w:type="dxa"/>
            <w:noWrap/>
            <w:vAlign w:val="bottom"/>
            <w:hideMark/>
          </w:tcPr>
          <w:p w14:paraId="1DDBC4F9" w14:textId="404F7093" w:rsidR="0067202F" w:rsidRPr="0067202F" w:rsidRDefault="0067202F" w:rsidP="0067202F">
            <w:pPr>
              <w:jc w:val="center"/>
              <w:rPr>
                <w:rFonts w:cstheme="minorHAnsi"/>
                <w:b/>
                <w:bCs/>
                <w:color w:val="000000"/>
              </w:rPr>
            </w:pPr>
            <w:r w:rsidRPr="0067202F">
              <w:rPr>
                <w:rFonts w:cstheme="minorHAnsi"/>
                <w:b/>
                <w:bCs/>
                <w:color w:val="000000"/>
              </w:rPr>
              <w:t>£54.43</w:t>
            </w:r>
          </w:p>
        </w:tc>
      </w:tr>
      <w:tr w:rsidR="0067202F" w:rsidRPr="0067202F" w14:paraId="6BC62D0A" w14:textId="77777777" w:rsidTr="0033452E">
        <w:trPr>
          <w:trHeight w:val="435"/>
        </w:trPr>
        <w:tc>
          <w:tcPr>
            <w:tcW w:w="2537" w:type="dxa"/>
            <w:vAlign w:val="center"/>
          </w:tcPr>
          <w:p w14:paraId="55F1DECA" w14:textId="77777777" w:rsidR="0067202F" w:rsidRPr="0067202F" w:rsidRDefault="0067202F" w:rsidP="0067202F">
            <w:pPr>
              <w:jc w:val="center"/>
              <w:rPr>
                <w:rFonts w:cstheme="minorHAnsi"/>
                <w:color w:val="000000"/>
              </w:rPr>
            </w:pPr>
            <w:r w:rsidRPr="0067202F">
              <w:rPr>
                <w:rFonts w:cstheme="minorHAnsi"/>
              </w:rPr>
              <w:t>Central / Regional Management</w:t>
            </w:r>
          </w:p>
        </w:tc>
        <w:tc>
          <w:tcPr>
            <w:tcW w:w="1427" w:type="dxa"/>
            <w:vAlign w:val="bottom"/>
          </w:tcPr>
          <w:p w14:paraId="3AFCC79F" w14:textId="10F495CB" w:rsidR="0067202F" w:rsidRPr="0067202F" w:rsidRDefault="0067202F" w:rsidP="0067202F">
            <w:pPr>
              <w:jc w:val="center"/>
              <w:rPr>
                <w:rFonts w:cstheme="minorHAnsi"/>
                <w:color w:val="000000"/>
              </w:rPr>
            </w:pPr>
            <w:r w:rsidRPr="0067202F">
              <w:rPr>
                <w:rFonts w:cstheme="minorHAnsi"/>
                <w:color w:val="000000"/>
              </w:rPr>
              <w:t xml:space="preserve">£7.16 </w:t>
            </w:r>
          </w:p>
        </w:tc>
        <w:tc>
          <w:tcPr>
            <w:tcW w:w="1418" w:type="dxa"/>
            <w:noWrap/>
            <w:vAlign w:val="bottom"/>
          </w:tcPr>
          <w:p w14:paraId="0E82E93E" w14:textId="1224D501" w:rsidR="0067202F" w:rsidRPr="0067202F" w:rsidRDefault="0067202F" w:rsidP="0067202F">
            <w:pPr>
              <w:jc w:val="center"/>
              <w:rPr>
                <w:rFonts w:cstheme="minorHAnsi"/>
                <w:color w:val="000000"/>
              </w:rPr>
            </w:pPr>
            <w:r w:rsidRPr="0067202F">
              <w:rPr>
                <w:rFonts w:cstheme="minorHAnsi"/>
                <w:color w:val="000000"/>
              </w:rPr>
              <w:t xml:space="preserve">£7.24 </w:t>
            </w:r>
          </w:p>
        </w:tc>
        <w:tc>
          <w:tcPr>
            <w:tcW w:w="1417" w:type="dxa"/>
            <w:vAlign w:val="bottom"/>
          </w:tcPr>
          <w:p w14:paraId="4F3AB821" w14:textId="6D2A4EB9" w:rsidR="0067202F" w:rsidRPr="0067202F" w:rsidRDefault="0067202F" w:rsidP="0067202F">
            <w:pPr>
              <w:jc w:val="center"/>
              <w:rPr>
                <w:rFonts w:cstheme="minorHAnsi"/>
                <w:color w:val="000000"/>
              </w:rPr>
            </w:pPr>
            <w:r w:rsidRPr="0067202F">
              <w:rPr>
                <w:rFonts w:cstheme="minorHAnsi"/>
                <w:color w:val="000000"/>
              </w:rPr>
              <w:t>£7.16</w:t>
            </w:r>
          </w:p>
        </w:tc>
        <w:tc>
          <w:tcPr>
            <w:tcW w:w="1417" w:type="dxa"/>
            <w:noWrap/>
            <w:vAlign w:val="bottom"/>
            <w:hideMark/>
          </w:tcPr>
          <w:p w14:paraId="1AB6A434" w14:textId="59701B19" w:rsidR="0067202F" w:rsidRPr="0067202F" w:rsidRDefault="0067202F" w:rsidP="0067202F">
            <w:pPr>
              <w:jc w:val="center"/>
              <w:rPr>
                <w:rFonts w:cstheme="minorHAnsi"/>
                <w:color w:val="000000"/>
              </w:rPr>
            </w:pPr>
            <w:r w:rsidRPr="0067202F">
              <w:rPr>
                <w:rFonts w:cstheme="minorHAnsi"/>
                <w:color w:val="000000"/>
              </w:rPr>
              <w:t>£7.17</w:t>
            </w:r>
          </w:p>
        </w:tc>
      </w:tr>
      <w:tr w:rsidR="0067202F" w:rsidRPr="0067202F" w14:paraId="4A0A1926" w14:textId="77777777" w:rsidTr="0033452E">
        <w:trPr>
          <w:trHeight w:val="435"/>
        </w:trPr>
        <w:tc>
          <w:tcPr>
            <w:tcW w:w="2537" w:type="dxa"/>
            <w:vAlign w:val="center"/>
          </w:tcPr>
          <w:p w14:paraId="2CBAC3C8" w14:textId="77777777" w:rsidR="0067202F" w:rsidRPr="0067202F" w:rsidRDefault="0067202F" w:rsidP="0067202F">
            <w:pPr>
              <w:jc w:val="center"/>
              <w:rPr>
                <w:rFonts w:cstheme="minorHAnsi"/>
                <w:color w:val="000000"/>
              </w:rPr>
            </w:pPr>
            <w:r w:rsidRPr="0067202F">
              <w:rPr>
                <w:rFonts w:cstheme="minorHAnsi"/>
                <w:shd w:val="clear" w:color="auto" w:fill="FFFFFF"/>
              </w:rPr>
              <w:t>Support Services (finance / HR / legal / marketing etc.)</w:t>
            </w:r>
          </w:p>
        </w:tc>
        <w:tc>
          <w:tcPr>
            <w:tcW w:w="1427" w:type="dxa"/>
            <w:vAlign w:val="bottom"/>
          </w:tcPr>
          <w:p w14:paraId="13F59FE8" w14:textId="6C38A9D4" w:rsidR="0067202F" w:rsidRPr="0067202F" w:rsidRDefault="0067202F" w:rsidP="0067202F">
            <w:pPr>
              <w:jc w:val="center"/>
              <w:rPr>
                <w:rFonts w:cstheme="minorHAnsi"/>
                <w:color w:val="000000"/>
              </w:rPr>
            </w:pPr>
            <w:r w:rsidRPr="0067202F">
              <w:rPr>
                <w:rFonts w:cstheme="minorHAnsi"/>
                <w:color w:val="000000"/>
              </w:rPr>
              <w:t xml:space="preserve">£44.58 </w:t>
            </w:r>
          </w:p>
        </w:tc>
        <w:tc>
          <w:tcPr>
            <w:tcW w:w="1418" w:type="dxa"/>
            <w:noWrap/>
            <w:vAlign w:val="bottom"/>
          </w:tcPr>
          <w:p w14:paraId="51044F5D" w14:textId="32B5B638" w:rsidR="0067202F" w:rsidRPr="0067202F" w:rsidRDefault="0067202F" w:rsidP="0067202F">
            <w:pPr>
              <w:jc w:val="center"/>
              <w:rPr>
                <w:rFonts w:cstheme="minorHAnsi"/>
                <w:color w:val="000000"/>
              </w:rPr>
            </w:pPr>
            <w:r w:rsidRPr="0067202F">
              <w:rPr>
                <w:rFonts w:cstheme="minorHAnsi"/>
                <w:color w:val="000000"/>
              </w:rPr>
              <w:t xml:space="preserve">£44.41 </w:t>
            </w:r>
          </w:p>
        </w:tc>
        <w:tc>
          <w:tcPr>
            <w:tcW w:w="1417" w:type="dxa"/>
            <w:vAlign w:val="bottom"/>
          </w:tcPr>
          <w:p w14:paraId="2D657296" w14:textId="25C6BC84" w:rsidR="0067202F" w:rsidRPr="0067202F" w:rsidRDefault="0067202F" w:rsidP="0067202F">
            <w:pPr>
              <w:jc w:val="center"/>
              <w:rPr>
                <w:rFonts w:cstheme="minorHAnsi"/>
                <w:color w:val="000000"/>
              </w:rPr>
            </w:pPr>
            <w:r w:rsidRPr="0067202F">
              <w:rPr>
                <w:rFonts w:cstheme="minorHAnsi"/>
                <w:color w:val="000000"/>
              </w:rPr>
              <w:t>£45.32</w:t>
            </w:r>
          </w:p>
        </w:tc>
        <w:tc>
          <w:tcPr>
            <w:tcW w:w="1417" w:type="dxa"/>
            <w:noWrap/>
            <w:vAlign w:val="bottom"/>
            <w:hideMark/>
          </w:tcPr>
          <w:p w14:paraId="27E9A921" w14:textId="0A56A7EB" w:rsidR="0067202F" w:rsidRPr="0067202F" w:rsidRDefault="0067202F" w:rsidP="0067202F">
            <w:pPr>
              <w:jc w:val="center"/>
              <w:rPr>
                <w:rFonts w:cstheme="minorHAnsi"/>
                <w:color w:val="000000"/>
              </w:rPr>
            </w:pPr>
            <w:r w:rsidRPr="0067202F">
              <w:rPr>
                <w:rFonts w:cstheme="minorHAnsi"/>
                <w:color w:val="000000"/>
              </w:rPr>
              <w:t>£45.91</w:t>
            </w:r>
          </w:p>
        </w:tc>
      </w:tr>
      <w:tr w:rsidR="0067202F" w:rsidRPr="0067202F" w14:paraId="65608F4D" w14:textId="77777777" w:rsidTr="0033452E">
        <w:trPr>
          <w:trHeight w:val="435"/>
        </w:trPr>
        <w:tc>
          <w:tcPr>
            <w:tcW w:w="2537" w:type="dxa"/>
            <w:vAlign w:val="center"/>
          </w:tcPr>
          <w:p w14:paraId="0073AF8F" w14:textId="77777777" w:rsidR="0067202F" w:rsidRPr="0067202F" w:rsidRDefault="0067202F" w:rsidP="0067202F">
            <w:pPr>
              <w:jc w:val="center"/>
              <w:rPr>
                <w:rFonts w:cstheme="minorHAnsi"/>
                <w:color w:val="000000"/>
              </w:rPr>
            </w:pPr>
            <w:r w:rsidRPr="0067202F">
              <w:rPr>
                <w:rFonts w:cstheme="minorHAnsi"/>
                <w:shd w:val="clear" w:color="auto" w:fill="FFFFFF"/>
              </w:rPr>
              <w:t>Recruitment, Training &amp; Vetting (incl. DBS checks)</w:t>
            </w:r>
          </w:p>
        </w:tc>
        <w:tc>
          <w:tcPr>
            <w:tcW w:w="1427" w:type="dxa"/>
            <w:vAlign w:val="bottom"/>
          </w:tcPr>
          <w:p w14:paraId="7122B1E0" w14:textId="7F046FB2" w:rsidR="0067202F" w:rsidRPr="0067202F" w:rsidRDefault="0067202F" w:rsidP="0067202F">
            <w:pPr>
              <w:jc w:val="center"/>
              <w:rPr>
                <w:rFonts w:cstheme="minorHAnsi"/>
                <w:color w:val="000000"/>
              </w:rPr>
            </w:pPr>
            <w:r w:rsidRPr="0067202F">
              <w:rPr>
                <w:rFonts w:cstheme="minorHAnsi"/>
                <w:color w:val="000000"/>
              </w:rPr>
              <w:t xml:space="preserve">£1.39 </w:t>
            </w:r>
          </w:p>
        </w:tc>
        <w:tc>
          <w:tcPr>
            <w:tcW w:w="1418" w:type="dxa"/>
            <w:noWrap/>
            <w:vAlign w:val="bottom"/>
          </w:tcPr>
          <w:p w14:paraId="5B0ECFAB" w14:textId="5768D284" w:rsidR="0067202F" w:rsidRPr="0067202F" w:rsidRDefault="0067202F" w:rsidP="0067202F">
            <w:pPr>
              <w:jc w:val="center"/>
              <w:rPr>
                <w:rFonts w:cstheme="minorHAnsi"/>
                <w:color w:val="000000"/>
              </w:rPr>
            </w:pPr>
            <w:r w:rsidRPr="0067202F">
              <w:rPr>
                <w:rFonts w:cstheme="minorHAnsi"/>
                <w:color w:val="000000"/>
              </w:rPr>
              <w:t xml:space="preserve">£1.47 </w:t>
            </w:r>
          </w:p>
        </w:tc>
        <w:tc>
          <w:tcPr>
            <w:tcW w:w="1417" w:type="dxa"/>
            <w:vAlign w:val="bottom"/>
          </w:tcPr>
          <w:p w14:paraId="6241AAB6" w14:textId="6F57A93E" w:rsidR="0067202F" w:rsidRPr="0067202F" w:rsidRDefault="0067202F" w:rsidP="0067202F">
            <w:pPr>
              <w:jc w:val="center"/>
              <w:rPr>
                <w:rFonts w:cstheme="minorHAnsi"/>
                <w:color w:val="000000"/>
              </w:rPr>
            </w:pPr>
            <w:r w:rsidRPr="0067202F">
              <w:rPr>
                <w:rFonts w:cstheme="minorHAnsi"/>
                <w:color w:val="000000"/>
              </w:rPr>
              <w:t>£5.81</w:t>
            </w:r>
          </w:p>
        </w:tc>
        <w:tc>
          <w:tcPr>
            <w:tcW w:w="1417" w:type="dxa"/>
            <w:noWrap/>
            <w:vAlign w:val="bottom"/>
            <w:hideMark/>
          </w:tcPr>
          <w:p w14:paraId="0C3EEEEC" w14:textId="46807034" w:rsidR="0067202F" w:rsidRPr="0067202F" w:rsidRDefault="0067202F" w:rsidP="0067202F">
            <w:pPr>
              <w:jc w:val="center"/>
              <w:rPr>
                <w:rFonts w:cstheme="minorHAnsi"/>
                <w:color w:val="000000"/>
              </w:rPr>
            </w:pPr>
            <w:r w:rsidRPr="0067202F">
              <w:rPr>
                <w:rFonts w:cstheme="minorHAnsi"/>
                <w:color w:val="000000"/>
              </w:rPr>
              <w:t>£1.35</w:t>
            </w:r>
          </w:p>
        </w:tc>
      </w:tr>
      <w:tr w:rsidR="0067202F" w:rsidRPr="0067202F" w14:paraId="33EB2D34" w14:textId="77777777" w:rsidTr="0033452E">
        <w:trPr>
          <w:trHeight w:val="315"/>
        </w:trPr>
        <w:tc>
          <w:tcPr>
            <w:tcW w:w="2537" w:type="dxa"/>
            <w:vAlign w:val="center"/>
          </w:tcPr>
          <w:p w14:paraId="44666652" w14:textId="77777777" w:rsidR="0067202F" w:rsidRPr="0067202F" w:rsidRDefault="0067202F" w:rsidP="0067202F">
            <w:pPr>
              <w:jc w:val="center"/>
              <w:rPr>
                <w:rFonts w:cstheme="minorHAnsi"/>
                <w:color w:val="000000"/>
              </w:rPr>
            </w:pPr>
            <w:r w:rsidRPr="0067202F">
              <w:rPr>
                <w:rFonts w:cstheme="minorHAnsi"/>
                <w:shd w:val="clear" w:color="auto" w:fill="FFFFFF"/>
              </w:rPr>
              <w:t>Other head office costs (please specify)</w:t>
            </w:r>
          </w:p>
        </w:tc>
        <w:tc>
          <w:tcPr>
            <w:tcW w:w="1427" w:type="dxa"/>
            <w:vAlign w:val="bottom"/>
          </w:tcPr>
          <w:p w14:paraId="27704077" w14:textId="2FA18165" w:rsidR="0067202F" w:rsidRPr="0067202F" w:rsidRDefault="0067202F" w:rsidP="0067202F">
            <w:pPr>
              <w:jc w:val="center"/>
              <w:rPr>
                <w:rFonts w:cstheme="minorHAnsi"/>
                <w:color w:val="000000"/>
              </w:rPr>
            </w:pPr>
            <w:r w:rsidRPr="0067202F">
              <w:rPr>
                <w:rFonts w:cstheme="minorHAnsi"/>
                <w:color w:val="000000"/>
              </w:rPr>
              <w:t xml:space="preserve">£5.89 </w:t>
            </w:r>
          </w:p>
        </w:tc>
        <w:tc>
          <w:tcPr>
            <w:tcW w:w="1418" w:type="dxa"/>
            <w:noWrap/>
            <w:vAlign w:val="bottom"/>
          </w:tcPr>
          <w:p w14:paraId="1865E58E" w14:textId="04339D6A" w:rsidR="0067202F" w:rsidRPr="0067202F" w:rsidRDefault="0067202F" w:rsidP="0067202F">
            <w:pPr>
              <w:jc w:val="center"/>
              <w:rPr>
                <w:rFonts w:cstheme="minorHAnsi"/>
                <w:color w:val="000000"/>
              </w:rPr>
            </w:pPr>
            <w:r w:rsidRPr="0067202F">
              <w:rPr>
                <w:rFonts w:cstheme="minorHAnsi"/>
                <w:color w:val="000000"/>
              </w:rPr>
              <w:t xml:space="preserve">£5.89 </w:t>
            </w:r>
          </w:p>
        </w:tc>
        <w:tc>
          <w:tcPr>
            <w:tcW w:w="1417" w:type="dxa"/>
            <w:vAlign w:val="bottom"/>
          </w:tcPr>
          <w:p w14:paraId="182447A3" w14:textId="774458E0" w:rsidR="0067202F" w:rsidRPr="0067202F" w:rsidRDefault="0067202F" w:rsidP="0067202F">
            <w:pPr>
              <w:jc w:val="center"/>
              <w:rPr>
                <w:rFonts w:cstheme="minorHAnsi"/>
                <w:color w:val="000000"/>
              </w:rPr>
            </w:pPr>
            <w:r w:rsidRPr="0067202F">
              <w:rPr>
                <w:rFonts w:cstheme="minorHAnsi"/>
                <w:color w:val="000000"/>
              </w:rPr>
              <w:t>£0.00</w:t>
            </w:r>
          </w:p>
        </w:tc>
        <w:tc>
          <w:tcPr>
            <w:tcW w:w="1417" w:type="dxa"/>
            <w:noWrap/>
            <w:vAlign w:val="bottom"/>
            <w:hideMark/>
          </w:tcPr>
          <w:p w14:paraId="42DD03E4" w14:textId="4270DA1C" w:rsidR="0067202F" w:rsidRPr="0067202F" w:rsidRDefault="0067202F" w:rsidP="0067202F">
            <w:pPr>
              <w:jc w:val="center"/>
              <w:rPr>
                <w:rFonts w:cstheme="minorHAnsi"/>
                <w:color w:val="000000"/>
              </w:rPr>
            </w:pPr>
            <w:r w:rsidRPr="0067202F">
              <w:rPr>
                <w:rFonts w:cstheme="minorHAnsi"/>
                <w:color w:val="000000"/>
              </w:rPr>
              <w:t>£0.00</w:t>
            </w:r>
          </w:p>
        </w:tc>
      </w:tr>
      <w:tr w:rsidR="0067202F" w:rsidRPr="0067202F" w14:paraId="459F2405" w14:textId="77777777" w:rsidTr="0033452E">
        <w:trPr>
          <w:trHeight w:val="435"/>
        </w:trPr>
        <w:tc>
          <w:tcPr>
            <w:tcW w:w="2537" w:type="dxa"/>
            <w:vAlign w:val="center"/>
          </w:tcPr>
          <w:p w14:paraId="6031E287" w14:textId="77777777" w:rsidR="0067202F" w:rsidRPr="0067202F" w:rsidRDefault="0067202F" w:rsidP="0067202F">
            <w:pPr>
              <w:jc w:val="center"/>
              <w:rPr>
                <w:rFonts w:cstheme="minorHAnsi"/>
                <w:b/>
                <w:bCs/>
                <w:color w:val="000000"/>
              </w:rPr>
            </w:pPr>
            <w:r w:rsidRPr="0067202F">
              <w:rPr>
                <w:rFonts w:cstheme="minorHAnsi"/>
                <w:b/>
                <w:bCs/>
                <w:color w:val="000000"/>
              </w:rPr>
              <w:t>Return on Operations</w:t>
            </w:r>
          </w:p>
        </w:tc>
        <w:tc>
          <w:tcPr>
            <w:tcW w:w="1427" w:type="dxa"/>
            <w:vAlign w:val="bottom"/>
          </w:tcPr>
          <w:p w14:paraId="74CC4F8C" w14:textId="7D68A072" w:rsidR="0067202F" w:rsidRPr="0067202F" w:rsidRDefault="0067202F" w:rsidP="0067202F">
            <w:pPr>
              <w:jc w:val="center"/>
              <w:rPr>
                <w:rFonts w:cstheme="minorHAnsi"/>
                <w:b/>
                <w:bCs/>
                <w:color w:val="000000"/>
              </w:rPr>
            </w:pPr>
            <w:r w:rsidRPr="0067202F">
              <w:rPr>
                <w:rFonts w:cstheme="minorHAnsi"/>
                <w:b/>
                <w:bCs/>
                <w:color w:val="000000"/>
              </w:rPr>
              <w:t xml:space="preserve">£30.76 </w:t>
            </w:r>
          </w:p>
        </w:tc>
        <w:tc>
          <w:tcPr>
            <w:tcW w:w="1418" w:type="dxa"/>
            <w:noWrap/>
            <w:vAlign w:val="bottom"/>
          </w:tcPr>
          <w:p w14:paraId="5D14AD63" w14:textId="3E0DB09D" w:rsidR="0067202F" w:rsidRPr="0067202F" w:rsidRDefault="0067202F" w:rsidP="0067202F">
            <w:pPr>
              <w:jc w:val="center"/>
              <w:rPr>
                <w:rFonts w:cstheme="minorHAnsi"/>
                <w:b/>
                <w:bCs/>
                <w:color w:val="000000"/>
              </w:rPr>
            </w:pPr>
            <w:r w:rsidRPr="0067202F">
              <w:rPr>
                <w:rFonts w:cstheme="minorHAnsi"/>
                <w:b/>
                <w:bCs/>
                <w:color w:val="000000"/>
              </w:rPr>
              <w:t xml:space="preserve">£30.77 </w:t>
            </w:r>
          </w:p>
        </w:tc>
        <w:tc>
          <w:tcPr>
            <w:tcW w:w="1417" w:type="dxa"/>
            <w:vAlign w:val="bottom"/>
          </w:tcPr>
          <w:p w14:paraId="7D4C8ECB" w14:textId="248877DC" w:rsidR="0067202F" w:rsidRPr="0067202F" w:rsidRDefault="0067202F" w:rsidP="0067202F">
            <w:pPr>
              <w:jc w:val="center"/>
              <w:rPr>
                <w:rFonts w:cstheme="minorHAnsi"/>
                <w:b/>
                <w:bCs/>
                <w:color w:val="000000"/>
              </w:rPr>
            </w:pPr>
            <w:r w:rsidRPr="0067202F">
              <w:rPr>
                <w:rFonts w:cstheme="minorHAnsi"/>
                <w:b/>
                <w:bCs/>
                <w:color w:val="000000"/>
              </w:rPr>
              <w:t xml:space="preserve">£40.42 </w:t>
            </w:r>
          </w:p>
        </w:tc>
        <w:tc>
          <w:tcPr>
            <w:tcW w:w="1417" w:type="dxa"/>
            <w:noWrap/>
            <w:vAlign w:val="bottom"/>
            <w:hideMark/>
          </w:tcPr>
          <w:p w14:paraId="7D0F0E29" w14:textId="1A881FC6" w:rsidR="0067202F" w:rsidRPr="0067202F" w:rsidRDefault="0067202F" w:rsidP="0067202F">
            <w:pPr>
              <w:jc w:val="center"/>
              <w:rPr>
                <w:rFonts w:cstheme="minorHAnsi"/>
                <w:b/>
                <w:bCs/>
                <w:color w:val="000000"/>
              </w:rPr>
            </w:pPr>
            <w:r w:rsidRPr="0067202F">
              <w:rPr>
                <w:rFonts w:cstheme="minorHAnsi"/>
                <w:b/>
                <w:bCs/>
                <w:color w:val="000000"/>
              </w:rPr>
              <w:t xml:space="preserve">£41.79 </w:t>
            </w:r>
          </w:p>
        </w:tc>
      </w:tr>
      <w:tr w:rsidR="0067202F" w:rsidRPr="0067202F" w14:paraId="1A197AC9" w14:textId="77777777" w:rsidTr="0033452E">
        <w:trPr>
          <w:trHeight w:val="435"/>
        </w:trPr>
        <w:tc>
          <w:tcPr>
            <w:tcW w:w="2537" w:type="dxa"/>
            <w:vAlign w:val="center"/>
          </w:tcPr>
          <w:p w14:paraId="0535A7AA" w14:textId="77777777" w:rsidR="0067202F" w:rsidRPr="0067202F" w:rsidRDefault="0067202F" w:rsidP="0067202F">
            <w:pPr>
              <w:jc w:val="center"/>
              <w:rPr>
                <w:rFonts w:cstheme="minorHAnsi"/>
                <w:b/>
                <w:bCs/>
                <w:color w:val="000000"/>
              </w:rPr>
            </w:pPr>
            <w:r w:rsidRPr="0067202F">
              <w:rPr>
                <w:rFonts w:cstheme="minorHAnsi"/>
                <w:b/>
                <w:bCs/>
                <w:color w:val="000000"/>
              </w:rPr>
              <w:t>Return on Capital</w:t>
            </w:r>
          </w:p>
        </w:tc>
        <w:tc>
          <w:tcPr>
            <w:tcW w:w="1427" w:type="dxa"/>
            <w:vAlign w:val="bottom"/>
          </w:tcPr>
          <w:p w14:paraId="766DE20C" w14:textId="7F733737" w:rsidR="0067202F" w:rsidRPr="0067202F" w:rsidRDefault="0067202F" w:rsidP="0067202F">
            <w:pPr>
              <w:jc w:val="center"/>
              <w:rPr>
                <w:rFonts w:cstheme="minorHAnsi"/>
                <w:b/>
                <w:bCs/>
                <w:color w:val="000000"/>
              </w:rPr>
            </w:pPr>
            <w:r w:rsidRPr="0067202F">
              <w:rPr>
                <w:rFonts w:cstheme="minorHAnsi"/>
                <w:b/>
                <w:bCs/>
                <w:color w:val="000000"/>
              </w:rPr>
              <w:t xml:space="preserve">£836.94 </w:t>
            </w:r>
          </w:p>
        </w:tc>
        <w:tc>
          <w:tcPr>
            <w:tcW w:w="1418" w:type="dxa"/>
            <w:noWrap/>
            <w:vAlign w:val="bottom"/>
          </w:tcPr>
          <w:p w14:paraId="7085D686" w14:textId="025CE727" w:rsidR="0067202F" w:rsidRPr="0067202F" w:rsidRDefault="0067202F" w:rsidP="0067202F">
            <w:pPr>
              <w:jc w:val="center"/>
              <w:rPr>
                <w:rFonts w:cstheme="minorHAnsi"/>
                <w:b/>
                <w:bCs/>
                <w:color w:val="000000"/>
              </w:rPr>
            </w:pPr>
            <w:r w:rsidRPr="0067202F">
              <w:rPr>
                <w:rFonts w:cstheme="minorHAnsi"/>
                <w:b/>
                <w:bCs/>
                <w:color w:val="000000"/>
              </w:rPr>
              <w:t xml:space="preserve">£837.35 </w:t>
            </w:r>
          </w:p>
        </w:tc>
        <w:tc>
          <w:tcPr>
            <w:tcW w:w="1417" w:type="dxa"/>
            <w:vAlign w:val="bottom"/>
          </w:tcPr>
          <w:p w14:paraId="5983CFBC" w14:textId="7C23B10E" w:rsidR="0067202F" w:rsidRPr="0067202F" w:rsidRDefault="0067202F" w:rsidP="0067202F">
            <w:pPr>
              <w:jc w:val="center"/>
              <w:rPr>
                <w:rFonts w:cstheme="minorHAnsi"/>
                <w:b/>
                <w:bCs/>
                <w:color w:val="000000"/>
              </w:rPr>
            </w:pPr>
            <w:r w:rsidRPr="0067202F">
              <w:rPr>
                <w:rFonts w:cstheme="minorHAnsi"/>
                <w:b/>
                <w:bCs/>
                <w:color w:val="000000"/>
              </w:rPr>
              <w:t xml:space="preserve">£66.79 </w:t>
            </w:r>
          </w:p>
        </w:tc>
        <w:tc>
          <w:tcPr>
            <w:tcW w:w="1417" w:type="dxa"/>
            <w:noWrap/>
            <w:vAlign w:val="bottom"/>
            <w:hideMark/>
          </w:tcPr>
          <w:p w14:paraId="30C53F48" w14:textId="378F4AC4" w:rsidR="0067202F" w:rsidRPr="0067202F" w:rsidRDefault="0067202F" w:rsidP="0067202F">
            <w:pPr>
              <w:jc w:val="center"/>
              <w:rPr>
                <w:rFonts w:cstheme="minorHAnsi"/>
                <w:b/>
                <w:bCs/>
                <w:color w:val="000000"/>
              </w:rPr>
            </w:pPr>
            <w:r w:rsidRPr="0067202F">
              <w:rPr>
                <w:rFonts w:cstheme="minorHAnsi"/>
                <w:b/>
                <w:bCs/>
                <w:color w:val="000000"/>
              </w:rPr>
              <w:t xml:space="preserve">£66.73 </w:t>
            </w:r>
          </w:p>
        </w:tc>
      </w:tr>
      <w:tr w:rsidR="0067202F" w:rsidRPr="0067202F" w14:paraId="6E450DF8" w14:textId="77777777" w:rsidTr="0033452E">
        <w:trPr>
          <w:trHeight w:val="450"/>
        </w:trPr>
        <w:tc>
          <w:tcPr>
            <w:tcW w:w="2537" w:type="dxa"/>
            <w:vAlign w:val="center"/>
          </w:tcPr>
          <w:p w14:paraId="5E882B63" w14:textId="77777777" w:rsidR="0067202F" w:rsidRPr="0067202F" w:rsidRDefault="0067202F" w:rsidP="0067202F">
            <w:pPr>
              <w:jc w:val="center"/>
              <w:rPr>
                <w:rFonts w:cstheme="minorHAnsi"/>
                <w:b/>
                <w:bCs/>
                <w:color w:val="000000"/>
              </w:rPr>
            </w:pPr>
            <w:r w:rsidRPr="0067202F">
              <w:rPr>
                <w:rFonts w:cstheme="minorHAnsi"/>
                <w:b/>
                <w:bCs/>
                <w:color w:val="000000"/>
              </w:rPr>
              <w:lastRenderedPageBreak/>
              <w:t>TOTAL</w:t>
            </w:r>
          </w:p>
        </w:tc>
        <w:tc>
          <w:tcPr>
            <w:tcW w:w="1427" w:type="dxa"/>
            <w:vAlign w:val="bottom"/>
          </w:tcPr>
          <w:p w14:paraId="28F561EA" w14:textId="444FA38A" w:rsidR="0067202F" w:rsidRPr="0067202F" w:rsidRDefault="0067202F" w:rsidP="0067202F">
            <w:pPr>
              <w:jc w:val="center"/>
              <w:rPr>
                <w:rFonts w:cstheme="minorHAnsi"/>
                <w:b/>
                <w:bCs/>
                <w:color w:val="000000"/>
              </w:rPr>
            </w:pPr>
            <w:r w:rsidRPr="0067202F">
              <w:rPr>
                <w:rFonts w:cstheme="minorHAnsi"/>
                <w:b/>
                <w:bCs/>
                <w:color w:val="000000"/>
              </w:rPr>
              <w:t xml:space="preserve">£708.58 </w:t>
            </w:r>
          </w:p>
        </w:tc>
        <w:tc>
          <w:tcPr>
            <w:tcW w:w="1418" w:type="dxa"/>
            <w:noWrap/>
            <w:vAlign w:val="bottom"/>
          </w:tcPr>
          <w:p w14:paraId="68BA0587" w14:textId="7C9BA2A1" w:rsidR="0067202F" w:rsidRPr="0067202F" w:rsidRDefault="0067202F" w:rsidP="0067202F">
            <w:pPr>
              <w:jc w:val="center"/>
              <w:rPr>
                <w:rFonts w:cstheme="minorHAnsi"/>
                <w:b/>
                <w:bCs/>
                <w:color w:val="000000"/>
              </w:rPr>
            </w:pPr>
            <w:r w:rsidRPr="0067202F">
              <w:rPr>
                <w:rFonts w:cstheme="minorHAnsi"/>
                <w:b/>
                <w:bCs/>
                <w:color w:val="000000"/>
              </w:rPr>
              <w:t xml:space="preserve">£707.28 </w:t>
            </w:r>
          </w:p>
        </w:tc>
        <w:tc>
          <w:tcPr>
            <w:tcW w:w="1417" w:type="dxa"/>
            <w:vAlign w:val="bottom"/>
          </w:tcPr>
          <w:p w14:paraId="4372FCBC" w14:textId="0FE2C0B4" w:rsidR="0067202F" w:rsidRPr="0067202F" w:rsidRDefault="0067202F" w:rsidP="0067202F">
            <w:pPr>
              <w:jc w:val="center"/>
              <w:rPr>
                <w:rFonts w:cstheme="minorHAnsi"/>
                <w:b/>
                <w:bCs/>
                <w:color w:val="000000"/>
              </w:rPr>
            </w:pPr>
            <w:r w:rsidRPr="0067202F">
              <w:rPr>
                <w:rFonts w:cstheme="minorHAnsi"/>
                <w:b/>
                <w:bCs/>
                <w:color w:val="000000"/>
              </w:rPr>
              <w:t xml:space="preserve">£915.59 </w:t>
            </w:r>
          </w:p>
        </w:tc>
        <w:tc>
          <w:tcPr>
            <w:tcW w:w="1417" w:type="dxa"/>
            <w:noWrap/>
            <w:vAlign w:val="bottom"/>
            <w:hideMark/>
          </w:tcPr>
          <w:p w14:paraId="2D569955" w14:textId="5B6BD8C6" w:rsidR="0067202F" w:rsidRPr="0067202F" w:rsidRDefault="0067202F" w:rsidP="0067202F">
            <w:pPr>
              <w:jc w:val="center"/>
              <w:rPr>
                <w:rFonts w:cstheme="minorHAnsi"/>
                <w:b/>
                <w:bCs/>
                <w:color w:val="000000"/>
              </w:rPr>
            </w:pPr>
            <w:r w:rsidRPr="0067202F">
              <w:rPr>
                <w:rFonts w:cstheme="minorHAnsi"/>
                <w:b/>
                <w:bCs/>
                <w:color w:val="000000"/>
              </w:rPr>
              <w:t xml:space="preserve">£944.37 </w:t>
            </w:r>
          </w:p>
        </w:tc>
      </w:tr>
      <w:tr w:rsidR="0067202F" w:rsidRPr="0067202F" w14:paraId="2224A744" w14:textId="77777777" w:rsidTr="0033452E">
        <w:trPr>
          <w:trHeight w:val="450"/>
        </w:trPr>
        <w:tc>
          <w:tcPr>
            <w:tcW w:w="2537" w:type="dxa"/>
            <w:vAlign w:val="center"/>
          </w:tcPr>
          <w:p w14:paraId="6A35D6DB" w14:textId="77777777" w:rsidR="0067202F" w:rsidRPr="0067202F" w:rsidRDefault="0067202F" w:rsidP="0067202F">
            <w:pPr>
              <w:jc w:val="center"/>
              <w:rPr>
                <w:rFonts w:cstheme="minorHAnsi"/>
                <w:color w:val="000000"/>
              </w:rPr>
            </w:pPr>
            <w:r w:rsidRPr="0067202F">
              <w:rPr>
                <w:rFonts w:cstheme="minorHAnsi"/>
              </w:rPr>
              <w:t>Number of location level responses received</w:t>
            </w:r>
          </w:p>
        </w:tc>
        <w:tc>
          <w:tcPr>
            <w:tcW w:w="1427" w:type="dxa"/>
            <w:vAlign w:val="center"/>
          </w:tcPr>
          <w:p w14:paraId="2E8081D3" w14:textId="7DBDC2CE" w:rsidR="0067202F" w:rsidRPr="0067202F" w:rsidRDefault="0067202F" w:rsidP="0067202F">
            <w:pPr>
              <w:jc w:val="center"/>
              <w:rPr>
                <w:rFonts w:cstheme="minorHAnsi"/>
                <w:color w:val="000000"/>
              </w:rPr>
            </w:pPr>
            <w:r w:rsidRPr="0067202F">
              <w:rPr>
                <w:rFonts w:cstheme="minorHAnsi"/>
                <w:b/>
                <w:bCs/>
                <w:color w:val="000000"/>
              </w:rPr>
              <w:t>17</w:t>
            </w:r>
          </w:p>
        </w:tc>
        <w:tc>
          <w:tcPr>
            <w:tcW w:w="1418" w:type="dxa"/>
            <w:noWrap/>
            <w:vAlign w:val="center"/>
          </w:tcPr>
          <w:p w14:paraId="13015592" w14:textId="13F6D839" w:rsidR="0067202F" w:rsidRPr="0067202F" w:rsidRDefault="0067202F" w:rsidP="0067202F">
            <w:pPr>
              <w:jc w:val="center"/>
              <w:rPr>
                <w:rFonts w:cstheme="minorHAnsi"/>
                <w:color w:val="000000"/>
              </w:rPr>
            </w:pPr>
            <w:r w:rsidRPr="0067202F">
              <w:rPr>
                <w:rFonts w:cstheme="minorHAnsi"/>
                <w:b/>
                <w:bCs/>
                <w:color w:val="000000"/>
              </w:rPr>
              <w:t>13</w:t>
            </w:r>
          </w:p>
        </w:tc>
        <w:tc>
          <w:tcPr>
            <w:tcW w:w="1417" w:type="dxa"/>
            <w:vAlign w:val="center"/>
          </w:tcPr>
          <w:p w14:paraId="353C7451" w14:textId="7BF40BAD" w:rsidR="0067202F" w:rsidRPr="0067202F" w:rsidRDefault="0067202F" w:rsidP="0067202F">
            <w:pPr>
              <w:jc w:val="center"/>
              <w:rPr>
                <w:rFonts w:cstheme="minorHAnsi"/>
                <w:color w:val="000000"/>
              </w:rPr>
            </w:pPr>
            <w:r w:rsidRPr="0067202F">
              <w:rPr>
                <w:rFonts w:cstheme="minorHAnsi"/>
                <w:b/>
                <w:bCs/>
                <w:color w:val="000000"/>
              </w:rPr>
              <w:t>4</w:t>
            </w:r>
          </w:p>
        </w:tc>
        <w:tc>
          <w:tcPr>
            <w:tcW w:w="1417" w:type="dxa"/>
            <w:noWrap/>
            <w:vAlign w:val="center"/>
          </w:tcPr>
          <w:p w14:paraId="6B471CB1" w14:textId="57A77E6D" w:rsidR="0067202F" w:rsidRPr="0067202F" w:rsidRDefault="0067202F" w:rsidP="0067202F">
            <w:pPr>
              <w:jc w:val="center"/>
              <w:rPr>
                <w:rFonts w:cstheme="minorHAnsi"/>
                <w:color w:val="000000"/>
              </w:rPr>
            </w:pPr>
            <w:r w:rsidRPr="0067202F">
              <w:rPr>
                <w:rFonts w:cstheme="minorHAnsi"/>
                <w:b/>
                <w:bCs/>
                <w:color w:val="000000"/>
              </w:rPr>
              <w:t>3</w:t>
            </w:r>
          </w:p>
        </w:tc>
      </w:tr>
      <w:tr w:rsidR="0067202F" w:rsidRPr="0067202F" w14:paraId="05B3F296" w14:textId="77777777" w:rsidTr="0033452E">
        <w:trPr>
          <w:trHeight w:val="450"/>
        </w:trPr>
        <w:tc>
          <w:tcPr>
            <w:tcW w:w="2537" w:type="dxa"/>
            <w:vAlign w:val="center"/>
          </w:tcPr>
          <w:p w14:paraId="7331A402" w14:textId="77777777" w:rsidR="0067202F" w:rsidRPr="0067202F" w:rsidRDefault="0067202F" w:rsidP="0067202F">
            <w:pPr>
              <w:jc w:val="center"/>
              <w:rPr>
                <w:rFonts w:cstheme="minorHAnsi"/>
                <w:color w:val="000000"/>
              </w:rPr>
            </w:pPr>
            <w:r w:rsidRPr="0067202F">
              <w:rPr>
                <w:rFonts w:cstheme="minorHAnsi"/>
              </w:rPr>
              <w:t>Number of locations eligible to fill in the survey</w:t>
            </w:r>
          </w:p>
        </w:tc>
        <w:tc>
          <w:tcPr>
            <w:tcW w:w="1427" w:type="dxa"/>
            <w:vAlign w:val="center"/>
          </w:tcPr>
          <w:p w14:paraId="526DC56E" w14:textId="53CF8012" w:rsidR="0067202F" w:rsidRPr="0067202F" w:rsidRDefault="005B2361" w:rsidP="0067202F">
            <w:pPr>
              <w:jc w:val="center"/>
              <w:rPr>
                <w:rFonts w:cstheme="minorHAnsi"/>
                <w:color w:val="000000"/>
              </w:rPr>
            </w:pPr>
            <w:r>
              <w:rPr>
                <w:rFonts w:cstheme="minorHAnsi"/>
                <w:color w:val="000000"/>
              </w:rPr>
              <w:t>34</w:t>
            </w:r>
          </w:p>
        </w:tc>
        <w:tc>
          <w:tcPr>
            <w:tcW w:w="1418" w:type="dxa"/>
            <w:noWrap/>
            <w:vAlign w:val="center"/>
          </w:tcPr>
          <w:p w14:paraId="583BEB98" w14:textId="3EB54E3F" w:rsidR="0067202F" w:rsidRPr="0067202F" w:rsidRDefault="005B2361" w:rsidP="0067202F">
            <w:pPr>
              <w:jc w:val="center"/>
              <w:rPr>
                <w:rFonts w:cstheme="minorHAnsi"/>
                <w:color w:val="000000"/>
              </w:rPr>
            </w:pPr>
            <w:r>
              <w:rPr>
                <w:rFonts w:cstheme="minorHAnsi"/>
                <w:color w:val="000000"/>
              </w:rPr>
              <w:t>34</w:t>
            </w:r>
          </w:p>
        </w:tc>
        <w:tc>
          <w:tcPr>
            <w:tcW w:w="1417" w:type="dxa"/>
            <w:vAlign w:val="center"/>
          </w:tcPr>
          <w:p w14:paraId="0DCA0FDF" w14:textId="08FA3F15" w:rsidR="0067202F" w:rsidRPr="0067202F" w:rsidRDefault="005B2361" w:rsidP="0067202F">
            <w:pPr>
              <w:jc w:val="center"/>
              <w:rPr>
                <w:rFonts w:cstheme="minorHAnsi"/>
                <w:color w:val="000000"/>
              </w:rPr>
            </w:pPr>
            <w:r>
              <w:rPr>
                <w:rFonts w:cstheme="minorHAnsi"/>
                <w:color w:val="000000"/>
              </w:rPr>
              <w:t>10</w:t>
            </w:r>
          </w:p>
        </w:tc>
        <w:tc>
          <w:tcPr>
            <w:tcW w:w="1417" w:type="dxa"/>
            <w:noWrap/>
            <w:vAlign w:val="center"/>
          </w:tcPr>
          <w:p w14:paraId="1BCF95D6" w14:textId="1ACD298A" w:rsidR="0067202F" w:rsidRPr="0067202F" w:rsidRDefault="005B2361" w:rsidP="0067202F">
            <w:pPr>
              <w:jc w:val="center"/>
              <w:rPr>
                <w:rFonts w:cstheme="minorHAnsi"/>
                <w:color w:val="000000"/>
              </w:rPr>
            </w:pPr>
            <w:r>
              <w:rPr>
                <w:rFonts w:cstheme="minorHAnsi"/>
                <w:color w:val="000000"/>
              </w:rPr>
              <w:t>10</w:t>
            </w:r>
          </w:p>
        </w:tc>
      </w:tr>
      <w:tr w:rsidR="0067202F" w:rsidRPr="0067202F" w14:paraId="74E9DD32" w14:textId="77777777" w:rsidTr="0033452E">
        <w:trPr>
          <w:trHeight w:val="450"/>
        </w:trPr>
        <w:tc>
          <w:tcPr>
            <w:tcW w:w="2537" w:type="dxa"/>
            <w:vAlign w:val="center"/>
          </w:tcPr>
          <w:p w14:paraId="636E0EAD" w14:textId="77777777" w:rsidR="0067202F" w:rsidRPr="0067202F" w:rsidRDefault="0067202F" w:rsidP="0067202F">
            <w:pPr>
              <w:jc w:val="center"/>
              <w:rPr>
                <w:rFonts w:cstheme="minorHAnsi"/>
                <w:color w:val="000000"/>
              </w:rPr>
            </w:pPr>
            <w:r w:rsidRPr="0067202F">
              <w:rPr>
                <w:rFonts w:cstheme="minorHAnsi"/>
              </w:rPr>
              <w:t>Number of residents covered by the responses</w:t>
            </w:r>
          </w:p>
        </w:tc>
        <w:tc>
          <w:tcPr>
            <w:tcW w:w="1427" w:type="dxa"/>
            <w:vAlign w:val="center"/>
          </w:tcPr>
          <w:p w14:paraId="1035E6CE" w14:textId="0E9D1762" w:rsidR="0067202F" w:rsidRPr="0067202F" w:rsidRDefault="0067202F" w:rsidP="0067202F">
            <w:pPr>
              <w:jc w:val="center"/>
              <w:rPr>
                <w:rFonts w:cstheme="minorHAnsi"/>
                <w:color w:val="000000"/>
              </w:rPr>
            </w:pPr>
            <w:r w:rsidRPr="0067202F">
              <w:rPr>
                <w:rFonts w:cstheme="minorHAnsi"/>
                <w:color w:val="000000" w:themeColor="text1"/>
              </w:rPr>
              <w:t>426</w:t>
            </w:r>
          </w:p>
        </w:tc>
        <w:tc>
          <w:tcPr>
            <w:tcW w:w="1418" w:type="dxa"/>
            <w:noWrap/>
            <w:vAlign w:val="center"/>
          </w:tcPr>
          <w:p w14:paraId="7EE42C26" w14:textId="2BA2F69C" w:rsidR="0067202F" w:rsidRPr="0067202F" w:rsidRDefault="0067202F" w:rsidP="0067202F">
            <w:pPr>
              <w:jc w:val="center"/>
              <w:rPr>
                <w:rFonts w:cstheme="minorHAnsi"/>
                <w:color w:val="000000"/>
              </w:rPr>
            </w:pPr>
            <w:r w:rsidRPr="0067202F">
              <w:rPr>
                <w:rFonts w:cstheme="minorHAnsi"/>
                <w:color w:val="000000" w:themeColor="text1"/>
              </w:rPr>
              <w:t>153</w:t>
            </w:r>
          </w:p>
        </w:tc>
        <w:tc>
          <w:tcPr>
            <w:tcW w:w="1417" w:type="dxa"/>
            <w:vAlign w:val="center"/>
          </w:tcPr>
          <w:p w14:paraId="127E9A4E" w14:textId="7440FB40" w:rsidR="0067202F" w:rsidRPr="0067202F" w:rsidRDefault="0067202F" w:rsidP="0067202F">
            <w:pPr>
              <w:jc w:val="center"/>
              <w:rPr>
                <w:rFonts w:cstheme="minorHAnsi"/>
                <w:color w:val="000000" w:themeColor="text1"/>
              </w:rPr>
            </w:pPr>
            <w:r w:rsidRPr="0067202F">
              <w:rPr>
                <w:rFonts w:cstheme="minorHAnsi"/>
                <w:color w:val="000000" w:themeColor="text1"/>
              </w:rPr>
              <w:t>90</w:t>
            </w:r>
          </w:p>
        </w:tc>
        <w:tc>
          <w:tcPr>
            <w:tcW w:w="1417" w:type="dxa"/>
            <w:noWrap/>
            <w:vAlign w:val="center"/>
          </w:tcPr>
          <w:p w14:paraId="1DF2566A" w14:textId="49027B49" w:rsidR="0067202F" w:rsidRPr="0067202F" w:rsidRDefault="0067202F" w:rsidP="0067202F">
            <w:pPr>
              <w:jc w:val="center"/>
              <w:rPr>
                <w:rFonts w:cstheme="minorHAnsi"/>
                <w:color w:val="000000"/>
              </w:rPr>
            </w:pPr>
            <w:r w:rsidRPr="0067202F">
              <w:rPr>
                <w:rFonts w:cstheme="minorHAnsi"/>
                <w:color w:val="000000" w:themeColor="text1"/>
              </w:rPr>
              <w:t>51</w:t>
            </w:r>
          </w:p>
        </w:tc>
      </w:tr>
      <w:tr w:rsidR="0067202F" w:rsidRPr="0067202F" w14:paraId="2E6AA639" w14:textId="77777777" w:rsidTr="0033452E">
        <w:trPr>
          <w:trHeight w:val="450"/>
        </w:trPr>
        <w:tc>
          <w:tcPr>
            <w:tcW w:w="2537" w:type="dxa"/>
            <w:vAlign w:val="center"/>
          </w:tcPr>
          <w:p w14:paraId="4AD7CC50" w14:textId="77777777" w:rsidR="0067202F" w:rsidRPr="0067202F" w:rsidRDefault="0067202F" w:rsidP="0067202F">
            <w:pPr>
              <w:jc w:val="center"/>
              <w:rPr>
                <w:rFonts w:cstheme="minorHAnsi"/>
                <w:color w:val="000000"/>
              </w:rPr>
            </w:pPr>
            <w:r w:rsidRPr="0067202F">
              <w:rPr>
                <w:rFonts w:cstheme="minorHAnsi"/>
              </w:rPr>
              <w:t>Number of carer hours per resident per week</w:t>
            </w:r>
          </w:p>
        </w:tc>
        <w:tc>
          <w:tcPr>
            <w:tcW w:w="1427" w:type="dxa"/>
            <w:vAlign w:val="center"/>
          </w:tcPr>
          <w:p w14:paraId="53C5EA5C" w14:textId="67480EE8" w:rsidR="0067202F" w:rsidRPr="0067202F" w:rsidRDefault="005B2361" w:rsidP="0067202F">
            <w:pPr>
              <w:jc w:val="center"/>
              <w:rPr>
                <w:rFonts w:cstheme="minorHAnsi"/>
                <w:color w:val="000000"/>
              </w:rPr>
            </w:pPr>
            <w:r>
              <w:rPr>
                <w:rFonts w:cstheme="minorHAnsi"/>
                <w:color w:val="000000"/>
              </w:rPr>
              <w:t>20.46</w:t>
            </w:r>
          </w:p>
        </w:tc>
        <w:tc>
          <w:tcPr>
            <w:tcW w:w="1418" w:type="dxa"/>
            <w:noWrap/>
            <w:vAlign w:val="center"/>
          </w:tcPr>
          <w:p w14:paraId="6ABCA855" w14:textId="71E748BF" w:rsidR="0067202F" w:rsidRPr="0067202F" w:rsidRDefault="0067202F" w:rsidP="0067202F">
            <w:pPr>
              <w:jc w:val="center"/>
              <w:rPr>
                <w:rFonts w:cstheme="minorHAnsi"/>
                <w:color w:val="000000"/>
              </w:rPr>
            </w:pPr>
            <w:r w:rsidRPr="0067202F">
              <w:rPr>
                <w:rFonts w:eastAsia="Calibri" w:cstheme="minorHAnsi"/>
              </w:rPr>
              <w:t>22.81</w:t>
            </w:r>
          </w:p>
        </w:tc>
        <w:tc>
          <w:tcPr>
            <w:tcW w:w="1417" w:type="dxa"/>
            <w:vAlign w:val="center"/>
          </w:tcPr>
          <w:p w14:paraId="6292A7B5" w14:textId="52A97AF5" w:rsidR="0067202F" w:rsidRPr="0067202F" w:rsidRDefault="0067202F" w:rsidP="0067202F">
            <w:pPr>
              <w:jc w:val="center"/>
              <w:rPr>
                <w:rFonts w:cstheme="minorHAnsi"/>
                <w:color w:val="000000" w:themeColor="text1"/>
              </w:rPr>
            </w:pPr>
            <w:r w:rsidRPr="0067202F">
              <w:rPr>
                <w:rFonts w:cstheme="minorHAnsi"/>
                <w:color w:val="000000" w:themeColor="text1"/>
              </w:rPr>
              <w:t>23.14</w:t>
            </w:r>
          </w:p>
        </w:tc>
        <w:tc>
          <w:tcPr>
            <w:tcW w:w="1417" w:type="dxa"/>
            <w:noWrap/>
            <w:vAlign w:val="center"/>
          </w:tcPr>
          <w:p w14:paraId="2F38BAFF" w14:textId="697C3912" w:rsidR="0067202F" w:rsidRPr="0067202F" w:rsidRDefault="0067202F" w:rsidP="0067202F">
            <w:pPr>
              <w:jc w:val="center"/>
              <w:rPr>
                <w:rFonts w:cstheme="minorHAnsi"/>
                <w:color w:val="000000"/>
              </w:rPr>
            </w:pPr>
            <w:r w:rsidRPr="0067202F">
              <w:rPr>
                <w:rFonts w:cstheme="minorHAnsi"/>
                <w:b/>
                <w:bCs/>
                <w:color w:val="000000" w:themeColor="text1"/>
              </w:rPr>
              <w:t>25.09</w:t>
            </w:r>
          </w:p>
        </w:tc>
      </w:tr>
      <w:tr w:rsidR="0067202F" w:rsidRPr="0067202F" w14:paraId="03AF8DE3" w14:textId="77777777" w:rsidTr="0033452E">
        <w:trPr>
          <w:trHeight w:val="450"/>
        </w:trPr>
        <w:tc>
          <w:tcPr>
            <w:tcW w:w="2537" w:type="dxa"/>
            <w:vAlign w:val="center"/>
          </w:tcPr>
          <w:p w14:paraId="4C77AD87" w14:textId="77777777" w:rsidR="0067202F" w:rsidRPr="0067202F" w:rsidRDefault="0067202F" w:rsidP="0067202F">
            <w:pPr>
              <w:jc w:val="center"/>
              <w:rPr>
                <w:rFonts w:cstheme="minorHAnsi"/>
                <w:color w:val="000000"/>
              </w:rPr>
            </w:pPr>
            <w:r w:rsidRPr="0067202F">
              <w:rPr>
                <w:rFonts w:cstheme="minorHAnsi"/>
              </w:rPr>
              <w:t>Number of nursing hours per resident per week</w:t>
            </w:r>
          </w:p>
        </w:tc>
        <w:tc>
          <w:tcPr>
            <w:tcW w:w="1427" w:type="dxa"/>
            <w:vAlign w:val="center"/>
          </w:tcPr>
          <w:p w14:paraId="2648DF33" w14:textId="5270D93F" w:rsidR="0067202F" w:rsidRPr="0067202F" w:rsidRDefault="005B2361" w:rsidP="0067202F">
            <w:pPr>
              <w:jc w:val="center"/>
              <w:rPr>
                <w:rFonts w:cstheme="minorHAnsi"/>
                <w:color w:val="000000"/>
              </w:rPr>
            </w:pPr>
            <w:r>
              <w:rPr>
                <w:rFonts w:cstheme="minorHAnsi"/>
                <w:color w:val="000000"/>
              </w:rPr>
              <w:t>0</w:t>
            </w:r>
          </w:p>
        </w:tc>
        <w:tc>
          <w:tcPr>
            <w:tcW w:w="1418" w:type="dxa"/>
            <w:noWrap/>
            <w:vAlign w:val="center"/>
          </w:tcPr>
          <w:p w14:paraId="54A7621F" w14:textId="4E4B2AE4" w:rsidR="0067202F" w:rsidRPr="0067202F" w:rsidRDefault="005B2361" w:rsidP="0067202F">
            <w:pPr>
              <w:jc w:val="center"/>
              <w:rPr>
                <w:rFonts w:cstheme="minorHAnsi"/>
                <w:color w:val="000000"/>
              </w:rPr>
            </w:pPr>
            <w:r>
              <w:rPr>
                <w:rFonts w:cstheme="minorHAnsi"/>
                <w:color w:val="000000"/>
              </w:rPr>
              <w:t>0</w:t>
            </w:r>
          </w:p>
        </w:tc>
        <w:tc>
          <w:tcPr>
            <w:tcW w:w="1417" w:type="dxa"/>
            <w:vAlign w:val="center"/>
          </w:tcPr>
          <w:p w14:paraId="346C1AC0" w14:textId="7EB27466" w:rsidR="0067202F" w:rsidRPr="0067202F" w:rsidRDefault="0067202F" w:rsidP="0067202F">
            <w:pPr>
              <w:jc w:val="center"/>
              <w:rPr>
                <w:rFonts w:cstheme="minorHAnsi"/>
                <w:color w:val="000000" w:themeColor="text1"/>
              </w:rPr>
            </w:pPr>
            <w:r w:rsidRPr="0067202F">
              <w:rPr>
                <w:rFonts w:cstheme="minorHAnsi"/>
                <w:color w:val="000000" w:themeColor="text1"/>
              </w:rPr>
              <w:t>6.78</w:t>
            </w:r>
          </w:p>
        </w:tc>
        <w:tc>
          <w:tcPr>
            <w:tcW w:w="1417" w:type="dxa"/>
            <w:noWrap/>
            <w:vAlign w:val="center"/>
          </w:tcPr>
          <w:p w14:paraId="324B0946" w14:textId="53233E7D" w:rsidR="0067202F" w:rsidRPr="0067202F" w:rsidRDefault="0067202F" w:rsidP="0067202F">
            <w:pPr>
              <w:jc w:val="center"/>
              <w:rPr>
                <w:rFonts w:cstheme="minorHAnsi"/>
                <w:color w:val="000000"/>
              </w:rPr>
            </w:pPr>
            <w:r w:rsidRPr="0067202F">
              <w:rPr>
                <w:rFonts w:cstheme="minorHAnsi"/>
                <w:b/>
                <w:bCs/>
                <w:color w:val="000000" w:themeColor="text1"/>
              </w:rPr>
              <w:t>11.23</w:t>
            </w:r>
          </w:p>
        </w:tc>
      </w:tr>
      <w:tr w:rsidR="0067202F" w:rsidRPr="0067202F" w14:paraId="3272BB95" w14:textId="77777777" w:rsidTr="0033452E">
        <w:trPr>
          <w:trHeight w:val="450"/>
        </w:trPr>
        <w:tc>
          <w:tcPr>
            <w:tcW w:w="2537" w:type="dxa"/>
            <w:vAlign w:val="center"/>
          </w:tcPr>
          <w:p w14:paraId="00E2ED93" w14:textId="77777777" w:rsidR="0067202F" w:rsidRPr="0067202F" w:rsidRDefault="0067202F" w:rsidP="0067202F">
            <w:pPr>
              <w:jc w:val="center"/>
              <w:rPr>
                <w:rFonts w:cstheme="minorHAnsi"/>
                <w:color w:val="000000"/>
              </w:rPr>
            </w:pPr>
            <w:r w:rsidRPr="0067202F">
              <w:rPr>
                <w:rFonts w:cstheme="minorHAnsi"/>
              </w:rPr>
              <w:t>Average carer basic pay per hour</w:t>
            </w:r>
          </w:p>
        </w:tc>
        <w:tc>
          <w:tcPr>
            <w:tcW w:w="1427" w:type="dxa"/>
            <w:vAlign w:val="center"/>
          </w:tcPr>
          <w:p w14:paraId="1CC0C50B" w14:textId="7740DA3E" w:rsidR="0067202F" w:rsidRPr="0067202F" w:rsidRDefault="005B2361" w:rsidP="0067202F">
            <w:pPr>
              <w:jc w:val="center"/>
              <w:rPr>
                <w:rFonts w:cstheme="minorHAnsi"/>
                <w:color w:val="000000"/>
              </w:rPr>
            </w:pPr>
            <w:r>
              <w:rPr>
                <w:rFonts w:eastAsia="Calibri" w:cstheme="minorHAnsi"/>
              </w:rPr>
              <w:t>£</w:t>
            </w:r>
            <w:r w:rsidR="0067202F" w:rsidRPr="0067202F">
              <w:rPr>
                <w:rFonts w:eastAsia="Calibri" w:cstheme="minorHAnsi"/>
              </w:rPr>
              <w:t>9.89</w:t>
            </w:r>
          </w:p>
        </w:tc>
        <w:tc>
          <w:tcPr>
            <w:tcW w:w="1418" w:type="dxa"/>
            <w:noWrap/>
            <w:vAlign w:val="center"/>
          </w:tcPr>
          <w:p w14:paraId="2A540A05" w14:textId="0E016CD8" w:rsidR="0067202F" w:rsidRPr="0067202F" w:rsidRDefault="005B2361" w:rsidP="0067202F">
            <w:pPr>
              <w:jc w:val="center"/>
              <w:rPr>
                <w:rFonts w:cstheme="minorHAnsi"/>
                <w:color w:val="000000"/>
              </w:rPr>
            </w:pPr>
            <w:r>
              <w:rPr>
                <w:rFonts w:eastAsia="Calibri" w:cstheme="minorHAnsi"/>
              </w:rPr>
              <w:t>£</w:t>
            </w:r>
            <w:r w:rsidR="0067202F" w:rsidRPr="0067202F">
              <w:rPr>
                <w:rFonts w:eastAsia="Calibri" w:cstheme="minorHAnsi"/>
              </w:rPr>
              <w:t>9.81</w:t>
            </w:r>
          </w:p>
        </w:tc>
        <w:tc>
          <w:tcPr>
            <w:tcW w:w="1417" w:type="dxa"/>
            <w:vAlign w:val="center"/>
          </w:tcPr>
          <w:p w14:paraId="75112AAE" w14:textId="67B958BB" w:rsidR="0067202F" w:rsidRPr="0067202F" w:rsidRDefault="005B2361" w:rsidP="0067202F">
            <w:pPr>
              <w:jc w:val="center"/>
              <w:rPr>
                <w:rFonts w:cstheme="minorHAnsi"/>
                <w:color w:val="000000" w:themeColor="text1"/>
              </w:rPr>
            </w:pPr>
            <w:r>
              <w:rPr>
                <w:rFonts w:cstheme="minorHAnsi"/>
                <w:color w:val="000000" w:themeColor="text1"/>
              </w:rPr>
              <w:t>£</w:t>
            </w:r>
            <w:r w:rsidR="0067202F" w:rsidRPr="0067202F">
              <w:rPr>
                <w:rFonts w:cstheme="minorHAnsi"/>
                <w:color w:val="000000" w:themeColor="text1"/>
              </w:rPr>
              <w:t>9.96</w:t>
            </w:r>
          </w:p>
        </w:tc>
        <w:tc>
          <w:tcPr>
            <w:tcW w:w="1417" w:type="dxa"/>
            <w:noWrap/>
            <w:vAlign w:val="center"/>
          </w:tcPr>
          <w:p w14:paraId="2E9F5AFF" w14:textId="4C8DFBF6" w:rsidR="0067202F" w:rsidRPr="0067202F" w:rsidRDefault="005B2361" w:rsidP="0067202F">
            <w:pPr>
              <w:jc w:val="center"/>
              <w:rPr>
                <w:rFonts w:cstheme="minorHAnsi"/>
                <w:color w:val="000000"/>
              </w:rPr>
            </w:pPr>
            <w:r>
              <w:rPr>
                <w:rFonts w:cstheme="minorHAnsi"/>
                <w:b/>
                <w:bCs/>
                <w:color w:val="000000" w:themeColor="text1"/>
              </w:rPr>
              <w:t>£</w:t>
            </w:r>
            <w:r w:rsidR="0067202F" w:rsidRPr="0067202F">
              <w:rPr>
                <w:rFonts w:cstheme="minorHAnsi"/>
                <w:b/>
                <w:bCs/>
                <w:color w:val="000000" w:themeColor="text1"/>
              </w:rPr>
              <w:t>10.13</w:t>
            </w:r>
          </w:p>
        </w:tc>
      </w:tr>
      <w:tr w:rsidR="0067202F" w:rsidRPr="0067202F" w14:paraId="60446827" w14:textId="77777777" w:rsidTr="0033452E">
        <w:trPr>
          <w:trHeight w:val="450"/>
        </w:trPr>
        <w:tc>
          <w:tcPr>
            <w:tcW w:w="2537" w:type="dxa"/>
            <w:vAlign w:val="center"/>
          </w:tcPr>
          <w:p w14:paraId="76931FE3" w14:textId="77777777" w:rsidR="0067202F" w:rsidRPr="0067202F" w:rsidRDefault="0067202F" w:rsidP="0067202F">
            <w:pPr>
              <w:jc w:val="center"/>
              <w:rPr>
                <w:rFonts w:cstheme="minorHAnsi"/>
                <w:color w:val="000000"/>
              </w:rPr>
            </w:pPr>
            <w:r w:rsidRPr="0067202F">
              <w:rPr>
                <w:rFonts w:cstheme="minorHAnsi"/>
              </w:rPr>
              <w:t>Average nurse basic pay per hour</w:t>
            </w:r>
          </w:p>
        </w:tc>
        <w:tc>
          <w:tcPr>
            <w:tcW w:w="1427" w:type="dxa"/>
            <w:vAlign w:val="center"/>
          </w:tcPr>
          <w:p w14:paraId="053B42BA" w14:textId="34B940F9" w:rsidR="0067202F" w:rsidRPr="0067202F" w:rsidRDefault="005B2361" w:rsidP="0067202F">
            <w:pPr>
              <w:jc w:val="center"/>
              <w:rPr>
                <w:rFonts w:cstheme="minorHAnsi"/>
                <w:color w:val="000000"/>
              </w:rPr>
            </w:pPr>
            <w:r>
              <w:rPr>
                <w:rFonts w:cstheme="minorHAnsi"/>
                <w:color w:val="000000"/>
              </w:rPr>
              <w:t>0</w:t>
            </w:r>
          </w:p>
        </w:tc>
        <w:tc>
          <w:tcPr>
            <w:tcW w:w="1418" w:type="dxa"/>
            <w:noWrap/>
            <w:vAlign w:val="center"/>
          </w:tcPr>
          <w:p w14:paraId="4D7B8567" w14:textId="41FE699F" w:rsidR="0067202F" w:rsidRPr="0067202F" w:rsidRDefault="005B2361" w:rsidP="0067202F">
            <w:pPr>
              <w:jc w:val="center"/>
              <w:rPr>
                <w:rFonts w:cstheme="minorHAnsi"/>
                <w:color w:val="000000"/>
              </w:rPr>
            </w:pPr>
            <w:r>
              <w:rPr>
                <w:rFonts w:cstheme="minorHAnsi"/>
                <w:color w:val="000000"/>
              </w:rPr>
              <w:t>0</w:t>
            </w:r>
          </w:p>
        </w:tc>
        <w:tc>
          <w:tcPr>
            <w:tcW w:w="1417" w:type="dxa"/>
            <w:vAlign w:val="center"/>
          </w:tcPr>
          <w:p w14:paraId="16B9A43A" w14:textId="1F287893" w:rsidR="0067202F" w:rsidRPr="0067202F" w:rsidRDefault="005B2361" w:rsidP="0067202F">
            <w:pPr>
              <w:jc w:val="center"/>
              <w:rPr>
                <w:rFonts w:cstheme="minorHAnsi"/>
                <w:color w:val="000000" w:themeColor="text1"/>
              </w:rPr>
            </w:pPr>
            <w:r>
              <w:rPr>
                <w:rFonts w:cstheme="minorHAnsi"/>
                <w:color w:val="000000" w:themeColor="text1"/>
              </w:rPr>
              <w:t>£</w:t>
            </w:r>
            <w:r w:rsidR="0067202F" w:rsidRPr="0067202F">
              <w:rPr>
                <w:rFonts w:cstheme="minorHAnsi"/>
                <w:color w:val="000000" w:themeColor="text1"/>
              </w:rPr>
              <w:t>17.88</w:t>
            </w:r>
          </w:p>
        </w:tc>
        <w:tc>
          <w:tcPr>
            <w:tcW w:w="1417" w:type="dxa"/>
            <w:noWrap/>
            <w:vAlign w:val="center"/>
          </w:tcPr>
          <w:p w14:paraId="6ADDF672" w14:textId="6EA65B44" w:rsidR="0067202F" w:rsidRPr="0067202F" w:rsidRDefault="005B2361" w:rsidP="0067202F">
            <w:pPr>
              <w:jc w:val="center"/>
              <w:rPr>
                <w:rFonts w:cstheme="minorHAnsi"/>
                <w:color w:val="000000"/>
              </w:rPr>
            </w:pPr>
            <w:r>
              <w:rPr>
                <w:rFonts w:cstheme="minorHAnsi"/>
                <w:b/>
                <w:bCs/>
                <w:color w:val="000000" w:themeColor="text1"/>
              </w:rPr>
              <w:t>£</w:t>
            </w:r>
            <w:r w:rsidR="0067202F" w:rsidRPr="0067202F">
              <w:rPr>
                <w:rFonts w:cstheme="minorHAnsi"/>
                <w:b/>
                <w:bCs/>
                <w:color w:val="000000" w:themeColor="text1"/>
              </w:rPr>
              <w:t>17.88</w:t>
            </w:r>
          </w:p>
        </w:tc>
      </w:tr>
      <w:tr w:rsidR="0067202F" w:rsidRPr="0067202F" w14:paraId="2AEE60DC" w14:textId="77777777" w:rsidTr="0033452E">
        <w:trPr>
          <w:trHeight w:val="450"/>
        </w:trPr>
        <w:tc>
          <w:tcPr>
            <w:tcW w:w="2537" w:type="dxa"/>
            <w:vAlign w:val="center"/>
          </w:tcPr>
          <w:p w14:paraId="3B5C7A02" w14:textId="77777777" w:rsidR="0067202F" w:rsidRPr="0067202F" w:rsidRDefault="0067202F" w:rsidP="0067202F">
            <w:pPr>
              <w:jc w:val="center"/>
              <w:rPr>
                <w:rFonts w:cstheme="minorHAnsi"/>
                <w:color w:val="000000"/>
              </w:rPr>
            </w:pPr>
            <w:r w:rsidRPr="0067202F">
              <w:rPr>
                <w:rFonts w:cstheme="minorHAnsi"/>
              </w:rPr>
              <w:t>Average occupancy as a percentage of active beds</w:t>
            </w:r>
          </w:p>
        </w:tc>
        <w:tc>
          <w:tcPr>
            <w:tcW w:w="1427" w:type="dxa"/>
            <w:vAlign w:val="center"/>
          </w:tcPr>
          <w:p w14:paraId="65C17065" w14:textId="4463066A" w:rsidR="0067202F" w:rsidRPr="0067202F" w:rsidRDefault="0067202F" w:rsidP="0067202F">
            <w:pPr>
              <w:jc w:val="center"/>
              <w:rPr>
                <w:rFonts w:cstheme="minorHAnsi"/>
                <w:color w:val="000000"/>
              </w:rPr>
            </w:pPr>
            <w:r w:rsidRPr="0067202F">
              <w:rPr>
                <w:rFonts w:cstheme="minorHAnsi"/>
              </w:rPr>
              <w:t>91%</w:t>
            </w:r>
          </w:p>
        </w:tc>
        <w:tc>
          <w:tcPr>
            <w:tcW w:w="1418" w:type="dxa"/>
            <w:noWrap/>
            <w:vAlign w:val="center"/>
          </w:tcPr>
          <w:p w14:paraId="4901D272" w14:textId="0CE52D82" w:rsidR="0067202F" w:rsidRPr="0067202F" w:rsidRDefault="0067202F" w:rsidP="0067202F">
            <w:pPr>
              <w:jc w:val="center"/>
              <w:rPr>
                <w:rFonts w:cstheme="minorHAnsi"/>
                <w:color w:val="000000"/>
              </w:rPr>
            </w:pPr>
            <w:r w:rsidRPr="0067202F">
              <w:rPr>
                <w:rFonts w:cstheme="minorHAnsi"/>
                <w:b/>
                <w:bCs/>
                <w:color w:val="000000"/>
              </w:rPr>
              <w:t>93.9%</w:t>
            </w:r>
          </w:p>
        </w:tc>
        <w:tc>
          <w:tcPr>
            <w:tcW w:w="1417" w:type="dxa"/>
            <w:vAlign w:val="center"/>
          </w:tcPr>
          <w:p w14:paraId="65F32DA3" w14:textId="49CE8754" w:rsidR="0067202F" w:rsidRPr="0067202F" w:rsidRDefault="0067202F" w:rsidP="0067202F">
            <w:pPr>
              <w:jc w:val="center"/>
              <w:rPr>
                <w:rFonts w:cstheme="minorHAnsi"/>
                <w:color w:val="000000"/>
              </w:rPr>
            </w:pPr>
            <w:r w:rsidRPr="0067202F">
              <w:rPr>
                <w:rFonts w:cstheme="minorHAnsi"/>
                <w:color w:val="000000"/>
              </w:rPr>
              <w:t>92%</w:t>
            </w:r>
          </w:p>
        </w:tc>
        <w:tc>
          <w:tcPr>
            <w:tcW w:w="1417" w:type="dxa"/>
            <w:noWrap/>
            <w:vAlign w:val="center"/>
          </w:tcPr>
          <w:p w14:paraId="3D2AB855" w14:textId="3F7622F6" w:rsidR="0067202F" w:rsidRPr="0067202F" w:rsidRDefault="0067202F" w:rsidP="0067202F">
            <w:pPr>
              <w:jc w:val="center"/>
              <w:rPr>
                <w:rFonts w:cstheme="minorHAnsi"/>
                <w:color w:val="000000"/>
              </w:rPr>
            </w:pPr>
            <w:r w:rsidRPr="0067202F">
              <w:rPr>
                <w:rFonts w:cstheme="minorHAnsi"/>
                <w:b/>
                <w:bCs/>
                <w:color w:val="000000"/>
              </w:rPr>
              <w:t>85.3%</w:t>
            </w:r>
          </w:p>
        </w:tc>
      </w:tr>
      <w:tr w:rsidR="0067202F" w:rsidRPr="0067202F" w14:paraId="4AB03B61" w14:textId="77777777" w:rsidTr="0033452E">
        <w:trPr>
          <w:trHeight w:val="450"/>
        </w:trPr>
        <w:tc>
          <w:tcPr>
            <w:tcW w:w="2537" w:type="dxa"/>
            <w:vAlign w:val="center"/>
          </w:tcPr>
          <w:p w14:paraId="16069272" w14:textId="77777777" w:rsidR="0067202F" w:rsidRPr="0067202F" w:rsidRDefault="0067202F" w:rsidP="0067202F">
            <w:pPr>
              <w:jc w:val="center"/>
              <w:rPr>
                <w:rFonts w:cstheme="minorHAnsi"/>
                <w:color w:val="000000"/>
              </w:rPr>
            </w:pPr>
            <w:r w:rsidRPr="0067202F">
              <w:rPr>
                <w:rFonts w:cstheme="minorHAnsi"/>
              </w:rPr>
              <w:t>Freehold valuation per bed</w:t>
            </w:r>
          </w:p>
        </w:tc>
        <w:tc>
          <w:tcPr>
            <w:tcW w:w="1427" w:type="dxa"/>
            <w:vAlign w:val="center"/>
          </w:tcPr>
          <w:p w14:paraId="152CCD93" w14:textId="4C03D35B" w:rsidR="0067202F" w:rsidRPr="0067202F" w:rsidRDefault="005B2361" w:rsidP="0067202F">
            <w:pPr>
              <w:jc w:val="center"/>
              <w:rPr>
                <w:rFonts w:cstheme="minorHAnsi"/>
                <w:color w:val="000000"/>
              </w:rPr>
            </w:pPr>
            <w:r>
              <w:rPr>
                <w:rFonts w:cstheme="minorHAnsi"/>
                <w:b/>
                <w:bCs/>
                <w:color w:val="000000"/>
              </w:rPr>
              <w:t>£</w:t>
            </w:r>
            <w:r w:rsidR="0067202F" w:rsidRPr="0067202F">
              <w:rPr>
                <w:rFonts w:cstheme="minorHAnsi"/>
                <w:b/>
                <w:bCs/>
                <w:color w:val="000000"/>
              </w:rPr>
              <w:t>53</w:t>
            </w:r>
            <w:r>
              <w:rPr>
                <w:rFonts w:cstheme="minorHAnsi"/>
                <w:b/>
                <w:bCs/>
                <w:color w:val="000000"/>
              </w:rPr>
              <w:t>,</w:t>
            </w:r>
            <w:r w:rsidR="0067202F" w:rsidRPr="0067202F">
              <w:rPr>
                <w:rFonts w:cstheme="minorHAnsi"/>
                <w:b/>
                <w:bCs/>
                <w:color w:val="000000"/>
              </w:rPr>
              <w:t>794.93</w:t>
            </w:r>
          </w:p>
        </w:tc>
        <w:tc>
          <w:tcPr>
            <w:tcW w:w="1418" w:type="dxa"/>
            <w:noWrap/>
            <w:vAlign w:val="center"/>
          </w:tcPr>
          <w:p w14:paraId="72D72FAE" w14:textId="49D02805" w:rsidR="0067202F" w:rsidRPr="0067202F" w:rsidRDefault="005B2361" w:rsidP="0067202F">
            <w:pPr>
              <w:jc w:val="center"/>
              <w:rPr>
                <w:rFonts w:cstheme="minorHAnsi"/>
                <w:color w:val="000000"/>
              </w:rPr>
            </w:pPr>
            <w:r>
              <w:rPr>
                <w:rFonts w:cstheme="minorHAnsi"/>
                <w:b/>
                <w:bCs/>
                <w:color w:val="000000"/>
              </w:rPr>
              <w:t>£</w:t>
            </w:r>
            <w:r w:rsidR="0067202F" w:rsidRPr="0067202F">
              <w:rPr>
                <w:rFonts w:cstheme="minorHAnsi"/>
                <w:b/>
                <w:bCs/>
                <w:color w:val="000000"/>
              </w:rPr>
              <w:t>53</w:t>
            </w:r>
            <w:r>
              <w:rPr>
                <w:rFonts w:cstheme="minorHAnsi"/>
                <w:b/>
                <w:bCs/>
                <w:color w:val="000000"/>
              </w:rPr>
              <w:t>,</w:t>
            </w:r>
            <w:r w:rsidR="0067202F" w:rsidRPr="0067202F">
              <w:rPr>
                <w:rFonts w:cstheme="minorHAnsi"/>
                <w:b/>
                <w:bCs/>
                <w:color w:val="000000"/>
              </w:rPr>
              <w:t>794.93</w:t>
            </w:r>
          </w:p>
        </w:tc>
        <w:tc>
          <w:tcPr>
            <w:tcW w:w="1417" w:type="dxa"/>
            <w:vAlign w:val="center"/>
          </w:tcPr>
          <w:p w14:paraId="444D17A7" w14:textId="519C191D" w:rsidR="0067202F" w:rsidRPr="005B2361" w:rsidRDefault="005B2361" w:rsidP="0067202F">
            <w:pPr>
              <w:jc w:val="center"/>
              <w:rPr>
                <w:rFonts w:cstheme="minorHAnsi"/>
                <w:b/>
                <w:color w:val="000000" w:themeColor="text1"/>
              </w:rPr>
            </w:pPr>
            <w:r w:rsidRPr="005B2361">
              <w:rPr>
                <w:rFonts w:cstheme="minorHAnsi"/>
                <w:b/>
                <w:color w:val="000000"/>
              </w:rPr>
              <w:t>£</w:t>
            </w:r>
            <w:r w:rsidR="0067202F" w:rsidRPr="005B2361">
              <w:rPr>
                <w:rFonts w:cstheme="minorHAnsi"/>
                <w:b/>
                <w:color w:val="000000"/>
              </w:rPr>
              <w:t>28</w:t>
            </w:r>
            <w:r w:rsidRPr="005B2361">
              <w:rPr>
                <w:rFonts w:cstheme="minorHAnsi"/>
                <w:b/>
                <w:color w:val="000000"/>
              </w:rPr>
              <w:t>,</w:t>
            </w:r>
            <w:r w:rsidR="0067202F" w:rsidRPr="005B2361">
              <w:rPr>
                <w:rFonts w:cstheme="minorHAnsi"/>
                <w:b/>
                <w:color w:val="000000"/>
              </w:rPr>
              <w:t>947</w:t>
            </w:r>
          </w:p>
        </w:tc>
        <w:tc>
          <w:tcPr>
            <w:tcW w:w="1417" w:type="dxa"/>
            <w:noWrap/>
            <w:vAlign w:val="center"/>
          </w:tcPr>
          <w:p w14:paraId="5C913BCE" w14:textId="6C7C4A72" w:rsidR="0067202F" w:rsidRPr="0067202F" w:rsidRDefault="005B2361" w:rsidP="0067202F">
            <w:pPr>
              <w:jc w:val="center"/>
              <w:rPr>
                <w:rFonts w:cstheme="minorHAnsi"/>
                <w:color w:val="000000"/>
              </w:rPr>
            </w:pPr>
            <w:r>
              <w:rPr>
                <w:rFonts w:cstheme="minorHAnsi"/>
                <w:b/>
                <w:bCs/>
                <w:color w:val="000000"/>
              </w:rPr>
              <w:t>£</w:t>
            </w:r>
            <w:r w:rsidR="0067202F" w:rsidRPr="0067202F">
              <w:rPr>
                <w:rFonts w:cstheme="minorHAnsi"/>
                <w:b/>
                <w:bCs/>
                <w:color w:val="000000"/>
              </w:rPr>
              <w:t>28</w:t>
            </w:r>
            <w:r>
              <w:rPr>
                <w:rFonts w:cstheme="minorHAnsi"/>
                <w:b/>
                <w:bCs/>
                <w:color w:val="000000"/>
              </w:rPr>
              <w:t>,</w:t>
            </w:r>
            <w:r w:rsidR="0067202F" w:rsidRPr="0067202F">
              <w:rPr>
                <w:rFonts w:cstheme="minorHAnsi"/>
                <w:b/>
                <w:bCs/>
                <w:color w:val="000000"/>
              </w:rPr>
              <w:t>947</w:t>
            </w:r>
          </w:p>
        </w:tc>
      </w:tr>
    </w:tbl>
    <w:p w14:paraId="3DE3B032" w14:textId="62EB30C6" w:rsidR="00F67E81" w:rsidRPr="0067202F" w:rsidRDefault="00F67E81" w:rsidP="002F1D45">
      <w:pPr>
        <w:rPr>
          <w:rFonts w:cstheme="minorHAnsi"/>
          <w:b/>
          <w:bCs/>
          <w:sz w:val="24"/>
          <w:szCs w:val="24"/>
        </w:rPr>
      </w:pPr>
    </w:p>
    <w:p w14:paraId="5026067A" w14:textId="37A7A5F6" w:rsidR="00A02294" w:rsidRPr="0067202F" w:rsidRDefault="00F67231" w:rsidP="002F1D45">
      <w:pPr>
        <w:rPr>
          <w:rFonts w:cstheme="minorHAnsi"/>
          <w:b/>
          <w:bCs/>
          <w:sz w:val="24"/>
          <w:szCs w:val="24"/>
        </w:rPr>
      </w:pPr>
      <w:r w:rsidRPr="0067202F">
        <w:rPr>
          <w:rFonts w:cstheme="minorHAnsi"/>
          <w:b/>
          <w:bCs/>
          <w:sz w:val="24"/>
          <w:szCs w:val="24"/>
        </w:rPr>
        <w:t>6</w:t>
      </w:r>
      <w:r w:rsidR="00A02294" w:rsidRPr="0067202F">
        <w:rPr>
          <w:rFonts w:cstheme="minorHAnsi"/>
          <w:b/>
          <w:bCs/>
          <w:sz w:val="24"/>
          <w:szCs w:val="24"/>
        </w:rPr>
        <w:t>.0</w:t>
      </w:r>
      <w:r w:rsidR="00A02294" w:rsidRPr="0067202F">
        <w:rPr>
          <w:rFonts w:cstheme="minorHAnsi"/>
          <w:sz w:val="24"/>
          <w:szCs w:val="24"/>
        </w:rPr>
        <w:tab/>
      </w:r>
      <w:r w:rsidR="00A02294" w:rsidRPr="0067202F">
        <w:rPr>
          <w:rFonts w:cstheme="minorHAnsi"/>
          <w:b/>
          <w:bCs/>
          <w:sz w:val="24"/>
          <w:szCs w:val="24"/>
        </w:rPr>
        <w:t>Data Collection and Inflation</w:t>
      </w:r>
    </w:p>
    <w:p w14:paraId="0D91A1A7" w14:textId="3868C16A" w:rsidR="0A84F1D7" w:rsidRPr="0067202F" w:rsidRDefault="0A84F1D7" w:rsidP="00592770">
      <w:pPr>
        <w:jc w:val="both"/>
        <w:rPr>
          <w:rFonts w:cstheme="minorHAnsi"/>
          <w:sz w:val="24"/>
          <w:szCs w:val="24"/>
        </w:rPr>
      </w:pPr>
      <w:r w:rsidRPr="0067202F">
        <w:rPr>
          <w:rFonts w:eastAsia="Arial" w:cstheme="minorHAnsi"/>
          <w:sz w:val="24"/>
          <w:szCs w:val="24"/>
        </w:rPr>
        <w:t>The results were collected in July and August 2022 using a combination of CareCubed and an online survey.  The questions in the survey mirrored CareCubed and provided an alternative method of data input to providers.  Results from the survey were inputted into CareCubed to ensure a consistent approach to calculation.</w:t>
      </w:r>
    </w:p>
    <w:p w14:paraId="0A1FC2CC" w14:textId="605BF49F" w:rsidR="0A84F1D7" w:rsidRPr="0067202F" w:rsidRDefault="0A84F1D7" w:rsidP="00592770">
      <w:pPr>
        <w:jc w:val="both"/>
        <w:rPr>
          <w:rFonts w:cstheme="minorHAnsi"/>
          <w:sz w:val="24"/>
          <w:szCs w:val="24"/>
        </w:rPr>
      </w:pPr>
      <w:r w:rsidRPr="0067202F">
        <w:rPr>
          <w:rFonts w:eastAsia="Arial" w:cstheme="minorHAnsi"/>
          <w:sz w:val="24"/>
          <w:szCs w:val="24"/>
        </w:rPr>
        <w:t>The figures used are actual figures for 2021/22</w:t>
      </w:r>
      <w:r w:rsidR="00235BCB" w:rsidRPr="0067202F">
        <w:rPr>
          <w:rFonts w:eastAsia="Arial" w:cstheme="minorHAnsi"/>
          <w:sz w:val="24"/>
          <w:szCs w:val="24"/>
        </w:rPr>
        <w:t xml:space="preserve"> with a 6.4% uplift.  This is the median percentage uplift identified by providers in their submission.  This has been applied across all lines equally.  </w:t>
      </w:r>
    </w:p>
    <w:p w14:paraId="3B1BDE43" w14:textId="75E37FE9" w:rsidR="047BCC6E" w:rsidRPr="0067202F" w:rsidRDefault="047BCC6E" w:rsidP="047BCC6E">
      <w:pPr>
        <w:rPr>
          <w:rFonts w:cstheme="minorHAnsi"/>
          <w:sz w:val="24"/>
          <w:szCs w:val="24"/>
        </w:rPr>
      </w:pPr>
    </w:p>
    <w:p w14:paraId="05FE05B6" w14:textId="708EC19D" w:rsidR="00A02294" w:rsidRPr="0067202F" w:rsidRDefault="00F67231" w:rsidP="002F1D45">
      <w:pPr>
        <w:rPr>
          <w:rFonts w:cstheme="minorHAnsi"/>
          <w:b/>
          <w:bCs/>
          <w:sz w:val="24"/>
          <w:szCs w:val="24"/>
        </w:rPr>
      </w:pPr>
      <w:r w:rsidRPr="0067202F">
        <w:rPr>
          <w:rFonts w:cstheme="minorHAnsi"/>
          <w:b/>
          <w:bCs/>
          <w:sz w:val="24"/>
          <w:szCs w:val="24"/>
        </w:rPr>
        <w:t>7</w:t>
      </w:r>
      <w:r w:rsidR="00A02294" w:rsidRPr="0067202F">
        <w:rPr>
          <w:rFonts w:cstheme="minorHAnsi"/>
          <w:b/>
          <w:bCs/>
          <w:sz w:val="24"/>
          <w:szCs w:val="24"/>
        </w:rPr>
        <w:t>.0</w:t>
      </w:r>
      <w:r w:rsidR="00A02294" w:rsidRPr="0067202F">
        <w:rPr>
          <w:rFonts w:cstheme="minorHAnsi"/>
          <w:sz w:val="24"/>
          <w:szCs w:val="24"/>
        </w:rPr>
        <w:tab/>
      </w:r>
      <w:r w:rsidR="00A02294" w:rsidRPr="0067202F">
        <w:rPr>
          <w:rFonts w:cstheme="minorHAnsi"/>
          <w:b/>
          <w:bCs/>
          <w:sz w:val="24"/>
          <w:szCs w:val="24"/>
        </w:rPr>
        <w:t>Questions Asked</w:t>
      </w:r>
    </w:p>
    <w:p w14:paraId="6AA16007" w14:textId="08D121A8" w:rsidR="79C89AF9" w:rsidRPr="0067202F" w:rsidRDefault="79C89AF9" w:rsidP="7900DE0D">
      <w:pPr>
        <w:pStyle w:val="ListParagraph"/>
        <w:numPr>
          <w:ilvl w:val="0"/>
          <w:numId w:val="3"/>
        </w:numPr>
        <w:rPr>
          <w:rFonts w:eastAsiaTheme="minorEastAsia" w:cstheme="minorHAnsi"/>
          <w:sz w:val="24"/>
          <w:szCs w:val="24"/>
        </w:rPr>
      </w:pPr>
      <w:r w:rsidRPr="0067202F">
        <w:rPr>
          <w:rFonts w:cstheme="minorHAnsi"/>
          <w:sz w:val="24"/>
          <w:szCs w:val="24"/>
        </w:rPr>
        <w:t>Wh</w:t>
      </w:r>
      <w:r w:rsidR="52E76C96" w:rsidRPr="0067202F">
        <w:rPr>
          <w:rFonts w:cstheme="minorHAnsi"/>
          <w:sz w:val="24"/>
          <w:szCs w:val="24"/>
        </w:rPr>
        <w:t>at is the name of your care home?</w:t>
      </w:r>
    </w:p>
    <w:p w14:paraId="452E4E8A" w14:textId="1307E11E" w:rsidR="00A02294" w:rsidRPr="0067202F" w:rsidRDefault="00A02294" w:rsidP="00A02294">
      <w:pPr>
        <w:pStyle w:val="ListParagraph"/>
        <w:numPr>
          <w:ilvl w:val="0"/>
          <w:numId w:val="3"/>
        </w:numPr>
        <w:rPr>
          <w:rFonts w:cstheme="minorHAnsi"/>
          <w:sz w:val="24"/>
          <w:szCs w:val="24"/>
        </w:rPr>
      </w:pPr>
      <w:r w:rsidRPr="0067202F">
        <w:rPr>
          <w:rFonts w:cstheme="minorHAnsi"/>
          <w:sz w:val="24"/>
          <w:szCs w:val="24"/>
        </w:rPr>
        <w:t>Are you part of</w:t>
      </w:r>
      <w:r w:rsidR="11E07F7E" w:rsidRPr="0067202F">
        <w:rPr>
          <w:rFonts w:cstheme="minorHAnsi"/>
          <w:sz w:val="24"/>
          <w:szCs w:val="24"/>
        </w:rPr>
        <w:t xml:space="preserve"> </w:t>
      </w:r>
      <w:r w:rsidRPr="0067202F">
        <w:rPr>
          <w:rFonts w:cstheme="minorHAnsi"/>
          <w:sz w:val="24"/>
          <w:szCs w:val="24"/>
        </w:rPr>
        <w:t>a wider group?</w:t>
      </w:r>
    </w:p>
    <w:p w14:paraId="1C87D86E" w14:textId="02082589" w:rsidR="00A02294" w:rsidRPr="0067202F" w:rsidRDefault="00A02294" w:rsidP="00A02294">
      <w:pPr>
        <w:pStyle w:val="ListParagraph"/>
        <w:numPr>
          <w:ilvl w:val="0"/>
          <w:numId w:val="3"/>
        </w:numPr>
        <w:rPr>
          <w:rFonts w:cstheme="minorHAnsi"/>
          <w:sz w:val="24"/>
          <w:szCs w:val="24"/>
        </w:rPr>
      </w:pPr>
      <w:r w:rsidRPr="0067202F">
        <w:rPr>
          <w:rFonts w:cstheme="minorHAnsi"/>
          <w:sz w:val="24"/>
          <w:szCs w:val="24"/>
        </w:rPr>
        <w:t>Name of the group?</w:t>
      </w:r>
    </w:p>
    <w:p w14:paraId="0D94A13C" w14:textId="2FCA97CB" w:rsidR="00A02294" w:rsidRPr="0067202F" w:rsidRDefault="00A02294" w:rsidP="00A02294">
      <w:pPr>
        <w:pStyle w:val="ListParagraph"/>
        <w:numPr>
          <w:ilvl w:val="0"/>
          <w:numId w:val="3"/>
        </w:numPr>
        <w:rPr>
          <w:rFonts w:cstheme="minorHAnsi"/>
          <w:sz w:val="24"/>
          <w:szCs w:val="24"/>
        </w:rPr>
      </w:pPr>
      <w:r w:rsidRPr="0067202F">
        <w:rPr>
          <w:rFonts w:cstheme="minorHAnsi"/>
          <w:sz w:val="24"/>
          <w:szCs w:val="24"/>
        </w:rPr>
        <w:t>Do you provide? (tick all that apply)</w:t>
      </w:r>
    </w:p>
    <w:p w14:paraId="0A2E2443" w14:textId="0A80D874" w:rsidR="00A02294" w:rsidRPr="0067202F" w:rsidRDefault="00A02294" w:rsidP="00A02294">
      <w:pPr>
        <w:pStyle w:val="ListParagraph"/>
        <w:numPr>
          <w:ilvl w:val="1"/>
          <w:numId w:val="3"/>
        </w:numPr>
        <w:rPr>
          <w:rFonts w:cstheme="minorHAnsi"/>
          <w:sz w:val="24"/>
          <w:szCs w:val="24"/>
        </w:rPr>
      </w:pPr>
      <w:r w:rsidRPr="0067202F">
        <w:rPr>
          <w:rFonts w:cstheme="minorHAnsi"/>
          <w:sz w:val="24"/>
          <w:szCs w:val="24"/>
        </w:rPr>
        <w:t>+65 Residential Care</w:t>
      </w:r>
    </w:p>
    <w:p w14:paraId="0BFC969C" w14:textId="2A5A5F15" w:rsidR="00A02294" w:rsidRPr="0067202F" w:rsidRDefault="00A02294" w:rsidP="00A02294">
      <w:pPr>
        <w:pStyle w:val="ListParagraph"/>
        <w:numPr>
          <w:ilvl w:val="1"/>
          <w:numId w:val="3"/>
        </w:numPr>
        <w:rPr>
          <w:rFonts w:cstheme="minorHAnsi"/>
          <w:sz w:val="24"/>
          <w:szCs w:val="24"/>
        </w:rPr>
      </w:pPr>
      <w:r w:rsidRPr="0067202F">
        <w:rPr>
          <w:rFonts w:cstheme="minorHAnsi"/>
          <w:sz w:val="24"/>
          <w:szCs w:val="24"/>
        </w:rPr>
        <w:t>+65 Residential Care, Enhanced Needs</w:t>
      </w:r>
    </w:p>
    <w:p w14:paraId="67FE6159" w14:textId="0A900390" w:rsidR="00A02294" w:rsidRPr="0067202F" w:rsidRDefault="00A02294" w:rsidP="00A02294">
      <w:pPr>
        <w:pStyle w:val="ListParagraph"/>
        <w:numPr>
          <w:ilvl w:val="1"/>
          <w:numId w:val="3"/>
        </w:numPr>
        <w:rPr>
          <w:rFonts w:cstheme="minorHAnsi"/>
          <w:sz w:val="24"/>
          <w:szCs w:val="24"/>
        </w:rPr>
      </w:pPr>
      <w:r w:rsidRPr="0067202F">
        <w:rPr>
          <w:rFonts w:cstheme="minorHAnsi"/>
          <w:sz w:val="24"/>
          <w:szCs w:val="24"/>
        </w:rPr>
        <w:t>+65 Residential Care with Nursing</w:t>
      </w:r>
    </w:p>
    <w:p w14:paraId="51E55725" w14:textId="17C9B178" w:rsidR="00A02294" w:rsidRPr="0067202F" w:rsidRDefault="00A02294" w:rsidP="00A02294">
      <w:pPr>
        <w:pStyle w:val="ListParagraph"/>
        <w:numPr>
          <w:ilvl w:val="1"/>
          <w:numId w:val="3"/>
        </w:numPr>
        <w:rPr>
          <w:rFonts w:cstheme="minorHAnsi"/>
          <w:sz w:val="24"/>
          <w:szCs w:val="24"/>
        </w:rPr>
      </w:pPr>
      <w:r w:rsidRPr="0067202F">
        <w:rPr>
          <w:rFonts w:cstheme="minorHAnsi"/>
          <w:sz w:val="24"/>
          <w:szCs w:val="24"/>
        </w:rPr>
        <w:t>+65 Residential Care with Nursing, Enhanced Needs</w:t>
      </w:r>
    </w:p>
    <w:p w14:paraId="6B171D72" w14:textId="20494BB3" w:rsidR="3E4FE46D" w:rsidRPr="0067202F" w:rsidRDefault="3E4FE46D" w:rsidP="7900DE0D">
      <w:pPr>
        <w:pStyle w:val="ListParagraph"/>
        <w:numPr>
          <w:ilvl w:val="0"/>
          <w:numId w:val="3"/>
        </w:numPr>
        <w:rPr>
          <w:rFonts w:cstheme="minorHAnsi"/>
          <w:sz w:val="24"/>
          <w:szCs w:val="24"/>
        </w:rPr>
      </w:pPr>
      <w:r w:rsidRPr="0067202F">
        <w:rPr>
          <w:rFonts w:cstheme="minorHAnsi"/>
          <w:sz w:val="24"/>
          <w:szCs w:val="24"/>
        </w:rPr>
        <w:t>What is your total expenditure for the following areas for the year 2021-22, including staﬀ on-costs and agency staﬀ costs</w:t>
      </w:r>
    </w:p>
    <w:p w14:paraId="222F2573" w14:textId="47DB8F12" w:rsidR="3E4FE46D" w:rsidRPr="0067202F" w:rsidRDefault="3E4FE46D" w:rsidP="7900DE0D">
      <w:pPr>
        <w:pStyle w:val="ListParagraph"/>
        <w:numPr>
          <w:ilvl w:val="1"/>
          <w:numId w:val="3"/>
        </w:numPr>
        <w:rPr>
          <w:rFonts w:cstheme="minorHAnsi"/>
          <w:sz w:val="24"/>
          <w:szCs w:val="24"/>
        </w:rPr>
      </w:pPr>
      <w:r w:rsidRPr="0067202F">
        <w:rPr>
          <w:rFonts w:cstheme="minorHAnsi"/>
          <w:sz w:val="24"/>
          <w:szCs w:val="24"/>
        </w:rPr>
        <w:t>Registered Nursing Staﬀ</w:t>
      </w:r>
    </w:p>
    <w:p w14:paraId="2C34C017" w14:textId="555CF2D8"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Nursing assistants, associates, or equivalents (non RGN)</w:t>
      </w:r>
    </w:p>
    <w:p w14:paraId="434F9E08" w14:textId="2FCB085A"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lastRenderedPageBreak/>
        <w:t>Senior Carer (or equivalents)</w:t>
      </w:r>
    </w:p>
    <w:p w14:paraId="2D21BF66" w14:textId="49CD5A39"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Carer</w:t>
      </w:r>
    </w:p>
    <w:p w14:paraId="24EEF276" w14:textId="443CBCED"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Therapy staﬀ (Occupational and Physio)</w:t>
      </w:r>
    </w:p>
    <w:p w14:paraId="2D2EFB99" w14:textId="6BA01302" w:rsidR="3E4FE46D" w:rsidRPr="0067202F" w:rsidRDefault="3E4FE46D" w:rsidP="7900DE0D">
      <w:pPr>
        <w:pStyle w:val="ListParagraph"/>
        <w:numPr>
          <w:ilvl w:val="1"/>
          <w:numId w:val="3"/>
        </w:numPr>
        <w:rPr>
          <w:rFonts w:cstheme="minorHAnsi"/>
          <w:sz w:val="24"/>
          <w:szCs w:val="24"/>
        </w:rPr>
      </w:pPr>
      <w:r w:rsidRPr="0067202F">
        <w:rPr>
          <w:rFonts w:cstheme="minorHAnsi"/>
          <w:sz w:val="24"/>
          <w:szCs w:val="24"/>
        </w:rPr>
        <w:t>Activity Coordinators</w:t>
      </w:r>
    </w:p>
    <w:p w14:paraId="1424AFA8" w14:textId="1C37B57E"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Registered Manager</w:t>
      </w:r>
    </w:p>
    <w:p w14:paraId="3960FDCA" w14:textId="5CA65A21"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Deputy</w:t>
      </w:r>
    </w:p>
    <w:p w14:paraId="453DA7BB" w14:textId="2FCB71B5"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Reception &amp; Admin staﬀ at the home</w:t>
      </w:r>
    </w:p>
    <w:p w14:paraId="6C2660CC" w14:textId="418AD0FF"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Chefs/Cooks</w:t>
      </w:r>
    </w:p>
    <w:p w14:paraId="68AB0E54" w14:textId="49612AF6"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Domestic staﬀ (cleaning, laundry &amp; kitchen/catering not included above)</w:t>
      </w:r>
    </w:p>
    <w:p w14:paraId="2BD2329D" w14:textId="28CA3073"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Maintenance &amp; Gardener</w:t>
      </w:r>
    </w:p>
    <w:p w14:paraId="1FAE8E54" w14:textId="03E537B0"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Other care home staﬀing (please specify)</w:t>
      </w:r>
    </w:p>
    <w:p w14:paraId="38FB93DC" w14:textId="5BE63866" w:rsidR="3E4FE46D" w:rsidRPr="0067202F" w:rsidRDefault="3E4FE46D" w:rsidP="7900DE0D">
      <w:pPr>
        <w:pStyle w:val="ListParagraph"/>
        <w:numPr>
          <w:ilvl w:val="0"/>
          <w:numId w:val="3"/>
        </w:numPr>
        <w:rPr>
          <w:rFonts w:cstheme="minorHAnsi"/>
          <w:sz w:val="24"/>
          <w:szCs w:val="24"/>
        </w:rPr>
      </w:pPr>
      <w:r w:rsidRPr="0067202F">
        <w:rPr>
          <w:rFonts w:cstheme="minorHAnsi"/>
          <w:sz w:val="24"/>
          <w:szCs w:val="24"/>
        </w:rPr>
        <w:t>What is the percentage increase in costs for each of these staﬀ roles you have seen since April 2022? (answer as a percentage)</w:t>
      </w:r>
    </w:p>
    <w:p w14:paraId="6D206AB7" w14:textId="5BA2C004"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Registered Nursing Staﬀ</w:t>
      </w:r>
    </w:p>
    <w:p w14:paraId="79300A50" w14:textId="555CF2D8"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Nursing assistants, associates, or equivalents (non RGN)</w:t>
      </w:r>
    </w:p>
    <w:p w14:paraId="6024EB27" w14:textId="2FCB085A"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Senior Carer (or equivalents)</w:t>
      </w:r>
    </w:p>
    <w:p w14:paraId="01B9FF1F" w14:textId="49CD5A39"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Carer</w:t>
      </w:r>
    </w:p>
    <w:p w14:paraId="587477F3" w14:textId="443CBCED"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Therapy staﬀ (Occupational and Physio)</w:t>
      </w:r>
    </w:p>
    <w:p w14:paraId="7A36060F" w14:textId="6BA01302"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Activity Coordinators</w:t>
      </w:r>
    </w:p>
    <w:p w14:paraId="472F4912" w14:textId="1C37B57E"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Registered Manager</w:t>
      </w:r>
    </w:p>
    <w:p w14:paraId="6D8C0FFD" w14:textId="5CA65A21"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Deputy</w:t>
      </w:r>
    </w:p>
    <w:p w14:paraId="414EAE39" w14:textId="2FCB71B5"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Reception &amp; Admin staﬀ at the home</w:t>
      </w:r>
    </w:p>
    <w:p w14:paraId="0EE6CFEA" w14:textId="418AD0FF"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Chefs/Cooks</w:t>
      </w:r>
    </w:p>
    <w:p w14:paraId="71CE5C0F" w14:textId="49612AF6"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Domestic staﬀ (cleaning, laundry &amp; kitchen/catering not included above)</w:t>
      </w:r>
    </w:p>
    <w:p w14:paraId="15CC9865" w14:textId="28CA3073"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Maintenance &amp; Gardener</w:t>
      </w:r>
    </w:p>
    <w:p w14:paraId="242F4917" w14:textId="03E537B0"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Other care home staﬀing (please specify)</w:t>
      </w:r>
    </w:p>
    <w:p w14:paraId="6E185E8F" w14:textId="71744FC7" w:rsidR="3E4FE46D" w:rsidRPr="0067202F" w:rsidRDefault="3E4FE46D" w:rsidP="7900DE0D">
      <w:pPr>
        <w:pStyle w:val="ListParagraph"/>
        <w:numPr>
          <w:ilvl w:val="0"/>
          <w:numId w:val="3"/>
        </w:numPr>
        <w:rPr>
          <w:rFonts w:eastAsiaTheme="minorEastAsia" w:cstheme="minorHAnsi"/>
          <w:sz w:val="24"/>
          <w:szCs w:val="24"/>
        </w:rPr>
      </w:pPr>
      <w:r w:rsidRPr="0067202F">
        <w:rPr>
          <w:rFonts w:cstheme="minorHAnsi"/>
          <w:sz w:val="24"/>
          <w:szCs w:val="24"/>
        </w:rPr>
        <w:t>Please provide the following annual cost information about your care home overheads for 2021/22</w:t>
      </w:r>
    </w:p>
    <w:p w14:paraId="7E440DFC" w14:textId="78347262" w:rsidR="3E4FE46D" w:rsidRPr="0067202F" w:rsidRDefault="3E4FE46D" w:rsidP="7900DE0D">
      <w:pPr>
        <w:pStyle w:val="ListParagraph"/>
        <w:numPr>
          <w:ilvl w:val="1"/>
          <w:numId w:val="3"/>
        </w:numPr>
        <w:rPr>
          <w:rFonts w:eastAsiaTheme="minorEastAsia" w:cstheme="minorHAnsi"/>
          <w:sz w:val="24"/>
          <w:szCs w:val="24"/>
        </w:rPr>
      </w:pPr>
      <w:r w:rsidRPr="0067202F">
        <w:rPr>
          <w:rFonts w:eastAsia="Calibri" w:cstheme="minorHAnsi"/>
          <w:sz w:val="24"/>
          <w:szCs w:val="24"/>
        </w:rPr>
        <w:t>Food Supplies</w:t>
      </w:r>
    </w:p>
    <w:p w14:paraId="0A513E15" w14:textId="77C1BC4A" w:rsidR="3E4FE46D" w:rsidRPr="0067202F" w:rsidRDefault="3E4FE46D" w:rsidP="7900DE0D">
      <w:pPr>
        <w:pStyle w:val="ListParagraph"/>
        <w:numPr>
          <w:ilvl w:val="1"/>
          <w:numId w:val="3"/>
        </w:numPr>
        <w:rPr>
          <w:rFonts w:cstheme="minorHAnsi"/>
          <w:sz w:val="24"/>
          <w:szCs w:val="24"/>
        </w:rPr>
      </w:pPr>
      <w:r w:rsidRPr="0067202F">
        <w:rPr>
          <w:rFonts w:eastAsia="Calibri" w:cstheme="minorHAnsi"/>
          <w:sz w:val="24"/>
          <w:szCs w:val="24"/>
        </w:rPr>
        <w:t>Domestic and cleaning supplies</w:t>
      </w:r>
    </w:p>
    <w:p w14:paraId="23D7BD23" w14:textId="09661226"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Medical supplies excluding PPE</w:t>
      </w:r>
    </w:p>
    <w:p w14:paraId="4334E138" w14:textId="7FA3BB43"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PPE</w:t>
      </w:r>
    </w:p>
    <w:p w14:paraId="10D9D6A2" w14:textId="2DB89278"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Oﬀice supplies (home speciﬁc)</w:t>
      </w:r>
    </w:p>
    <w:p w14:paraId="19AF8ABE" w14:textId="008080E5"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Insurance</w:t>
      </w:r>
    </w:p>
    <w:p w14:paraId="3AE33696" w14:textId="5F348BC8"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Registration fees</w:t>
      </w:r>
    </w:p>
    <w:p w14:paraId="4466DB3C" w14:textId="45FDB9E0"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Telephone and internet</w:t>
      </w:r>
    </w:p>
    <w:p w14:paraId="4F38A8A5" w14:textId="0DE16CEB"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Council tax / rates</w:t>
      </w:r>
    </w:p>
    <w:p w14:paraId="721C84B3" w14:textId="7EE049AA"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Electricity</w:t>
      </w:r>
    </w:p>
    <w:p w14:paraId="7EB7D434" w14:textId="7D82AEFD"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Gas / Oil / LPG</w:t>
      </w:r>
    </w:p>
    <w:p w14:paraId="3E8C5093" w14:textId="1DC108BB"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Water</w:t>
      </w:r>
    </w:p>
    <w:p w14:paraId="38C73BD4" w14:textId="01A38D49"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Trade and clinical waste</w:t>
      </w:r>
    </w:p>
    <w:p w14:paraId="22F9C34D" w14:textId="0E0B099E"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Transport and activities</w:t>
      </w:r>
    </w:p>
    <w:p w14:paraId="4F5C9D63" w14:textId="51FD7203"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Other care home supplies and services</w:t>
      </w:r>
    </w:p>
    <w:p w14:paraId="71430F42" w14:textId="32BDFB44" w:rsidR="3E4FE46D" w:rsidRPr="0067202F" w:rsidRDefault="3E4FE46D" w:rsidP="7900DE0D">
      <w:pPr>
        <w:pStyle w:val="ListParagraph"/>
        <w:numPr>
          <w:ilvl w:val="0"/>
          <w:numId w:val="3"/>
        </w:numPr>
        <w:rPr>
          <w:rFonts w:eastAsiaTheme="minorEastAsia" w:cstheme="minorHAnsi"/>
          <w:sz w:val="24"/>
          <w:szCs w:val="24"/>
        </w:rPr>
      </w:pPr>
      <w:r w:rsidRPr="0067202F">
        <w:rPr>
          <w:rFonts w:cstheme="minorHAnsi"/>
          <w:sz w:val="24"/>
          <w:szCs w:val="24"/>
        </w:rPr>
        <w:lastRenderedPageBreak/>
        <w:t>What is the percentage increase in costs for each of these areas you have seen since April 2022? (answer as a percentage)</w:t>
      </w:r>
    </w:p>
    <w:p w14:paraId="55E50DB7" w14:textId="61AE1F7E" w:rsidR="3E4FE46D" w:rsidRPr="0067202F" w:rsidRDefault="3E4FE46D" w:rsidP="7900DE0D">
      <w:pPr>
        <w:pStyle w:val="ListParagraph"/>
        <w:numPr>
          <w:ilvl w:val="1"/>
          <w:numId w:val="3"/>
        </w:numPr>
        <w:rPr>
          <w:rFonts w:eastAsiaTheme="minorEastAsia" w:cstheme="minorHAnsi"/>
          <w:sz w:val="24"/>
          <w:szCs w:val="24"/>
        </w:rPr>
      </w:pPr>
      <w:r w:rsidRPr="0067202F">
        <w:rPr>
          <w:rFonts w:eastAsia="Calibri" w:cstheme="minorHAnsi"/>
          <w:sz w:val="24"/>
          <w:szCs w:val="24"/>
        </w:rPr>
        <w:t>Food Supplies</w:t>
      </w:r>
    </w:p>
    <w:p w14:paraId="0AAD38F3" w14:textId="77C1BC4A" w:rsidR="3E4FE46D" w:rsidRPr="0067202F" w:rsidRDefault="3E4FE46D" w:rsidP="7900DE0D">
      <w:pPr>
        <w:pStyle w:val="ListParagraph"/>
        <w:numPr>
          <w:ilvl w:val="1"/>
          <w:numId w:val="3"/>
        </w:numPr>
        <w:rPr>
          <w:rFonts w:eastAsiaTheme="minorEastAsia" w:cstheme="minorHAnsi"/>
          <w:sz w:val="24"/>
          <w:szCs w:val="24"/>
        </w:rPr>
      </w:pPr>
      <w:r w:rsidRPr="0067202F">
        <w:rPr>
          <w:rFonts w:eastAsia="Calibri" w:cstheme="minorHAnsi"/>
          <w:sz w:val="24"/>
          <w:szCs w:val="24"/>
        </w:rPr>
        <w:t>Domestic and cleaning supplies</w:t>
      </w:r>
    </w:p>
    <w:p w14:paraId="61854AA8" w14:textId="09661226"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Medical supplies excluding PPE</w:t>
      </w:r>
    </w:p>
    <w:p w14:paraId="460D37D3" w14:textId="7FA3BB43"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PPE</w:t>
      </w:r>
    </w:p>
    <w:p w14:paraId="7AEAFCF0" w14:textId="2DB89278"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Oﬀice supplies (home speciﬁc)</w:t>
      </w:r>
    </w:p>
    <w:p w14:paraId="1844C6ED" w14:textId="008080E5"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Insurance</w:t>
      </w:r>
    </w:p>
    <w:p w14:paraId="0F695D85" w14:textId="5F348BC8"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Registration fees</w:t>
      </w:r>
    </w:p>
    <w:p w14:paraId="385E416C" w14:textId="45FDB9E0"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Telephone and internet</w:t>
      </w:r>
    </w:p>
    <w:p w14:paraId="1C9990D0" w14:textId="0DE16CEB"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Council tax / rates</w:t>
      </w:r>
    </w:p>
    <w:p w14:paraId="123EAFB6" w14:textId="7EE049AA"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Electricity</w:t>
      </w:r>
    </w:p>
    <w:p w14:paraId="03B2FCF0" w14:textId="7D82AEFD"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Gas / Oil / LPG</w:t>
      </w:r>
    </w:p>
    <w:p w14:paraId="537F903A" w14:textId="1DC108BB"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Water</w:t>
      </w:r>
    </w:p>
    <w:p w14:paraId="2E9F7CCF" w14:textId="01A38D49"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Trade and clinical waste</w:t>
      </w:r>
    </w:p>
    <w:p w14:paraId="4F8BF832" w14:textId="16697401"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 xml:space="preserve">Transport and activities </w:t>
      </w:r>
    </w:p>
    <w:p w14:paraId="3C00BB6D" w14:textId="5B2E476E"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Other care home supplies and services</w:t>
      </w:r>
    </w:p>
    <w:p w14:paraId="68C51E47" w14:textId="7B2E01C2" w:rsidR="3E4FE46D" w:rsidRPr="0067202F" w:rsidRDefault="3E4FE46D" w:rsidP="7900DE0D">
      <w:pPr>
        <w:pStyle w:val="ListParagraph"/>
        <w:numPr>
          <w:ilvl w:val="0"/>
          <w:numId w:val="3"/>
        </w:numPr>
        <w:rPr>
          <w:rFonts w:eastAsiaTheme="minorEastAsia" w:cstheme="minorHAnsi"/>
          <w:sz w:val="24"/>
          <w:szCs w:val="24"/>
        </w:rPr>
      </w:pPr>
      <w:r w:rsidRPr="0067202F">
        <w:rPr>
          <w:rFonts w:cstheme="minorHAnsi"/>
          <w:sz w:val="24"/>
          <w:szCs w:val="24"/>
        </w:rPr>
        <w:t>Please provide information on the total expenditure on your premise for 2021/22</w:t>
      </w:r>
    </w:p>
    <w:p w14:paraId="3B7A87EB" w14:textId="11CC163A" w:rsidR="3E4FE46D" w:rsidRPr="0067202F" w:rsidRDefault="3E4FE46D" w:rsidP="7900DE0D">
      <w:pPr>
        <w:pStyle w:val="ListParagraph"/>
        <w:numPr>
          <w:ilvl w:val="1"/>
          <w:numId w:val="3"/>
        </w:numPr>
        <w:rPr>
          <w:rFonts w:eastAsiaTheme="minorEastAsia" w:cstheme="minorHAnsi"/>
          <w:sz w:val="24"/>
          <w:szCs w:val="24"/>
        </w:rPr>
      </w:pPr>
      <w:r w:rsidRPr="0067202F">
        <w:rPr>
          <w:rFonts w:eastAsia="Calibri" w:cstheme="minorHAnsi"/>
          <w:sz w:val="24"/>
          <w:szCs w:val="24"/>
        </w:rPr>
        <w:t>Fixtures and Fittings</w:t>
      </w:r>
    </w:p>
    <w:p w14:paraId="45A6497D" w14:textId="659BF6AB"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Repairs and Maintenance (excluding any employee costs)</w:t>
      </w:r>
    </w:p>
    <w:p w14:paraId="5E318663" w14:textId="3F5686D5"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Furniture, Furnishings and Equipment</w:t>
      </w:r>
    </w:p>
    <w:p w14:paraId="05F59A0A" w14:textId="6D5505B2"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Other premises costs</w:t>
      </w:r>
      <w:r w:rsidRPr="0067202F">
        <w:rPr>
          <w:rFonts w:eastAsia="Calibri" w:cstheme="minorHAnsi"/>
          <w:sz w:val="24"/>
          <w:szCs w:val="24"/>
        </w:rPr>
        <w:t xml:space="preserve"> </w:t>
      </w:r>
    </w:p>
    <w:p w14:paraId="3AB4F238" w14:textId="20946AB1" w:rsidR="3E4FE46D" w:rsidRPr="0067202F" w:rsidRDefault="3E4FE46D" w:rsidP="7900DE0D">
      <w:pPr>
        <w:pStyle w:val="ListParagraph"/>
        <w:numPr>
          <w:ilvl w:val="0"/>
          <w:numId w:val="3"/>
        </w:numPr>
        <w:rPr>
          <w:rFonts w:eastAsiaTheme="minorEastAsia" w:cstheme="minorHAnsi"/>
          <w:sz w:val="24"/>
          <w:szCs w:val="24"/>
        </w:rPr>
      </w:pPr>
      <w:r w:rsidRPr="0067202F">
        <w:rPr>
          <w:rFonts w:cstheme="minorHAnsi"/>
          <w:sz w:val="24"/>
          <w:szCs w:val="24"/>
        </w:rPr>
        <w:t xml:space="preserve"> </w:t>
      </w:r>
      <w:r w:rsidRPr="0067202F">
        <w:rPr>
          <w:rFonts w:eastAsia="Calibri" w:cstheme="minorHAnsi"/>
          <w:sz w:val="24"/>
          <w:szCs w:val="24"/>
        </w:rPr>
        <w:t>What is the percentage increase in costs for each of these areas you have seen since April 2022? (answer as a percentage)</w:t>
      </w:r>
    </w:p>
    <w:p w14:paraId="232BBE77" w14:textId="11CC163A" w:rsidR="3E4FE46D" w:rsidRPr="0067202F" w:rsidRDefault="3E4FE46D" w:rsidP="7900DE0D">
      <w:pPr>
        <w:pStyle w:val="ListParagraph"/>
        <w:numPr>
          <w:ilvl w:val="1"/>
          <w:numId w:val="3"/>
        </w:numPr>
        <w:rPr>
          <w:rFonts w:eastAsiaTheme="minorEastAsia" w:cstheme="minorHAnsi"/>
          <w:sz w:val="24"/>
          <w:szCs w:val="24"/>
        </w:rPr>
      </w:pPr>
      <w:r w:rsidRPr="0067202F">
        <w:rPr>
          <w:rFonts w:eastAsia="Calibri" w:cstheme="minorHAnsi"/>
          <w:sz w:val="24"/>
          <w:szCs w:val="24"/>
        </w:rPr>
        <w:t>Fixtures and Fittings</w:t>
      </w:r>
    </w:p>
    <w:p w14:paraId="6D013F02" w14:textId="659BF6AB"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Repairs and Maintenance (excluding any employee costs)</w:t>
      </w:r>
    </w:p>
    <w:p w14:paraId="40DDE654" w14:textId="3F5686D5"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Furniture, Furnishings and Equipment</w:t>
      </w:r>
    </w:p>
    <w:p w14:paraId="4C62236C" w14:textId="7E8D1030" w:rsidR="3E4FE46D" w:rsidRPr="0067202F" w:rsidRDefault="3E4FE46D" w:rsidP="7900DE0D">
      <w:pPr>
        <w:pStyle w:val="ListParagraph"/>
        <w:numPr>
          <w:ilvl w:val="1"/>
          <w:numId w:val="3"/>
        </w:numPr>
        <w:rPr>
          <w:rFonts w:eastAsiaTheme="minorEastAsia" w:cstheme="minorHAnsi"/>
          <w:sz w:val="24"/>
          <w:szCs w:val="24"/>
        </w:rPr>
      </w:pPr>
      <w:r w:rsidRPr="0067202F">
        <w:rPr>
          <w:rFonts w:cstheme="minorHAnsi"/>
          <w:sz w:val="24"/>
          <w:szCs w:val="24"/>
        </w:rPr>
        <w:t>Other premises costs</w:t>
      </w:r>
    </w:p>
    <w:p w14:paraId="3B2A9AA5" w14:textId="32EEDEFD" w:rsidR="3E4FE46D" w:rsidRPr="0067202F" w:rsidRDefault="3E4FE46D" w:rsidP="7900DE0D">
      <w:pPr>
        <w:pStyle w:val="ListParagraph"/>
        <w:numPr>
          <w:ilvl w:val="0"/>
          <w:numId w:val="3"/>
        </w:numPr>
        <w:rPr>
          <w:rFonts w:eastAsiaTheme="minorEastAsia" w:cstheme="minorHAnsi"/>
          <w:sz w:val="24"/>
          <w:szCs w:val="24"/>
        </w:rPr>
      </w:pPr>
      <w:r w:rsidRPr="0067202F">
        <w:rPr>
          <w:rFonts w:cstheme="minorHAnsi"/>
          <w:sz w:val="24"/>
          <w:szCs w:val="24"/>
        </w:rPr>
        <w:t>What is your total expenditure for 2021/22 for the following Head Oﬀice costs?  (For some smaller providers, the home manager may fulﬁl a number of these functions and therefore these costs are already included in management costs)</w:t>
      </w:r>
    </w:p>
    <w:p w14:paraId="6A81894B" w14:textId="7736E495" w:rsidR="00CE53B0" w:rsidRPr="0067202F" w:rsidRDefault="5D416761" w:rsidP="7900DE0D">
      <w:pPr>
        <w:pStyle w:val="ListParagraph"/>
        <w:numPr>
          <w:ilvl w:val="1"/>
          <w:numId w:val="3"/>
        </w:numPr>
        <w:rPr>
          <w:rFonts w:cstheme="minorHAnsi"/>
          <w:sz w:val="24"/>
          <w:szCs w:val="24"/>
        </w:rPr>
      </w:pPr>
      <w:r w:rsidRPr="0067202F">
        <w:rPr>
          <w:rFonts w:cstheme="minorHAnsi"/>
          <w:sz w:val="24"/>
          <w:szCs w:val="24"/>
        </w:rPr>
        <w:t>Central / Regional Management (Directors’ costs and operational management above registered manager level)</w:t>
      </w:r>
    </w:p>
    <w:p w14:paraId="1049F0FE" w14:textId="5A9FDB04" w:rsidR="5D416761" w:rsidRPr="0067202F" w:rsidRDefault="5D416761" w:rsidP="7900DE0D">
      <w:pPr>
        <w:pStyle w:val="ListParagraph"/>
        <w:numPr>
          <w:ilvl w:val="1"/>
          <w:numId w:val="3"/>
        </w:numPr>
        <w:rPr>
          <w:rFonts w:eastAsiaTheme="minorEastAsia" w:cstheme="minorHAnsi"/>
          <w:sz w:val="24"/>
          <w:szCs w:val="24"/>
        </w:rPr>
      </w:pPr>
      <w:r w:rsidRPr="0067202F">
        <w:rPr>
          <w:rFonts w:cstheme="minorHAnsi"/>
          <w:sz w:val="24"/>
          <w:szCs w:val="24"/>
        </w:rPr>
        <w:t>Support Services (ﬁnance / HR / legal / marketing etc.)</w:t>
      </w:r>
    </w:p>
    <w:p w14:paraId="52A69EDB" w14:textId="1C84B5EC" w:rsidR="5D416761" w:rsidRPr="0067202F" w:rsidRDefault="5D416761" w:rsidP="7900DE0D">
      <w:pPr>
        <w:pStyle w:val="ListParagraph"/>
        <w:numPr>
          <w:ilvl w:val="1"/>
          <w:numId w:val="3"/>
        </w:numPr>
        <w:rPr>
          <w:rFonts w:eastAsiaTheme="minorEastAsia" w:cstheme="minorHAnsi"/>
          <w:sz w:val="24"/>
          <w:szCs w:val="24"/>
        </w:rPr>
      </w:pPr>
      <w:r w:rsidRPr="0067202F">
        <w:rPr>
          <w:rFonts w:cstheme="minorHAnsi"/>
          <w:sz w:val="24"/>
          <w:szCs w:val="24"/>
        </w:rPr>
        <w:t>Recruitment, Training &amp; Vetting (incl. DBS checks)</w:t>
      </w:r>
    </w:p>
    <w:p w14:paraId="72642ACD" w14:textId="66C98393" w:rsidR="5D416761" w:rsidRPr="0067202F" w:rsidRDefault="5D416761" w:rsidP="7900DE0D">
      <w:pPr>
        <w:pStyle w:val="ListParagraph"/>
        <w:numPr>
          <w:ilvl w:val="1"/>
          <w:numId w:val="3"/>
        </w:numPr>
        <w:rPr>
          <w:rFonts w:cstheme="minorHAnsi"/>
          <w:sz w:val="24"/>
          <w:szCs w:val="24"/>
        </w:rPr>
      </w:pPr>
      <w:r w:rsidRPr="0067202F">
        <w:rPr>
          <w:rFonts w:cstheme="minorHAnsi"/>
          <w:sz w:val="24"/>
          <w:szCs w:val="24"/>
        </w:rPr>
        <w:t>Other head oﬀice costs (please specify)</w:t>
      </w:r>
      <w:r w:rsidR="00CE53B0" w:rsidRPr="0067202F">
        <w:rPr>
          <w:rFonts w:cstheme="minorHAnsi"/>
          <w:sz w:val="24"/>
          <w:szCs w:val="24"/>
        </w:rPr>
        <w:t xml:space="preserve"> </w:t>
      </w:r>
    </w:p>
    <w:p w14:paraId="04477DBA" w14:textId="7B27F318" w:rsidR="00CE53B0" w:rsidRPr="0067202F" w:rsidRDefault="1BE64C93" w:rsidP="7900DE0D">
      <w:pPr>
        <w:pStyle w:val="ListParagraph"/>
        <w:numPr>
          <w:ilvl w:val="0"/>
          <w:numId w:val="3"/>
        </w:numPr>
        <w:rPr>
          <w:rFonts w:eastAsiaTheme="minorEastAsia" w:cstheme="minorHAnsi"/>
          <w:sz w:val="24"/>
          <w:szCs w:val="24"/>
        </w:rPr>
      </w:pPr>
      <w:r w:rsidRPr="0067202F">
        <w:rPr>
          <w:rFonts w:cstheme="minorHAnsi"/>
          <w:sz w:val="24"/>
          <w:szCs w:val="24"/>
        </w:rPr>
        <w:t>Please tell us the following ﬁnancial information for your care home for the latest full ﬁnancial year?</w:t>
      </w:r>
    </w:p>
    <w:p w14:paraId="234E6F43" w14:textId="038FEA92" w:rsidR="00CE53B0" w:rsidRPr="0067202F" w:rsidRDefault="45A26CE1" w:rsidP="00CE53B0">
      <w:pPr>
        <w:pStyle w:val="ListParagraph"/>
        <w:numPr>
          <w:ilvl w:val="1"/>
          <w:numId w:val="3"/>
        </w:numPr>
        <w:rPr>
          <w:rFonts w:cstheme="minorHAnsi"/>
          <w:sz w:val="24"/>
          <w:szCs w:val="24"/>
        </w:rPr>
      </w:pPr>
      <w:r w:rsidRPr="0067202F">
        <w:rPr>
          <w:rFonts w:cstheme="minorHAnsi"/>
          <w:sz w:val="24"/>
          <w:szCs w:val="24"/>
        </w:rPr>
        <w:t>Total Turnover</w:t>
      </w:r>
    </w:p>
    <w:p w14:paraId="6DC026F8" w14:textId="78706493" w:rsidR="00CE53B0" w:rsidRPr="0067202F" w:rsidRDefault="45A26CE1" w:rsidP="7900DE0D">
      <w:pPr>
        <w:pStyle w:val="ListParagraph"/>
        <w:numPr>
          <w:ilvl w:val="1"/>
          <w:numId w:val="3"/>
        </w:numPr>
        <w:rPr>
          <w:rFonts w:eastAsiaTheme="minorEastAsia" w:cstheme="minorHAnsi"/>
          <w:sz w:val="24"/>
          <w:szCs w:val="24"/>
        </w:rPr>
      </w:pPr>
      <w:r w:rsidRPr="0067202F">
        <w:rPr>
          <w:rFonts w:cstheme="minorHAnsi"/>
          <w:sz w:val="24"/>
          <w:szCs w:val="24"/>
        </w:rPr>
        <w:t>Total Overhead</w:t>
      </w:r>
    </w:p>
    <w:p w14:paraId="339E2A31" w14:textId="6DDC10D4" w:rsidR="00CE53B0" w:rsidRPr="0067202F" w:rsidRDefault="45A26CE1" w:rsidP="7900DE0D">
      <w:pPr>
        <w:pStyle w:val="ListParagraph"/>
        <w:numPr>
          <w:ilvl w:val="1"/>
          <w:numId w:val="3"/>
        </w:numPr>
        <w:rPr>
          <w:rFonts w:eastAsiaTheme="minorEastAsia" w:cstheme="minorHAnsi"/>
          <w:sz w:val="24"/>
          <w:szCs w:val="24"/>
        </w:rPr>
      </w:pPr>
      <w:r w:rsidRPr="0067202F">
        <w:rPr>
          <w:rFonts w:cstheme="minorHAnsi"/>
          <w:sz w:val="24"/>
          <w:szCs w:val="24"/>
        </w:rPr>
        <w:t xml:space="preserve">Proﬁt / Surplus (before tax) </w:t>
      </w:r>
    </w:p>
    <w:p w14:paraId="06920AE7" w14:textId="04565F88" w:rsidR="00D73BF8" w:rsidRPr="0067202F" w:rsidRDefault="2AE44B29" w:rsidP="7900DE0D">
      <w:pPr>
        <w:pStyle w:val="ListParagraph"/>
        <w:numPr>
          <w:ilvl w:val="0"/>
          <w:numId w:val="3"/>
        </w:numPr>
        <w:rPr>
          <w:rFonts w:eastAsiaTheme="minorEastAsia" w:cstheme="minorHAnsi"/>
          <w:sz w:val="24"/>
          <w:szCs w:val="24"/>
        </w:rPr>
      </w:pPr>
      <w:r w:rsidRPr="0067202F">
        <w:rPr>
          <w:rFonts w:cstheme="minorHAnsi"/>
          <w:sz w:val="24"/>
          <w:szCs w:val="24"/>
        </w:rPr>
        <w:t>What is you approach to Return on Operations?</w:t>
      </w:r>
    </w:p>
    <w:p w14:paraId="315FF201" w14:textId="65FD6705" w:rsidR="00D73BF8" w:rsidRPr="0067202F" w:rsidRDefault="2AE44B29" w:rsidP="7900DE0D">
      <w:pPr>
        <w:pStyle w:val="ListParagraph"/>
        <w:numPr>
          <w:ilvl w:val="1"/>
          <w:numId w:val="3"/>
        </w:numPr>
        <w:rPr>
          <w:rFonts w:eastAsiaTheme="minorEastAsia" w:cstheme="minorHAnsi"/>
          <w:sz w:val="24"/>
          <w:szCs w:val="24"/>
        </w:rPr>
      </w:pPr>
      <w:r w:rsidRPr="0067202F">
        <w:rPr>
          <w:rFonts w:cstheme="minorHAnsi"/>
          <w:sz w:val="24"/>
          <w:szCs w:val="24"/>
        </w:rPr>
        <w:t xml:space="preserve">% markup on operating costs </w:t>
      </w:r>
    </w:p>
    <w:p w14:paraId="1F23905B" w14:textId="2F12ADBA" w:rsidR="00D73BF8" w:rsidRPr="0067202F" w:rsidRDefault="2AE44B29" w:rsidP="7900DE0D">
      <w:pPr>
        <w:pStyle w:val="ListParagraph"/>
        <w:numPr>
          <w:ilvl w:val="1"/>
          <w:numId w:val="3"/>
        </w:numPr>
        <w:rPr>
          <w:rFonts w:cstheme="minorHAnsi"/>
          <w:sz w:val="24"/>
          <w:szCs w:val="24"/>
        </w:rPr>
      </w:pPr>
      <w:r w:rsidRPr="0067202F">
        <w:rPr>
          <w:rFonts w:cstheme="minorHAnsi"/>
          <w:sz w:val="24"/>
          <w:szCs w:val="24"/>
        </w:rPr>
        <w:t xml:space="preserve">total value for the home per annum </w:t>
      </w:r>
      <w:r w:rsidR="00D73BF8" w:rsidRPr="0067202F">
        <w:rPr>
          <w:rFonts w:cstheme="minorHAnsi"/>
          <w:sz w:val="24"/>
          <w:szCs w:val="24"/>
        </w:rPr>
        <w:t>Total salary cost</w:t>
      </w:r>
    </w:p>
    <w:p w14:paraId="6A21F3D0" w14:textId="785FDF3E"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lastRenderedPageBreak/>
        <w:t xml:space="preserve">What is your percentage markup applied to operating costs (%) </w:t>
      </w:r>
    </w:p>
    <w:p w14:paraId="2F7C8E3E" w14:textId="4FF6009C"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What is your total Return on Operations (£) for the Care Home per annum</w:t>
      </w:r>
    </w:p>
    <w:p w14:paraId="4A0866D9" w14:textId="75F65C6E"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Is the property rented?</w:t>
      </w:r>
    </w:p>
    <w:p w14:paraId="305EBB13" w14:textId="48F5D35B"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If YES, Rental amount p/a (£)</w:t>
      </w:r>
    </w:p>
    <w:p w14:paraId="72A162CB" w14:textId="799DDB1B"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Do you wish to provide your Return on Capital ﬁgure as a per resident per week value for the care home OR as a % of property valuation?</w:t>
      </w:r>
    </w:p>
    <w:p w14:paraId="4054FBB4" w14:textId="3727DA15" w:rsidR="66D42C6A"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Per resident per week ROCE value</w:t>
      </w:r>
    </w:p>
    <w:p w14:paraId="4E231004" w14:textId="5093C071" w:rsidR="66D42C6A" w:rsidRPr="0067202F" w:rsidRDefault="66D42C6A" w:rsidP="7900DE0D">
      <w:pPr>
        <w:pStyle w:val="ListParagraph"/>
        <w:numPr>
          <w:ilvl w:val="1"/>
          <w:numId w:val="3"/>
        </w:numPr>
        <w:rPr>
          <w:rFonts w:cstheme="minorHAnsi"/>
          <w:sz w:val="24"/>
          <w:szCs w:val="24"/>
        </w:rPr>
      </w:pPr>
      <w:r w:rsidRPr="0067202F">
        <w:rPr>
          <w:rFonts w:cstheme="minorHAnsi"/>
          <w:sz w:val="24"/>
          <w:szCs w:val="24"/>
        </w:rPr>
        <w:t>% of property valuation</w:t>
      </w:r>
    </w:p>
    <w:p w14:paraId="37C52191" w14:textId="2BEF3E3D"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What is your Per resident per week ROCE value?</w:t>
      </w:r>
    </w:p>
    <w:p w14:paraId="26C2ED9D" w14:textId="6767DC80" w:rsidR="66D42C6A" w:rsidRPr="0067202F" w:rsidRDefault="66D42C6A" w:rsidP="7900DE0D">
      <w:pPr>
        <w:pStyle w:val="ListParagraph"/>
        <w:numPr>
          <w:ilvl w:val="0"/>
          <w:numId w:val="3"/>
        </w:numPr>
        <w:rPr>
          <w:rFonts w:cstheme="minorHAnsi"/>
          <w:sz w:val="24"/>
          <w:szCs w:val="24"/>
        </w:rPr>
      </w:pPr>
      <w:r w:rsidRPr="0067202F">
        <w:rPr>
          <w:rFonts w:cstheme="minorHAnsi"/>
          <w:sz w:val="24"/>
          <w:szCs w:val="24"/>
        </w:rPr>
        <w:t>What is your Return on Capital %?</w:t>
      </w:r>
    </w:p>
    <w:p w14:paraId="4EAF3E09" w14:textId="301ACEDD"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 xml:space="preserve">What is the freehold valuation of your Care Home? </w:t>
      </w:r>
    </w:p>
    <w:p w14:paraId="15F2FD81" w14:textId="448A469C"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 xml:space="preserve">What year was the valuation made? </w:t>
      </w:r>
    </w:p>
    <w:p w14:paraId="188E5F7C" w14:textId="04FE9F5C"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 xml:space="preserve">Was the valuation an oﬀicial RICS red book evaluation? </w:t>
      </w:r>
    </w:p>
    <w:p w14:paraId="5A3CB822" w14:textId="0A381DF3"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Is the home purpose built?</w:t>
      </w:r>
    </w:p>
    <w:p w14:paraId="4FEBB9B2" w14:textId="2DD7D325"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What year was the home built (approx)</w:t>
      </w:r>
    </w:p>
    <w:p w14:paraId="3AFB5E2C" w14:textId="7174E25E"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How many rooms are en-suites? (includes just a w/c and basin, through to a full wet room)</w:t>
      </w:r>
    </w:p>
    <w:p w14:paraId="7F08595B" w14:textId="6D6E14D5"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How many rooms are wet-rooms?</w:t>
      </w:r>
    </w:p>
    <w:p w14:paraId="52603F69" w14:textId="36914FCD"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What is the average room size? (in m2)</w:t>
      </w:r>
    </w:p>
    <w:p w14:paraId="0E6D2548" w14:textId="31A91B61"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How many active beds does your care home have in total?</w:t>
      </w:r>
    </w:p>
    <w:p w14:paraId="0E185B9A" w14:textId="72A325E3"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How many active beds out of commission does your care home have? (Beds that are not de-registered that you cannot fulﬁl)</w:t>
      </w:r>
    </w:p>
    <w:p w14:paraId="15723361" w14:textId="6BF94CCE"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Please provide average resident occupancy for 2021-22 for the diﬀerent categories below:</w:t>
      </w:r>
    </w:p>
    <w:p w14:paraId="4DED4912" w14:textId="5B179CC3" w:rsidR="66D42C6A"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+65 Residential Care</w:t>
      </w:r>
    </w:p>
    <w:p w14:paraId="27583162" w14:textId="2A5A5F15" w:rsidR="66D42C6A"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+65 Residential Care, Enhanced Needs</w:t>
      </w:r>
    </w:p>
    <w:p w14:paraId="708A4946" w14:textId="0A900390" w:rsidR="66D42C6A"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+65 Residential Care with Nursing</w:t>
      </w:r>
    </w:p>
    <w:p w14:paraId="2BFC37CA" w14:textId="69A8615A" w:rsidR="66D42C6A"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 xml:space="preserve">+65 Residential Care with Nursing, Enhanced Needs </w:t>
      </w:r>
    </w:p>
    <w:p w14:paraId="7588FD31" w14:textId="4D9AE76C"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Please provide average resident occupancy by funding source</w:t>
      </w:r>
    </w:p>
    <w:p w14:paraId="450694C3" w14:textId="655B67F4" w:rsidR="00896EF9" w:rsidRPr="0067202F" w:rsidRDefault="66D42C6A" w:rsidP="7900DE0D">
      <w:pPr>
        <w:pStyle w:val="ListParagraph"/>
        <w:numPr>
          <w:ilvl w:val="1"/>
          <w:numId w:val="3"/>
        </w:numPr>
        <w:rPr>
          <w:rFonts w:cstheme="minorHAnsi"/>
          <w:sz w:val="24"/>
          <w:szCs w:val="24"/>
        </w:rPr>
      </w:pPr>
      <w:r w:rsidRPr="0067202F">
        <w:rPr>
          <w:rFonts w:cstheme="minorHAnsi"/>
          <w:sz w:val="24"/>
          <w:szCs w:val="24"/>
        </w:rPr>
        <w:t>Number of Local authority funded (in area and out of area)</w:t>
      </w:r>
    </w:p>
    <w:p w14:paraId="5D246D1D" w14:textId="7703A4D5" w:rsidR="00896EF9"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Number of Joint funded residents (LA and Health /NHS)</w:t>
      </w:r>
    </w:p>
    <w:p w14:paraId="7E0EECA3" w14:textId="36CA18AF" w:rsidR="00896EF9"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Number of self funders / privately funded</w:t>
      </w:r>
    </w:p>
    <w:p w14:paraId="62A5F482" w14:textId="6A4B360E" w:rsidR="00896EF9"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Number of Continuing Health Care (CHC) funded beds (NHS)</w:t>
      </w:r>
    </w:p>
    <w:p w14:paraId="46537595" w14:textId="5FC9AE24" w:rsidR="00896EF9"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 xml:space="preserve">Other </w:t>
      </w:r>
    </w:p>
    <w:p w14:paraId="656C0A69" w14:textId="512138E2"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Please can you tell us your weekly charge for self-funders for the following categories that you provide service to? (in £/week, use an average charge if it varies by room size)</w:t>
      </w:r>
    </w:p>
    <w:p w14:paraId="1E246EA5" w14:textId="5A0611FA" w:rsidR="66D42C6A"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+65 Residential Care</w:t>
      </w:r>
    </w:p>
    <w:p w14:paraId="1CCA6134" w14:textId="2A5A5F15" w:rsidR="66D42C6A"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+65 Residential Care, Enhanced Needs</w:t>
      </w:r>
    </w:p>
    <w:p w14:paraId="301EFF0C" w14:textId="0A900390" w:rsidR="66D42C6A"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+65 Residential Care with Nursing</w:t>
      </w:r>
    </w:p>
    <w:p w14:paraId="438C7830" w14:textId="2EC13225" w:rsidR="66D42C6A"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 xml:space="preserve">+65 Residential Care with Nursing, Enhanced Needs </w:t>
      </w:r>
    </w:p>
    <w:p w14:paraId="408DF96F" w14:textId="3A8C669D"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 xml:space="preserve">What is the the average number of Registered Nursing staﬀ hours per week? </w:t>
      </w:r>
    </w:p>
    <w:p w14:paraId="027E6AF2" w14:textId="1BEB5999"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 xml:space="preserve">What is the average number of Nursing assistant staﬀ hours / week? </w:t>
      </w:r>
    </w:p>
    <w:p w14:paraId="79047C60" w14:textId="359AB3E9"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 xml:space="preserve">What is the average number of Senior Carer staﬀ hours per week? </w:t>
      </w:r>
    </w:p>
    <w:p w14:paraId="3290E05D" w14:textId="63B14F42"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lastRenderedPageBreak/>
        <w:t xml:space="preserve">What is the average number of Carer staﬀ hours / week? </w:t>
      </w:r>
    </w:p>
    <w:p w14:paraId="68B1DC2B" w14:textId="35CDE5F4" w:rsidR="66D42C6A" w:rsidRPr="0067202F" w:rsidRDefault="66D42C6A" w:rsidP="7900DE0D">
      <w:pPr>
        <w:pStyle w:val="ListParagraph"/>
        <w:numPr>
          <w:ilvl w:val="0"/>
          <w:numId w:val="3"/>
        </w:numPr>
        <w:rPr>
          <w:rFonts w:cstheme="minorHAnsi"/>
          <w:sz w:val="24"/>
          <w:szCs w:val="24"/>
        </w:rPr>
      </w:pPr>
      <w:r w:rsidRPr="0067202F">
        <w:rPr>
          <w:rFonts w:cstheme="minorHAnsi"/>
          <w:sz w:val="24"/>
          <w:szCs w:val="24"/>
        </w:rPr>
        <w:t xml:space="preserve">Please tell us your average basic rates of pay for the following roles as of April 2022 (£/hour) </w:t>
      </w:r>
    </w:p>
    <w:p w14:paraId="50D96DA8" w14:textId="53B1E0C5" w:rsidR="66D42C6A"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Registered Nursing Staﬀ</w:t>
      </w:r>
    </w:p>
    <w:p w14:paraId="4AA62768" w14:textId="17388BF1" w:rsidR="66D42C6A"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Nursing assistants, associates, or equivalents (non RGN)</w:t>
      </w:r>
    </w:p>
    <w:p w14:paraId="798C9120" w14:textId="67FE4E97" w:rsidR="66D42C6A"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Senior Carer (or equivalents)</w:t>
      </w:r>
    </w:p>
    <w:p w14:paraId="15995528" w14:textId="5F98EE08" w:rsidR="66D42C6A" w:rsidRPr="0067202F" w:rsidRDefault="66D42C6A" w:rsidP="7900DE0D">
      <w:pPr>
        <w:pStyle w:val="ListParagraph"/>
        <w:numPr>
          <w:ilvl w:val="1"/>
          <w:numId w:val="3"/>
        </w:numPr>
        <w:rPr>
          <w:rFonts w:cstheme="minorHAnsi"/>
          <w:sz w:val="24"/>
          <w:szCs w:val="24"/>
        </w:rPr>
      </w:pPr>
      <w:r w:rsidRPr="0067202F">
        <w:rPr>
          <w:rFonts w:cstheme="minorHAnsi"/>
          <w:sz w:val="24"/>
          <w:szCs w:val="24"/>
        </w:rPr>
        <w:t>Carer</w:t>
      </w:r>
    </w:p>
    <w:p w14:paraId="75A89B67" w14:textId="6AC31B4B"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 xml:space="preserve">What is your current employers NI contribution as a % on direct staﬀ payroll costs as of April 2022? </w:t>
      </w:r>
    </w:p>
    <w:p w14:paraId="0C8D4FD4" w14:textId="718833F3"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What is your current employers pension contribution as a % on direct staﬀ payroll costs as of April 2022?</w:t>
      </w:r>
    </w:p>
    <w:p w14:paraId="1B3E303F" w14:textId="34C4EB71"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What is your average apprenticeship levy contribution % as of April 2022</w:t>
      </w:r>
    </w:p>
    <w:p w14:paraId="0189844E" w14:textId="1F63D5FD"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What is the average number of holiday days per year per FTE?</w:t>
      </w:r>
    </w:p>
    <w:p w14:paraId="73B3ED73" w14:textId="001D19F7"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What is the average number of training/supervision days per year per FTE</w:t>
      </w:r>
    </w:p>
    <w:p w14:paraId="5AAF21C3" w14:textId="2B8D66D2"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What is the average number of sickness days per year per FTE?</w:t>
      </w:r>
    </w:p>
    <w:p w14:paraId="5FE688E8" w14:textId="041D6051"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What is the average number of maternity/paternity/adoption allowance days per year per FTE</w:t>
      </w:r>
    </w:p>
    <w:p w14:paraId="27F8E0E0" w14:textId="727EB29D"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What is the average number of suspension allowance – days per year per FTE.</w:t>
      </w:r>
    </w:p>
    <w:p w14:paraId="74A19FFE" w14:textId="4AD1BF91" w:rsidR="66D42C6A" w:rsidRPr="0067202F" w:rsidRDefault="66D42C6A" w:rsidP="7900DE0D">
      <w:pPr>
        <w:pStyle w:val="ListParagraph"/>
        <w:numPr>
          <w:ilvl w:val="0"/>
          <w:numId w:val="3"/>
        </w:numPr>
        <w:rPr>
          <w:rFonts w:eastAsiaTheme="minorEastAsia" w:cstheme="minorHAnsi"/>
          <w:sz w:val="24"/>
          <w:szCs w:val="24"/>
        </w:rPr>
      </w:pPr>
      <w:r w:rsidRPr="0067202F">
        <w:rPr>
          <w:rFonts w:cstheme="minorHAnsi"/>
          <w:sz w:val="24"/>
          <w:szCs w:val="24"/>
        </w:rPr>
        <w:t>Please tell us the average agency costs for the following roles as of April 2022 (£/hour)</w:t>
      </w:r>
    </w:p>
    <w:p w14:paraId="66424325" w14:textId="0FCABD55" w:rsidR="66D42C6A"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Registered Nursing Staﬀ</w:t>
      </w:r>
    </w:p>
    <w:p w14:paraId="1FDC4933" w14:textId="17388BF1" w:rsidR="66D42C6A"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Nursing assistants, associates, or equivalents (non RGN)</w:t>
      </w:r>
    </w:p>
    <w:p w14:paraId="054BF0D6" w14:textId="67FE4E97" w:rsidR="66D42C6A"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Senior Carer (or equivalents)</w:t>
      </w:r>
    </w:p>
    <w:p w14:paraId="6D23788C" w14:textId="5F98EE08" w:rsidR="66D42C6A"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Carer</w:t>
      </w:r>
    </w:p>
    <w:p w14:paraId="37FA0952" w14:textId="763CDD56" w:rsidR="66D42C6A" w:rsidRPr="0067202F" w:rsidRDefault="66D42C6A" w:rsidP="7900DE0D">
      <w:pPr>
        <w:pStyle w:val="ListParagraph"/>
        <w:numPr>
          <w:ilvl w:val="0"/>
          <w:numId w:val="3"/>
        </w:numPr>
        <w:rPr>
          <w:rFonts w:cstheme="minorHAnsi"/>
          <w:sz w:val="24"/>
          <w:szCs w:val="24"/>
        </w:rPr>
      </w:pPr>
      <w:r w:rsidRPr="0067202F">
        <w:rPr>
          <w:rFonts w:cstheme="minorHAnsi"/>
          <w:sz w:val="24"/>
          <w:szCs w:val="24"/>
        </w:rPr>
        <w:t>Please tell us the average weekly agency hours for the following roles as of April 202 (£/hour)</w:t>
      </w:r>
    </w:p>
    <w:p w14:paraId="3680D1A7" w14:textId="23D9CF4B" w:rsidR="66D42C6A"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Registered Nursing Staﬀ</w:t>
      </w:r>
    </w:p>
    <w:p w14:paraId="3D264470" w14:textId="17388BF1" w:rsidR="66D42C6A"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Nursing assistants, associates, or equivalents (non RGN)</w:t>
      </w:r>
    </w:p>
    <w:p w14:paraId="0FA8D9E9" w14:textId="67FE4E97" w:rsidR="66D42C6A"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Senior Carer (or equivalents)</w:t>
      </w:r>
    </w:p>
    <w:p w14:paraId="03BA9C87" w14:textId="5F98EE08" w:rsidR="66D42C6A" w:rsidRPr="0067202F" w:rsidRDefault="66D42C6A" w:rsidP="7900DE0D">
      <w:pPr>
        <w:pStyle w:val="ListParagraph"/>
        <w:numPr>
          <w:ilvl w:val="1"/>
          <w:numId w:val="3"/>
        </w:numPr>
        <w:rPr>
          <w:rFonts w:eastAsiaTheme="minorEastAsia" w:cstheme="minorHAnsi"/>
          <w:sz w:val="24"/>
          <w:szCs w:val="24"/>
        </w:rPr>
      </w:pPr>
      <w:r w:rsidRPr="0067202F">
        <w:rPr>
          <w:rFonts w:cstheme="minorHAnsi"/>
          <w:sz w:val="24"/>
          <w:szCs w:val="24"/>
        </w:rPr>
        <w:t>Carer</w:t>
      </w:r>
    </w:p>
    <w:p w14:paraId="2BC4858B" w14:textId="724CFF48" w:rsidR="66D42C6A" w:rsidRPr="0067202F" w:rsidRDefault="66D42C6A" w:rsidP="7900DE0D">
      <w:pPr>
        <w:pStyle w:val="ListParagraph"/>
        <w:numPr>
          <w:ilvl w:val="0"/>
          <w:numId w:val="3"/>
        </w:numPr>
        <w:rPr>
          <w:rFonts w:cstheme="minorHAnsi"/>
          <w:sz w:val="24"/>
          <w:szCs w:val="24"/>
        </w:rPr>
      </w:pPr>
      <w:r w:rsidRPr="0067202F">
        <w:rPr>
          <w:rFonts w:cstheme="minorHAnsi"/>
          <w:sz w:val="24"/>
          <w:szCs w:val="24"/>
        </w:rPr>
        <w:t>Address</w:t>
      </w:r>
    </w:p>
    <w:p w14:paraId="4206032A" w14:textId="77777777" w:rsidR="00896EF9" w:rsidRPr="0067202F" w:rsidRDefault="00896EF9" w:rsidP="00066F15">
      <w:pPr>
        <w:pStyle w:val="ListParagraph"/>
        <w:rPr>
          <w:rFonts w:cstheme="minorHAnsi"/>
          <w:sz w:val="24"/>
          <w:szCs w:val="24"/>
        </w:rPr>
      </w:pPr>
    </w:p>
    <w:sectPr w:rsidR="00896EF9" w:rsidRPr="0067202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7951F" w14:textId="77777777" w:rsidR="00BC7BB9" w:rsidRDefault="00BC7BB9" w:rsidP="002D16B8">
      <w:pPr>
        <w:spacing w:after="0" w:line="240" w:lineRule="auto"/>
      </w:pPr>
      <w:r>
        <w:separator/>
      </w:r>
    </w:p>
  </w:endnote>
  <w:endnote w:type="continuationSeparator" w:id="0">
    <w:p w14:paraId="53375BA9" w14:textId="77777777" w:rsidR="00BC7BB9" w:rsidRDefault="00BC7BB9" w:rsidP="002D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6F7DD" w14:textId="59FA313E" w:rsidR="0033452E" w:rsidRDefault="0033452E">
    <w:pPr>
      <w:pStyle w:val="Footer"/>
    </w:pPr>
    <w:r>
      <w:t>Annexe B Residential Care Report v5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DEA76" w14:textId="77777777" w:rsidR="00BC7BB9" w:rsidRDefault="00BC7BB9" w:rsidP="002D16B8">
      <w:pPr>
        <w:spacing w:after="0" w:line="240" w:lineRule="auto"/>
      </w:pPr>
      <w:r>
        <w:separator/>
      </w:r>
    </w:p>
  </w:footnote>
  <w:footnote w:type="continuationSeparator" w:id="0">
    <w:p w14:paraId="263AC195" w14:textId="77777777" w:rsidR="00BC7BB9" w:rsidRDefault="00BC7BB9" w:rsidP="002D1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BE2B0"/>
    <w:multiLevelType w:val="multilevel"/>
    <w:tmpl w:val="6720973C"/>
    <w:lvl w:ilvl="0">
      <w:start w:val="1"/>
      <w:numFmt w:val="decimal"/>
      <w:lvlText w:val="%1.0"/>
      <w:lvlJc w:val="left"/>
      <w:pPr>
        <w:ind w:left="720" w:hanging="720"/>
      </w:pPr>
      <w:rPr>
        <w:rFonts w:ascii="Arial" w:hAnsi="Arial" w:hint="default"/>
      </w:rPr>
    </w:lvl>
    <w:lvl w:ilvl="1">
      <w:start w:val="1"/>
      <w:numFmt w:val="decimal"/>
      <w:lvlText w:val="%1.%2"/>
      <w:lvlJc w:val="left"/>
      <w:pPr>
        <w:ind w:left="144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265451"/>
    <w:multiLevelType w:val="hybridMultilevel"/>
    <w:tmpl w:val="95D44F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481051"/>
    <w:multiLevelType w:val="multilevel"/>
    <w:tmpl w:val="6BD066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6F0C8E"/>
    <w:multiLevelType w:val="hybridMultilevel"/>
    <w:tmpl w:val="BC1E7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407BD"/>
    <w:multiLevelType w:val="multilevel"/>
    <w:tmpl w:val="03ECB1E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6B968AA"/>
    <w:multiLevelType w:val="hybridMultilevel"/>
    <w:tmpl w:val="E1A2AA68"/>
    <w:lvl w:ilvl="0" w:tplc="E012B508">
      <w:start w:val="1"/>
      <w:numFmt w:val="upperLetter"/>
      <w:lvlText w:val="%1)"/>
      <w:lvlJc w:val="left"/>
      <w:pPr>
        <w:ind w:left="720" w:hanging="360"/>
      </w:pPr>
    </w:lvl>
    <w:lvl w:ilvl="1" w:tplc="865ABD02">
      <w:start w:val="1"/>
      <w:numFmt w:val="lowerLetter"/>
      <w:lvlText w:val="%2."/>
      <w:lvlJc w:val="left"/>
      <w:pPr>
        <w:ind w:left="1440" w:hanging="360"/>
      </w:pPr>
    </w:lvl>
    <w:lvl w:ilvl="2" w:tplc="8D8CBFA2">
      <w:start w:val="1"/>
      <w:numFmt w:val="lowerRoman"/>
      <w:lvlText w:val="%3."/>
      <w:lvlJc w:val="right"/>
      <w:pPr>
        <w:ind w:left="2160" w:hanging="180"/>
      </w:pPr>
    </w:lvl>
    <w:lvl w:ilvl="3" w:tplc="614E61D6">
      <w:start w:val="1"/>
      <w:numFmt w:val="decimal"/>
      <w:lvlText w:val="%4."/>
      <w:lvlJc w:val="left"/>
      <w:pPr>
        <w:ind w:left="2880" w:hanging="360"/>
      </w:pPr>
    </w:lvl>
    <w:lvl w:ilvl="4" w:tplc="A3E2BF6C">
      <w:start w:val="1"/>
      <w:numFmt w:val="lowerLetter"/>
      <w:lvlText w:val="%5."/>
      <w:lvlJc w:val="left"/>
      <w:pPr>
        <w:ind w:left="3600" w:hanging="360"/>
      </w:pPr>
    </w:lvl>
    <w:lvl w:ilvl="5" w:tplc="0B028818">
      <w:start w:val="1"/>
      <w:numFmt w:val="lowerRoman"/>
      <w:lvlText w:val="%6."/>
      <w:lvlJc w:val="right"/>
      <w:pPr>
        <w:ind w:left="4320" w:hanging="180"/>
      </w:pPr>
    </w:lvl>
    <w:lvl w:ilvl="6" w:tplc="7654D5A4">
      <w:start w:val="1"/>
      <w:numFmt w:val="decimal"/>
      <w:lvlText w:val="%7."/>
      <w:lvlJc w:val="left"/>
      <w:pPr>
        <w:ind w:left="5040" w:hanging="360"/>
      </w:pPr>
    </w:lvl>
    <w:lvl w:ilvl="7" w:tplc="B3287DB8">
      <w:start w:val="1"/>
      <w:numFmt w:val="lowerLetter"/>
      <w:lvlText w:val="%8."/>
      <w:lvlJc w:val="left"/>
      <w:pPr>
        <w:ind w:left="5760" w:hanging="360"/>
      </w:pPr>
    </w:lvl>
    <w:lvl w:ilvl="8" w:tplc="8F182750">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86"/>
    <w:rsid w:val="00006F0F"/>
    <w:rsid w:val="00007535"/>
    <w:rsid w:val="00040DEA"/>
    <w:rsid w:val="00051FF0"/>
    <w:rsid w:val="00066F15"/>
    <w:rsid w:val="00067E85"/>
    <w:rsid w:val="00070D65"/>
    <w:rsid w:val="0008095B"/>
    <w:rsid w:val="000964BA"/>
    <w:rsid w:val="000976C0"/>
    <w:rsid w:val="000A5730"/>
    <w:rsid w:val="000C4E17"/>
    <w:rsid w:val="000E2E22"/>
    <w:rsid w:val="000F0EF6"/>
    <w:rsid w:val="000F3E74"/>
    <w:rsid w:val="0010086E"/>
    <w:rsid w:val="00104E63"/>
    <w:rsid w:val="00107515"/>
    <w:rsid w:val="00126201"/>
    <w:rsid w:val="001332E9"/>
    <w:rsid w:val="0014654D"/>
    <w:rsid w:val="00173FA1"/>
    <w:rsid w:val="00186313"/>
    <w:rsid w:val="00193CD9"/>
    <w:rsid w:val="00195194"/>
    <w:rsid w:val="001C1CA3"/>
    <w:rsid w:val="001E171C"/>
    <w:rsid w:val="001E373D"/>
    <w:rsid w:val="00207678"/>
    <w:rsid w:val="002176AE"/>
    <w:rsid w:val="00232286"/>
    <w:rsid w:val="00235BCB"/>
    <w:rsid w:val="0023912A"/>
    <w:rsid w:val="002C279C"/>
    <w:rsid w:val="002D16B8"/>
    <w:rsid w:val="002EE28F"/>
    <w:rsid w:val="002F1D45"/>
    <w:rsid w:val="002F33F1"/>
    <w:rsid w:val="00300693"/>
    <w:rsid w:val="00301084"/>
    <w:rsid w:val="00307EC8"/>
    <w:rsid w:val="003212CC"/>
    <w:rsid w:val="0033452E"/>
    <w:rsid w:val="0035456B"/>
    <w:rsid w:val="00357989"/>
    <w:rsid w:val="003668B5"/>
    <w:rsid w:val="00372382"/>
    <w:rsid w:val="00381482"/>
    <w:rsid w:val="003A7CED"/>
    <w:rsid w:val="003C0DBA"/>
    <w:rsid w:val="003D183A"/>
    <w:rsid w:val="003F0A81"/>
    <w:rsid w:val="00413360"/>
    <w:rsid w:val="004416CF"/>
    <w:rsid w:val="00466743"/>
    <w:rsid w:val="004755C1"/>
    <w:rsid w:val="00493A88"/>
    <w:rsid w:val="004D3120"/>
    <w:rsid w:val="00504AE2"/>
    <w:rsid w:val="0051785E"/>
    <w:rsid w:val="00517954"/>
    <w:rsid w:val="00517FE1"/>
    <w:rsid w:val="00520DFA"/>
    <w:rsid w:val="00527E4C"/>
    <w:rsid w:val="005350EC"/>
    <w:rsid w:val="00541386"/>
    <w:rsid w:val="00553170"/>
    <w:rsid w:val="005639A1"/>
    <w:rsid w:val="00573705"/>
    <w:rsid w:val="005806DB"/>
    <w:rsid w:val="00590F17"/>
    <w:rsid w:val="00592770"/>
    <w:rsid w:val="005974E5"/>
    <w:rsid w:val="005B2361"/>
    <w:rsid w:val="005C19C4"/>
    <w:rsid w:val="005D3735"/>
    <w:rsid w:val="005D7CED"/>
    <w:rsid w:val="006168F7"/>
    <w:rsid w:val="00637572"/>
    <w:rsid w:val="006473A5"/>
    <w:rsid w:val="00662345"/>
    <w:rsid w:val="0067202F"/>
    <w:rsid w:val="00720E14"/>
    <w:rsid w:val="00736049"/>
    <w:rsid w:val="00751D7D"/>
    <w:rsid w:val="00754142"/>
    <w:rsid w:val="00761B52"/>
    <w:rsid w:val="00782B43"/>
    <w:rsid w:val="00785EC5"/>
    <w:rsid w:val="007A02DB"/>
    <w:rsid w:val="007D72A5"/>
    <w:rsid w:val="007E02CA"/>
    <w:rsid w:val="007E73AE"/>
    <w:rsid w:val="00804D29"/>
    <w:rsid w:val="008104A0"/>
    <w:rsid w:val="008908E0"/>
    <w:rsid w:val="00896EF9"/>
    <w:rsid w:val="008A10CC"/>
    <w:rsid w:val="00927D04"/>
    <w:rsid w:val="00932858"/>
    <w:rsid w:val="00965474"/>
    <w:rsid w:val="00966DA5"/>
    <w:rsid w:val="00985A8F"/>
    <w:rsid w:val="009A62C7"/>
    <w:rsid w:val="009C3C29"/>
    <w:rsid w:val="009C7A9B"/>
    <w:rsid w:val="00A02294"/>
    <w:rsid w:val="00A16F4B"/>
    <w:rsid w:val="00A441F0"/>
    <w:rsid w:val="00A505C6"/>
    <w:rsid w:val="00A51D36"/>
    <w:rsid w:val="00A70F83"/>
    <w:rsid w:val="00A7527F"/>
    <w:rsid w:val="00A84397"/>
    <w:rsid w:val="00A90594"/>
    <w:rsid w:val="00A91A2A"/>
    <w:rsid w:val="00AC27C1"/>
    <w:rsid w:val="00AD0AA4"/>
    <w:rsid w:val="00AD4A83"/>
    <w:rsid w:val="00AE0C22"/>
    <w:rsid w:val="00AE5C8A"/>
    <w:rsid w:val="00AF1ACF"/>
    <w:rsid w:val="00AF7528"/>
    <w:rsid w:val="00B403B2"/>
    <w:rsid w:val="00B50388"/>
    <w:rsid w:val="00BC0EB3"/>
    <w:rsid w:val="00BC7BB9"/>
    <w:rsid w:val="00BE0C21"/>
    <w:rsid w:val="00BF795C"/>
    <w:rsid w:val="00C037C4"/>
    <w:rsid w:val="00C0542E"/>
    <w:rsid w:val="00C16F63"/>
    <w:rsid w:val="00C20D49"/>
    <w:rsid w:val="00C252E2"/>
    <w:rsid w:val="00C342EB"/>
    <w:rsid w:val="00C70C45"/>
    <w:rsid w:val="00C77A80"/>
    <w:rsid w:val="00CA061D"/>
    <w:rsid w:val="00CA6275"/>
    <w:rsid w:val="00CE53B0"/>
    <w:rsid w:val="00D160F0"/>
    <w:rsid w:val="00D349FC"/>
    <w:rsid w:val="00D66241"/>
    <w:rsid w:val="00D67E54"/>
    <w:rsid w:val="00D73BF8"/>
    <w:rsid w:val="00D7443D"/>
    <w:rsid w:val="00D76758"/>
    <w:rsid w:val="00D84324"/>
    <w:rsid w:val="00DD1996"/>
    <w:rsid w:val="00DE0CBC"/>
    <w:rsid w:val="00DF4591"/>
    <w:rsid w:val="00E1431E"/>
    <w:rsid w:val="00E30C2F"/>
    <w:rsid w:val="00E37290"/>
    <w:rsid w:val="00E61C6D"/>
    <w:rsid w:val="00E64C52"/>
    <w:rsid w:val="00E6677A"/>
    <w:rsid w:val="00E751B5"/>
    <w:rsid w:val="00EA0225"/>
    <w:rsid w:val="00EB5652"/>
    <w:rsid w:val="00EC3FA6"/>
    <w:rsid w:val="00ED10F7"/>
    <w:rsid w:val="00ED713B"/>
    <w:rsid w:val="00F02643"/>
    <w:rsid w:val="00F106AC"/>
    <w:rsid w:val="00F22696"/>
    <w:rsid w:val="00F33A48"/>
    <w:rsid w:val="00F40F6A"/>
    <w:rsid w:val="00F448B7"/>
    <w:rsid w:val="00F605A9"/>
    <w:rsid w:val="00F64448"/>
    <w:rsid w:val="00F67231"/>
    <w:rsid w:val="00F673B3"/>
    <w:rsid w:val="00F67E81"/>
    <w:rsid w:val="00F73BCC"/>
    <w:rsid w:val="00F93984"/>
    <w:rsid w:val="00FE430C"/>
    <w:rsid w:val="00FF3E89"/>
    <w:rsid w:val="01FFC66A"/>
    <w:rsid w:val="02059AFF"/>
    <w:rsid w:val="021289F5"/>
    <w:rsid w:val="02639301"/>
    <w:rsid w:val="02A8E589"/>
    <w:rsid w:val="03D810B8"/>
    <w:rsid w:val="03EA9A19"/>
    <w:rsid w:val="03F5F41C"/>
    <w:rsid w:val="04635A0E"/>
    <w:rsid w:val="047BCC6E"/>
    <w:rsid w:val="04A36D45"/>
    <w:rsid w:val="04F59600"/>
    <w:rsid w:val="050E0C79"/>
    <w:rsid w:val="055B24E6"/>
    <w:rsid w:val="059697F7"/>
    <w:rsid w:val="05A87EF0"/>
    <w:rsid w:val="05D3513E"/>
    <w:rsid w:val="05E5B839"/>
    <w:rsid w:val="05F1D575"/>
    <w:rsid w:val="0609537C"/>
    <w:rsid w:val="064C4A36"/>
    <w:rsid w:val="069583CF"/>
    <w:rsid w:val="0788DEDA"/>
    <w:rsid w:val="081AEC1B"/>
    <w:rsid w:val="09201493"/>
    <w:rsid w:val="09F6C76D"/>
    <w:rsid w:val="0A07534F"/>
    <w:rsid w:val="0A0BEA00"/>
    <w:rsid w:val="0A84F1D7"/>
    <w:rsid w:val="0ADE6EF5"/>
    <w:rsid w:val="0AE4A602"/>
    <w:rsid w:val="0AF33721"/>
    <w:rsid w:val="0B6AAC57"/>
    <w:rsid w:val="0C913797"/>
    <w:rsid w:val="0CA05A56"/>
    <w:rsid w:val="0CFFF24F"/>
    <w:rsid w:val="0D224CC4"/>
    <w:rsid w:val="0D7F3D20"/>
    <w:rsid w:val="0D867CB6"/>
    <w:rsid w:val="0E12FC75"/>
    <w:rsid w:val="0EB11033"/>
    <w:rsid w:val="0EBE1D25"/>
    <w:rsid w:val="0EFCC385"/>
    <w:rsid w:val="0F620D7B"/>
    <w:rsid w:val="10DA838E"/>
    <w:rsid w:val="117A1E2F"/>
    <w:rsid w:val="11E07F7E"/>
    <w:rsid w:val="1247332A"/>
    <w:rsid w:val="12D84603"/>
    <w:rsid w:val="1361FF87"/>
    <w:rsid w:val="13848156"/>
    <w:rsid w:val="13E52EC0"/>
    <w:rsid w:val="14CC580D"/>
    <w:rsid w:val="1500DDDE"/>
    <w:rsid w:val="1552AAD7"/>
    <w:rsid w:val="15666CC4"/>
    <w:rsid w:val="1569A6D3"/>
    <w:rsid w:val="157473C3"/>
    <w:rsid w:val="15CB015F"/>
    <w:rsid w:val="167D79FA"/>
    <w:rsid w:val="16D13CF4"/>
    <w:rsid w:val="17279FA9"/>
    <w:rsid w:val="174119F2"/>
    <w:rsid w:val="17A3C9A0"/>
    <w:rsid w:val="1857F279"/>
    <w:rsid w:val="187ED97C"/>
    <w:rsid w:val="18EC4A09"/>
    <w:rsid w:val="19793977"/>
    <w:rsid w:val="19B8B50A"/>
    <w:rsid w:val="1A480185"/>
    <w:rsid w:val="1B8E9F26"/>
    <w:rsid w:val="1BE64C93"/>
    <w:rsid w:val="1DBE2EEF"/>
    <w:rsid w:val="1E462C72"/>
    <w:rsid w:val="1E6D6915"/>
    <w:rsid w:val="1EBF9B1C"/>
    <w:rsid w:val="1EE98498"/>
    <w:rsid w:val="1FEAB2B0"/>
    <w:rsid w:val="2081F079"/>
    <w:rsid w:val="210E21D6"/>
    <w:rsid w:val="21405637"/>
    <w:rsid w:val="214AABE6"/>
    <w:rsid w:val="22598FDE"/>
    <w:rsid w:val="238DEA26"/>
    <w:rsid w:val="23B7B539"/>
    <w:rsid w:val="248E6813"/>
    <w:rsid w:val="249924AA"/>
    <w:rsid w:val="24DB91D6"/>
    <w:rsid w:val="262643AA"/>
    <w:rsid w:val="2677FC4E"/>
    <w:rsid w:val="28424AFD"/>
    <w:rsid w:val="2924E56B"/>
    <w:rsid w:val="29550899"/>
    <w:rsid w:val="29A83C49"/>
    <w:rsid w:val="2A69D575"/>
    <w:rsid w:val="2AE44B29"/>
    <w:rsid w:val="2B92CCDD"/>
    <w:rsid w:val="2C8F568A"/>
    <w:rsid w:val="2CA3335C"/>
    <w:rsid w:val="2D5E977F"/>
    <w:rsid w:val="2EB11ED5"/>
    <w:rsid w:val="2EFA67E0"/>
    <w:rsid w:val="2F0BB70A"/>
    <w:rsid w:val="2F401857"/>
    <w:rsid w:val="2F48B011"/>
    <w:rsid w:val="2FF8D88F"/>
    <w:rsid w:val="30A30E36"/>
    <w:rsid w:val="319E0742"/>
    <w:rsid w:val="31B8829C"/>
    <w:rsid w:val="3325CB95"/>
    <w:rsid w:val="332B2967"/>
    <w:rsid w:val="33F109CA"/>
    <w:rsid w:val="3432E59C"/>
    <w:rsid w:val="34A05DF8"/>
    <w:rsid w:val="34DD8FAC"/>
    <w:rsid w:val="351C515D"/>
    <w:rsid w:val="35797DB4"/>
    <w:rsid w:val="35B9490E"/>
    <w:rsid w:val="3600383E"/>
    <w:rsid w:val="36C8C3EE"/>
    <w:rsid w:val="38B66DDB"/>
    <w:rsid w:val="3973CF1B"/>
    <w:rsid w:val="399E6EBD"/>
    <w:rsid w:val="3A4C389E"/>
    <w:rsid w:val="3A91707B"/>
    <w:rsid w:val="3AF6771F"/>
    <w:rsid w:val="3B597B0F"/>
    <w:rsid w:val="3BD111B5"/>
    <w:rsid w:val="3BEA3A12"/>
    <w:rsid w:val="3C094944"/>
    <w:rsid w:val="3CC4196E"/>
    <w:rsid w:val="3D638072"/>
    <w:rsid w:val="3D89782C"/>
    <w:rsid w:val="3D9381AD"/>
    <w:rsid w:val="3E2E17E1"/>
    <w:rsid w:val="3E4FE46D"/>
    <w:rsid w:val="3E515E24"/>
    <w:rsid w:val="3E6B58A2"/>
    <w:rsid w:val="3E6DFFAE"/>
    <w:rsid w:val="3EE410A0"/>
    <w:rsid w:val="3F219E2A"/>
    <w:rsid w:val="405AC3AB"/>
    <w:rsid w:val="40837197"/>
    <w:rsid w:val="40B2A6C0"/>
    <w:rsid w:val="40FF676C"/>
    <w:rsid w:val="41010FCE"/>
    <w:rsid w:val="41E904AE"/>
    <w:rsid w:val="42405339"/>
    <w:rsid w:val="42C1E6EF"/>
    <w:rsid w:val="4395869D"/>
    <w:rsid w:val="43DC239A"/>
    <w:rsid w:val="4489C40F"/>
    <w:rsid w:val="44BE9763"/>
    <w:rsid w:val="45701FDF"/>
    <w:rsid w:val="45756189"/>
    <w:rsid w:val="45A26CE1"/>
    <w:rsid w:val="4727585C"/>
    <w:rsid w:val="48191798"/>
    <w:rsid w:val="48A919C0"/>
    <w:rsid w:val="48AF94BD"/>
    <w:rsid w:val="48C2A610"/>
    <w:rsid w:val="4A128301"/>
    <w:rsid w:val="4A3D5B55"/>
    <w:rsid w:val="4A4A0F11"/>
    <w:rsid w:val="4A5352A4"/>
    <w:rsid w:val="4AE9A63A"/>
    <w:rsid w:val="4B57C5CB"/>
    <w:rsid w:val="4BCCDE41"/>
    <w:rsid w:val="4C0D6F00"/>
    <w:rsid w:val="4C9BB0FA"/>
    <w:rsid w:val="4CF920D0"/>
    <w:rsid w:val="4D203243"/>
    <w:rsid w:val="4D3504E1"/>
    <w:rsid w:val="4F361747"/>
    <w:rsid w:val="502AD01C"/>
    <w:rsid w:val="50CBE39E"/>
    <w:rsid w:val="5150F00C"/>
    <w:rsid w:val="51DB5146"/>
    <w:rsid w:val="52E76C96"/>
    <w:rsid w:val="53AC51A5"/>
    <w:rsid w:val="542AC350"/>
    <w:rsid w:val="544ACE18"/>
    <w:rsid w:val="551CC903"/>
    <w:rsid w:val="5540ECEA"/>
    <w:rsid w:val="556E8FDB"/>
    <w:rsid w:val="560D7FD5"/>
    <w:rsid w:val="562772E2"/>
    <w:rsid w:val="56710EAB"/>
    <w:rsid w:val="5797559E"/>
    <w:rsid w:val="57FB2118"/>
    <w:rsid w:val="57FFF039"/>
    <w:rsid w:val="586D910C"/>
    <w:rsid w:val="58D1D3F2"/>
    <w:rsid w:val="58D274E6"/>
    <w:rsid w:val="5963FB42"/>
    <w:rsid w:val="5996F179"/>
    <w:rsid w:val="5A07B37E"/>
    <w:rsid w:val="5B48909E"/>
    <w:rsid w:val="5BC969C3"/>
    <w:rsid w:val="5C9029E7"/>
    <w:rsid w:val="5CA425D7"/>
    <w:rsid w:val="5CE40C3B"/>
    <w:rsid w:val="5D416761"/>
    <w:rsid w:val="5E427194"/>
    <w:rsid w:val="5EC54136"/>
    <w:rsid w:val="5F9D91E3"/>
    <w:rsid w:val="5FE94149"/>
    <w:rsid w:val="600632FD"/>
    <w:rsid w:val="601F5B5A"/>
    <w:rsid w:val="6025A294"/>
    <w:rsid w:val="60755AB0"/>
    <w:rsid w:val="61A2035E"/>
    <w:rsid w:val="61B2602E"/>
    <w:rsid w:val="626C9ACD"/>
    <w:rsid w:val="62F697CA"/>
    <w:rsid w:val="63684B46"/>
    <w:rsid w:val="63E556EF"/>
    <w:rsid w:val="6403EED7"/>
    <w:rsid w:val="6484C795"/>
    <w:rsid w:val="6488327F"/>
    <w:rsid w:val="66D42C6A"/>
    <w:rsid w:val="6747F976"/>
    <w:rsid w:val="67C62068"/>
    <w:rsid w:val="683BBC69"/>
    <w:rsid w:val="6865E3C7"/>
    <w:rsid w:val="68DAD1FB"/>
    <w:rsid w:val="69E42BC7"/>
    <w:rsid w:val="6A55B093"/>
    <w:rsid w:val="6A7F9A38"/>
    <w:rsid w:val="6B5A34CE"/>
    <w:rsid w:val="6B72EF92"/>
    <w:rsid w:val="6C278604"/>
    <w:rsid w:val="6C73F14D"/>
    <w:rsid w:val="6CA3A09B"/>
    <w:rsid w:val="6D092F81"/>
    <w:rsid w:val="6DC88E03"/>
    <w:rsid w:val="6E071E64"/>
    <w:rsid w:val="6ED7D529"/>
    <w:rsid w:val="6F791646"/>
    <w:rsid w:val="70BF410C"/>
    <w:rsid w:val="70EEDBBC"/>
    <w:rsid w:val="70F4BCA8"/>
    <w:rsid w:val="71C2F94E"/>
    <w:rsid w:val="72120040"/>
    <w:rsid w:val="7256BC97"/>
    <w:rsid w:val="72F69CBC"/>
    <w:rsid w:val="73681D2D"/>
    <w:rsid w:val="74196F8C"/>
    <w:rsid w:val="745909A6"/>
    <w:rsid w:val="748B64BD"/>
    <w:rsid w:val="74C2D77F"/>
    <w:rsid w:val="75172606"/>
    <w:rsid w:val="7569504E"/>
    <w:rsid w:val="75864C6E"/>
    <w:rsid w:val="7601AB36"/>
    <w:rsid w:val="7610E67A"/>
    <w:rsid w:val="76FFDBF9"/>
    <w:rsid w:val="77D14C14"/>
    <w:rsid w:val="78384A3D"/>
    <w:rsid w:val="7838B7D6"/>
    <w:rsid w:val="7900DE0D"/>
    <w:rsid w:val="79B0A58B"/>
    <w:rsid w:val="79C89AF9"/>
    <w:rsid w:val="7A2051B1"/>
    <w:rsid w:val="7B705898"/>
    <w:rsid w:val="7BCE7D2C"/>
    <w:rsid w:val="7C1FE5F3"/>
    <w:rsid w:val="7C694865"/>
    <w:rsid w:val="7D569344"/>
    <w:rsid w:val="7D647CDC"/>
    <w:rsid w:val="7DFE11FA"/>
    <w:rsid w:val="7E37E278"/>
    <w:rsid w:val="7EA54E8A"/>
    <w:rsid w:val="7EF67F5C"/>
    <w:rsid w:val="7FCA3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4D6AA"/>
  <w15:chartTrackingRefBased/>
  <w15:docId w15:val="{0CC7570C-F5D0-40A7-B366-E3CCE820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386"/>
    <w:pPr>
      <w:ind w:left="720"/>
      <w:contextualSpacing/>
    </w:pPr>
  </w:style>
  <w:style w:type="table" w:styleId="TableGrid">
    <w:name w:val="Table Grid"/>
    <w:basedOn w:val="TableNormal"/>
    <w:uiPriority w:val="39"/>
    <w:rsid w:val="00354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1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6B8"/>
  </w:style>
  <w:style w:type="paragraph" w:styleId="Footer">
    <w:name w:val="footer"/>
    <w:basedOn w:val="Normal"/>
    <w:link w:val="FooterChar"/>
    <w:uiPriority w:val="99"/>
    <w:unhideWhenUsed/>
    <w:rsid w:val="002D1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6B8"/>
  </w:style>
  <w:style w:type="paragraph" w:styleId="CommentText">
    <w:name w:val="annotation text"/>
    <w:basedOn w:val="Normal"/>
    <w:link w:val="CommentTextChar"/>
    <w:uiPriority w:val="99"/>
    <w:unhideWhenUsed/>
    <w:rsid w:val="00C70C45"/>
    <w:pPr>
      <w:spacing w:line="240" w:lineRule="auto"/>
    </w:pPr>
    <w:rPr>
      <w:sz w:val="20"/>
      <w:szCs w:val="20"/>
    </w:rPr>
  </w:style>
  <w:style w:type="character" w:customStyle="1" w:styleId="CommentTextChar">
    <w:name w:val="Comment Text Char"/>
    <w:basedOn w:val="DefaultParagraphFont"/>
    <w:link w:val="CommentText"/>
    <w:uiPriority w:val="99"/>
    <w:rsid w:val="00C70C45"/>
    <w:rPr>
      <w:sz w:val="20"/>
      <w:szCs w:val="20"/>
    </w:rPr>
  </w:style>
  <w:style w:type="character" w:styleId="CommentReference">
    <w:name w:val="annotation reference"/>
    <w:basedOn w:val="DefaultParagraphFont"/>
    <w:uiPriority w:val="99"/>
    <w:semiHidden/>
    <w:unhideWhenUsed/>
    <w:rsid w:val="00C70C45"/>
    <w:rPr>
      <w:sz w:val="16"/>
      <w:szCs w:val="16"/>
    </w:rPr>
  </w:style>
  <w:style w:type="paragraph" w:styleId="CommentSubject">
    <w:name w:val="annotation subject"/>
    <w:basedOn w:val="CommentText"/>
    <w:next w:val="CommentText"/>
    <w:link w:val="CommentSubjectChar"/>
    <w:uiPriority w:val="99"/>
    <w:semiHidden/>
    <w:unhideWhenUsed/>
    <w:rsid w:val="00FE430C"/>
    <w:rPr>
      <w:b/>
      <w:bCs/>
    </w:rPr>
  </w:style>
  <w:style w:type="character" w:customStyle="1" w:styleId="CommentSubjectChar">
    <w:name w:val="Comment Subject Char"/>
    <w:basedOn w:val="CommentTextChar"/>
    <w:link w:val="CommentSubject"/>
    <w:uiPriority w:val="99"/>
    <w:semiHidden/>
    <w:rsid w:val="00FE430C"/>
    <w:rPr>
      <w:b/>
      <w:bCs/>
      <w:sz w:val="20"/>
      <w:szCs w:val="20"/>
    </w:rPr>
  </w:style>
  <w:style w:type="paragraph" w:styleId="BalloonText">
    <w:name w:val="Balloon Text"/>
    <w:basedOn w:val="Normal"/>
    <w:link w:val="BalloonTextChar"/>
    <w:uiPriority w:val="99"/>
    <w:semiHidden/>
    <w:unhideWhenUsed/>
    <w:rsid w:val="00FE4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3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5918">
      <w:bodyDiv w:val="1"/>
      <w:marLeft w:val="0"/>
      <w:marRight w:val="0"/>
      <w:marTop w:val="0"/>
      <w:marBottom w:val="0"/>
      <w:divBdr>
        <w:top w:val="none" w:sz="0" w:space="0" w:color="auto"/>
        <w:left w:val="none" w:sz="0" w:space="0" w:color="auto"/>
        <w:bottom w:val="none" w:sz="0" w:space="0" w:color="auto"/>
        <w:right w:val="none" w:sz="0" w:space="0" w:color="auto"/>
      </w:divBdr>
    </w:div>
    <w:div w:id="138353230">
      <w:bodyDiv w:val="1"/>
      <w:marLeft w:val="0"/>
      <w:marRight w:val="0"/>
      <w:marTop w:val="0"/>
      <w:marBottom w:val="0"/>
      <w:divBdr>
        <w:top w:val="none" w:sz="0" w:space="0" w:color="auto"/>
        <w:left w:val="none" w:sz="0" w:space="0" w:color="auto"/>
        <w:bottom w:val="none" w:sz="0" w:space="0" w:color="auto"/>
        <w:right w:val="none" w:sz="0" w:space="0" w:color="auto"/>
      </w:divBdr>
    </w:div>
    <w:div w:id="153230603">
      <w:bodyDiv w:val="1"/>
      <w:marLeft w:val="0"/>
      <w:marRight w:val="0"/>
      <w:marTop w:val="0"/>
      <w:marBottom w:val="0"/>
      <w:divBdr>
        <w:top w:val="none" w:sz="0" w:space="0" w:color="auto"/>
        <w:left w:val="none" w:sz="0" w:space="0" w:color="auto"/>
        <w:bottom w:val="none" w:sz="0" w:space="0" w:color="auto"/>
        <w:right w:val="none" w:sz="0" w:space="0" w:color="auto"/>
      </w:divBdr>
    </w:div>
    <w:div w:id="157309519">
      <w:bodyDiv w:val="1"/>
      <w:marLeft w:val="0"/>
      <w:marRight w:val="0"/>
      <w:marTop w:val="0"/>
      <w:marBottom w:val="0"/>
      <w:divBdr>
        <w:top w:val="none" w:sz="0" w:space="0" w:color="auto"/>
        <w:left w:val="none" w:sz="0" w:space="0" w:color="auto"/>
        <w:bottom w:val="none" w:sz="0" w:space="0" w:color="auto"/>
        <w:right w:val="none" w:sz="0" w:space="0" w:color="auto"/>
      </w:divBdr>
    </w:div>
    <w:div w:id="234242372">
      <w:bodyDiv w:val="1"/>
      <w:marLeft w:val="0"/>
      <w:marRight w:val="0"/>
      <w:marTop w:val="0"/>
      <w:marBottom w:val="0"/>
      <w:divBdr>
        <w:top w:val="none" w:sz="0" w:space="0" w:color="auto"/>
        <w:left w:val="none" w:sz="0" w:space="0" w:color="auto"/>
        <w:bottom w:val="none" w:sz="0" w:space="0" w:color="auto"/>
        <w:right w:val="none" w:sz="0" w:space="0" w:color="auto"/>
      </w:divBdr>
    </w:div>
    <w:div w:id="270480090">
      <w:bodyDiv w:val="1"/>
      <w:marLeft w:val="0"/>
      <w:marRight w:val="0"/>
      <w:marTop w:val="0"/>
      <w:marBottom w:val="0"/>
      <w:divBdr>
        <w:top w:val="none" w:sz="0" w:space="0" w:color="auto"/>
        <w:left w:val="none" w:sz="0" w:space="0" w:color="auto"/>
        <w:bottom w:val="none" w:sz="0" w:space="0" w:color="auto"/>
        <w:right w:val="none" w:sz="0" w:space="0" w:color="auto"/>
      </w:divBdr>
    </w:div>
    <w:div w:id="292904771">
      <w:bodyDiv w:val="1"/>
      <w:marLeft w:val="0"/>
      <w:marRight w:val="0"/>
      <w:marTop w:val="0"/>
      <w:marBottom w:val="0"/>
      <w:divBdr>
        <w:top w:val="none" w:sz="0" w:space="0" w:color="auto"/>
        <w:left w:val="none" w:sz="0" w:space="0" w:color="auto"/>
        <w:bottom w:val="none" w:sz="0" w:space="0" w:color="auto"/>
        <w:right w:val="none" w:sz="0" w:space="0" w:color="auto"/>
      </w:divBdr>
    </w:div>
    <w:div w:id="315964289">
      <w:bodyDiv w:val="1"/>
      <w:marLeft w:val="0"/>
      <w:marRight w:val="0"/>
      <w:marTop w:val="0"/>
      <w:marBottom w:val="0"/>
      <w:divBdr>
        <w:top w:val="none" w:sz="0" w:space="0" w:color="auto"/>
        <w:left w:val="none" w:sz="0" w:space="0" w:color="auto"/>
        <w:bottom w:val="none" w:sz="0" w:space="0" w:color="auto"/>
        <w:right w:val="none" w:sz="0" w:space="0" w:color="auto"/>
      </w:divBdr>
    </w:div>
    <w:div w:id="375081246">
      <w:bodyDiv w:val="1"/>
      <w:marLeft w:val="0"/>
      <w:marRight w:val="0"/>
      <w:marTop w:val="0"/>
      <w:marBottom w:val="0"/>
      <w:divBdr>
        <w:top w:val="none" w:sz="0" w:space="0" w:color="auto"/>
        <w:left w:val="none" w:sz="0" w:space="0" w:color="auto"/>
        <w:bottom w:val="none" w:sz="0" w:space="0" w:color="auto"/>
        <w:right w:val="none" w:sz="0" w:space="0" w:color="auto"/>
      </w:divBdr>
    </w:div>
    <w:div w:id="407000357">
      <w:bodyDiv w:val="1"/>
      <w:marLeft w:val="0"/>
      <w:marRight w:val="0"/>
      <w:marTop w:val="0"/>
      <w:marBottom w:val="0"/>
      <w:divBdr>
        <w:top w:val="none" w:sz="0" w:space="0" w:color="auto"/>
        <w:left w:val="none" w:sz="0" w:space="0" w:color="auto"/>
        <w:bottom w:val="none" w:sz="0" w:space="0" w:color="auto"/>
        <w:right w:val="none" w:sz="0" w:space="0" w:color="auto"/>
      </w:divBdr>
    </w:div>
    <w:div w:id="410664510">
      <w:bodyDiv w:val="1"/>
      <w:marLeft w:val="0"/>
      <w:marRight w:val="0"/>
      <w:marTop w:val="0"/>
      <w:marBottom w:val="0"/>
      <w:divBdr>
        <w:top w:val="none" w:sz="0" w:space="0" w:color="auto"/>
        <w:left w:val="none" w:sz="0" w:space="0" w:color="auto"/>
        <w:bottom w:val="none" w:sz="0" w:space="0" w:color="auto"/>
        <w:right w:val="none" w:sz="0" w:space="0" w:color="auto"/>
      </w:divBdr>
    </w:div>
    <w:div w:id="435756135">
      <w:bodyDiv w:val="1"/>
      <w:marLeft w:val="0"/>
      <w:marRight w:val="0"/>
      <w:marTop w:val="0"/>
      <w:marBottom w:val="0"/>
      <w:divBdr>
        <w:top w:val="none" w:sz="0" w:space="0" w:color="auto"/>
        <w:left w:val="none" w:sz="0" w:space="0" w:color="auto"/>
        <w:bottom w:val="none" w:sz="0" w:space="0" w:color="auto"/>
        <w:right w:val="none" w:sz="0" w:space="0" w:color="auto"/>
      </w:divBdr>
    </w:div>
    <w:div w:id="479662946">
      <w:bodyDiv w:val="1"/>
      <w:marLeft w:val="0"/>
      <w:marRight w:val="0"/>
      <w:marTop w:val="0"/>
      <w:marBottom w:val="0"/>
      <w:divBdr>
        <w:top w:val="none" w:sz="0" w:space="0" w:color="auto"/>
        <w:left w:val="none" w:sz="0" w:space="0" w:color="auto"/>
        <w:bottom w:val="none" w:sz="0" w:space="0" w:color="auto"/>
        <w:right w:val="none" w:sz="0" w:space="0" w:color="auto"/>
      </w:divBdr>
    </w:div>
    <w:div w:id="508524714">
      <w:bodyDiv w:val="1"/>
      <w:marLeft w:val="0"/>
      <w:marRight w:val="0"/>
      <w:marTop w:val="0"/>
      <w:marBottom w:val="0"/>
      <w:divBdr>
        <w:top w:val="none" w:sz="0" w:space="0" w:color="auto"/>
        <w:left w:val="none" w:sz="0" w:space="0" w:color="auto"/>
        <w:bottom w:val="none" w:sz="0" w:space="0" w:color="auto"/>
        <w:right w:val="none" w:sz="0" w:space="0" w:color="auto"/>
      </w:divBdr>
    </w:div>
    <w:div w:id="525410282">
      <w:bodyDiv w:val="1"/>
      <w:marLeft w:val="0"/>
      <w:marRight w:val="0"/>
      <w:marTop w:val="0"/>
      <w:marBottom w:val="0"/>
      <w:divBdr>
        <w:top w:val="none" w:sz="0" w:space="0" w:color="auto"/>
        <w:left w:val="none" w:sz="0" w:space="0" w:color="auto"/>
        <w:bottom w:val="none" w:sz="0" w:space="0" w:color="auto"/>
        <w:right w:val="none" w:sz="0" w:space="0" w:color="auto"/>
      </w:divBdr>
    </w:div>
    <w:div w:id="544487331">
      <w:bodyDiv w:val="1"/>
      <w:marLeft w:val="0"/>
      <w:marRight w:val="0"/>
      <w:marTop w:val="0"/>
      <w:marBottom w:val="0"/>
      <w:divBdr>
        <w:top w:val="none" w:sz="0" w:space="0" w:color="auto"/>
        <w:left w:val="none" w:sz="0" w:space="0" w:color="auto"/>
        <w:bottom w:val="none" w:sz="0" w:space="0" w:color="auto"/>
        <w:right w:val="none" w:sz="0" w:space="0" w:color="auto"/>
      </w:divBdr>
    </w:div>
    <w:div w:id="606960804">
      <w:bodyDiv w:val="1"/>
      <w:marLeft w:val="0"/>
      <w:marRight w:val="0"/>
      <w:marTop w:val="0"/>
      <w:marBottom w:val="0"/>
      <w:divBdr>
        <w:top w:val="none" w:sz="0" w:space="0" w:color="auto"/>
        <w:left w:val="none" w:sz="0" w:space="0" w:color="auto"/>
        <w:bottom w:val="none" w:sz="0" w:space="0" w:color="auto"/>
        <w:right w:val="none" w:sz="0" w:space="0" w:color="auto"/>
      </w:divBdr>
    </w:div>
    <w:div w:id="614219134">
      <w:bodyDiv w:val="1"/>
      <w:marLeft w:val="0"/>
      <w:marRight w:val="0"/>
      <w:marTop w:val="0"/>
      <w:marBottom w:val="0"/>
      <w:divBdr>
        <w:top w:val="none" w:sz="0" w:space="0" w:color="auto"/>
        <w:left w:val="none" w:sz="0" w:space="0" w:color="auto"/>
        <w:bottom w:val="none" w:sz="0" w:space="0" w:color="auto"/>
        <w:right w:val="none" w:sz="0" w:space="0" w:color="auto"/>
      </w:divBdr>
    </w:div>
    <w:div w:id="668026951">
      <w:bodyDiv w:val="1"/>
      <w:marLeft w:val="0"/>
      <w:marRight w:val="0"/>
      <w:marTop w:val="0"/>
      <w:marBottom w:val="0"/>
      <w:divBdr>
        <w:top w:val="none" w:sz="0" w:space="0" w:color="auto"/>
        <w:left w:val="none" w:sz="0" w:space="0" w:color="auto"/>
        <w:bottom w:val="none" w:sz="0" w:space="0" w:color="auto"/>
        <w:right w:val="none" w:sz="0" w:space="0" w:color="auto"/>
      </w:divBdr>
    </w:div>
    <w:div w:id="676231797">
      <w:bodyDiv w:val="1"/>
      <w:marLeft w:val="0"/>
      <w:marRight w:val="0"/>
      <w:marTop w:val="0"/>
      <w:marBottom w:val="0"/>
      <w:divBdr>
        <w:top w:val="none" w:sz="0" w:space="0" w:color="auto"/>
        <w:left w:val="none" w:sz="0" w:space="0" w:color="auto"/>
        <w:bottom w:val="none" w:sz="0" w:space="0" w:color="auto"/>
        <w:right w:val="none" w:sz="0" w:space="0" w:color="auto"/>
      </w:divBdr>
    </w:div>
    <w:div w:id="746653588">
      <w:bodyDiv w:val="1"/>
      <w:marLeft w:val="0"/>
      <w:marRight w:val="0"/>
      <w:marTop w:val="0"/>
      <w:marBottom w:val="0"/>
      <w:divBdr>
        <w:top w:val="none" w:sz="0" w:space="0" w:color="auto"/>
        <w:left w:val="none" w:sz="0" w:space="0" w:color="auto"/>
        <w:bottom w:val="none" w:sz="0" w:space="0" w:color="auto"/>
        <w:right w:val="none" w:sz="0" w:space="0" w:color="auto"/>
      </w:divBdr>
    </w:div>
    <w:div w:id="763696193">
      <w:bodyDiv w:val="1"/>
      <w:marLeft w:val="0"/>
      <w:marRight w:val="0"/>
      <w:marTop w:val="0"/>
      <w:marBottom w:val="0"/>
      <w:divBdr>
        <w:top w:val="none" w:sz="0" w:space="0" w:color="auto"/>
        <w:left w:val="none" w:sz="0" w:space="0" w:color="auto"/>
        <w:bottom w:val="none" w:sz="0" w:space="0" w:color="auto"/>
        <w:right w:val="none" w:sz="0" w:space="0" w:color="auto"/>
      </w:divBdr>
    </w:div>
    <w:div w:id="775951456">
      <w:bodyDiv w:val="1"/>
      <w:marLeft w:val="0"/>
      <w:marRight w:val="0"/>
      <w:marTop w:val="0"/>
      <w:marBottom w:val="0"/>
      <w:divBdr>
        <w:top w:val="none" w:sz="0" w:space="0" w:color="auto"/>
        <w:left w:val="none" w:sz="0" w:space="0" w:color="auto"/>
        <w:bottom w:val="none" w:sz="0" w:space="0" w:color="auto"/>
        <w:right w:val="none" w:sz="0" w:space="0" w:color="auto"/>
      </w:divBdr>
    </w:div>
    <w:div w:id="835153493">
      <w:bodyDiv w:val="1"/>
      <w:marLeft w:val="0"/>
      <w:marRight w:val="0"/>
      <w:marTop w:val="0"/>
      <w:marBottom w:val="0"/>
      <w:divBdr>
        <w:top w:val="none" w:sz="0" w:space="0" w:color="auto"/>
        <w:left w:val="none" w:sz="0" w:space="0" w:color="auto"/>
        <w:bottom w:val="none" w:sz="0" w:space="0" w:color="auto"/>
        <w:right w:val="none" w:sz="0" w:space="0" w:color="auto"/>
      </w:divBdr>
    </w:div>
    <w:div w:id="835339590">
      <w:bodyDiv w:val="1"/>
      <w:marLeft w:val="0"/>
      <w:marRight w:val="0"/>
      <w:marTop w:val="0"/>
      <w:marBottom w:val="0"/>
      <w:divBdr>
        <w:top w:val="none" w:sz="0" w:space="0" w:color="auto"/>
        <w:left w:val="none" w:sz="0" w:space="0" w:color="auto"/>
        <w:bottom w:val="none" w:sz="0" w:space="0" w:color="auto"/>
        <w:right w:val="none" w:sz="0" w:space="0" w:color="auto"/>
      </w:divBdr>
    </w:div>
    <w:div w:id="852886674">
      <w:bodyDiv w:val="1"/>
      <w:marLeft w:val="0"/>
      <w:marRight w:val="0"/>
      <w:marTop w:val="0"/>
      <w:marBottom w:val="0"/>
      <w:divBdr>
        <w:top w:val="none" w:sz="0" w:space="0" w:color="auto"/>
        <w:left w:val="none" w:sz="0" w:space="0" w:color="auto"/>
        <w:bottom w:val="none" w:sz="0" w:space="0" w:color="auto"/>
        <w:right w:val="none" w:sz="0" w:space="0" w:color="auto"/>
      </w:divBdr>
    </w:div>
    <w:div w:id="898787901">
      <w:bodyDiv w:val="1"/>
      <w:marLeft w:val="0"/>
      <w:marRight w:val="0"/>
      <w:marTop w:val="0"/>
      <w:marBottom w:val="0"/>
      <w:divBdr>
        <w:top w:val="none" w:sz="0" w:space="0" w:color="auto"/>
        <w:left w:val="none" w:sz="0" w:space="0" w:color="auto"/>
        <w:bottom w:val="none" w:sz="0" w:space="0" w:color="auto"/>
        <w:right w:val="none" w:sz="0" w:space="0" w:color="auto"/>
      </w:divBdr>
    </w:div>
    <w:div w:id="930704310">
      <w:bodyDiv w:val="1"/>
      <w:marLeft w:val="0"/>
      <w:marRight w:val="0"/>
      <w:marTop w:val="0"/>
      <w:marBottom w:val="0"/>
      <w:divBdr>
        <w:top w:val="none" w:sz="0" w:space="0" w:color="auto"/>
        <w:left w:val="none" w:sz="0" w:space="0" w:color="auto"/>
        <w:bottom w:val="none" w:sz="0" w:space="0" w:color="auto"/>
        <w:right w:val="none" w:sz="0" w:space="0" w:color="auto"/>
      </w:divBdr>
    </w:div>
    <w:div w:id="956108908">
      <w:bodyDiv w:val="1"/>
      <w:marLeft w:val="0"/>
      <w:marRight w:val="0"/>
      <w:marTop w:val="0"/>
      <w:marBottom w:val="0"/>
      <w:divBdr>
        <w:top w:val="none" w:sz="0" w:space="0" w:color="auto"/>
        <w:left w:val="none" w:sz="0" w:space="0" w:color="auto"/>
        <w:bottom w:val="none" w:sz="0" w:space="0" w:color="auto"/>
        <w:right w:val="none" w:sz="0" w:space="0" w:color="auto"/>
      </w:divBdr>
    </w:div>
    <w:div w:id="1002784605">
      <w:bodyDiv w:val="1"/>
      <w:marLeft w:val="0"/>
      <w:marRight w:val="0"/>
      <w:marTop w:val="0"/>
      <w:marBottom w:val="0"/>
      <w:divBdr>
        <w:top w:val="none" w:sz="0" w:space="0" w:color="auto"/>
        <w:left w:val="none" w:sz="0" w:space="0" w:color="auto"/>
        <w:bottom w:val="none" w:sz="0" w:space="0" w:color="auto"/>
        <w:right w:val="none" w:sz="0" w:space="0" w:color="auto"/>
      </w:divBdr>
    </w:div>
    <w:div w:id="1053425747">
      <w:bodyDiv w:val="1"/>
      <w:marLeft w:val="0"/>
      <w:marRight w:val="0"/>
      <w:marTop w:val="0"/>
      <w:marBottom w:val="0"/>
      <w:divBdr>
        <w:top w:val="none" w:sz="0" w:space="0" w:color="auto"/>
        <w:left w:val="none" w:sz="0" w:space="0" w:color="auto"/>
        <w:bottom w:val="none" w:sz="0" w:space="0" w:color="auto"/>
        <w:right w:val="none" w:sz="0" w:space="0" w:color="auto"/>
      </w:divBdr>
    </w:div>
    <w:div w:id="1130248413">
      <w:bodyDiv w:val="1"/>
      <w:marLeft w:val="0"/>
      <w:marRight w:val="0"/>
      <w:marTop w:val="0"/>
      <w:marBottom w:val="0"/>
      <w:divBdr>
        <w:top w:val="none" w:sz="0" w:space="0" w:color="auto"/>
        <w:left w:val="none" w:sz="0" w:space="0" w:color="auto"/>
        <w:bottom w:val="none" w:sz="0" w:space="0" w:color="auto"/>
        <w:right w:val="none" w:sz="0" w:space="0" w:color="auto"/>
      </w:divBdr>
    </w:div>
    <w:div w:id="1136988094">
      <w:bodyDiv w:val="1"/>
      <w:marLeft w:val="0"/>
      <w:marRight w:val="0"/>
      <w:marTop w:val="0"/>
      <w:marBottom w:val="0"/>
      <w:divBdr>
        <w:top w:val="none" w:sz="0" w:space="0" w:color="auto"/>
        <w:left w:val="none" w:sz="0" w:space="0" w:color="auto"/>
        <w:bottom w:val="none" w:sz="0" w:space="0" w:color="auto"/>
        <w:right w:val="none" w:sz="0" w:space="0" w:color="auto"/>
      </w:divBdr>
    </w:div>
    <w:div w:id="1167671391">
      <w:bodyDiv w:val="1"/>
      <w:marLeft w:val="0"/>
      <w:marRight w:val="0"/>
      <w:marTop w:val="0"/>
      <w:marBottom w:val="0"/>
      <w:divBdr>
        <w:top w:val="none" w:sz="0" w:space="0" w:color="auto"/>
        <w:left w:val="none" w:sz="0" w:space="0" w:color="auto"/>
        <w:bottom w:val="none" w:sz="0" w:space="0" w:color="auto"/>
        <w:right w:val="none" w:sz="0" w:space="0" w:color="auto"/>
      </w:divBdr>
    </w:div>
    <w:div w:id="1211963849">
      <w:bodyDiv w:val="1"/>
      <w:marLeft w:val="0"/>
      <w:marRight w:val="0"/>
      <w:marTop w:val="0"/>
      <w:marBottom w:val="0"/>
      <w:divBdr>
        <w:top w:val="none" w:sz="0" w:space="0" w:color="auto"/>
        <w:left w:val="none" w:sz="0" w:space="0" w:color="auto"/>
        <w:bottom w:val="none" w:sz="0" w:space="0" w:color="auto"/>
        <w:right w:val="none" w:sz="0" w:space="0" w:color="auto"/>
      </w:divBdr>
    </w:div>
    <w:div w:id="1212613443">
      <w:bodyDiv w:val="1"/>
      <w:marLeft w:val="0"/>
      <w:marRight w:val="0"/>
      <w:marTop w:val="0"/>
      <w:marBottom w:val="0"/>
      <w:divBdr>
        <w:top w:val="none" w:sz="0" w:space="0" w:color="auto"/>
        <w:left w:val="none" w:sz="0" w:space="0" w:color="auto"/>
        <w:bottom w:val="none" w:sz="0" w:space="0" w:color="auto"/>
        <w:right w:val="none" w:sz="0" w:space="0" w:color="auto"/>
      </w:divBdr>
    </w:div>
    <w:div w:id="1224951082">
      <w:bodyDiv w:val="1"/>
      <w:marLeft w:val="0"/>
      <w:marRight w:val="0"/>
      <w:marTop w:val="0"/>
      <w:marBottom w:val="0"/>
      <w:divBdr>
        <w:top w:val="none" w:sz="0" w:space="0" w:color="auto"/>
        <w:left w:val="none" w:sz="0" w:space="0" w:color="auto"/>
        <w:bottom w:val="none" w:sz="0" w:space="0" w:color="auto"/>
        <w:right w:val="none" w:sz="0" w:space="0" w:color="auto"/>
      </w:divBdr>
    </w:div>
    <w:div w:id="1244491068">
      <w:bodyDiv w:val="1"/>
      <w:marLeft w:val="0"/>
      <w:marRight w:val="0"/>
      <w:marTop w:val="0"/>
      <w:marBottom w:val="0"/>
      <w:divBdr>
        <w:top w:val="none" w:sz="0" w:space="0" w:color="auto"/>
        <w:left w:val="none" w:sz="0" w:space="0" w:color="auto"/>
        <w:bottom w:val="none" w:sz="0" w:space="0" w:color="auto"/>
        <w:right w:val="none" w:sz="0" w:space="0" w:color="auto"/>
      </w:divBdr>
    </w:div>
    <w:div w:id="1250188637">
      <w:bodyDiv w:val="1"/>
      <w:marLeft w:val="0"/>
      <w:marRight w:val="0"/>
      <w:marTop w:val="0"/>
      <w:marBottom w:val="0"/>
      <w:divBdr>
        <w:top w:val="none" w:sz="0" w:space="0" w:color="auto"/>
        <w:left w:val="none" w:sz="0" w:space="0" w:color="auto"/>
        <w:bottom w:val="none" w:sz="0" w:space="0" w:color="auto"/>
        <w:right w:val="none" w:sz="0" w:space="0" w:color="auto"/>
      </w:divBdr>
    </w:div>
    <w:div w:id="1332103212">
      <w:bodyDiv w:val="1"/>
      <w:marLeft w:val="0"/>
      <w:marRight w:val="0"/>
      <w:marTop w:val="0"/>
      <w:marBottom w:val="0"/>
      <w:divBdr>
        <w:top w:val="none" w:sz="0" w:space="0" w:color="auto"/>
        <w:left w:val="none" w:sz="0" w:space="0" w:color="auto"/>
        <w:bottom w:val="none" w:sz="0" w:space="0" w:color="auto"/>
        <w:right w:val="none" w:sz="0" w:space="0" w:color="auto"/>
      </w:divBdr>
    </w:div>
    <w:div w:id="1381511656">
      <w:bodyDiv w:val="1"/>
      <w:marLeft w:val="0"/>
      <w:marRight w:val="0"/>
      <w:marTop w:val="0"/>
      <w:marBottom w:val="0"/>
      <w:divBdr>
        <w:top w:val="none" w:sz="0" w:space="0" w:color="auto"/>
        <w:left w:val="none" w:sz="0" w:space="0" w:color="auto"/>
        <w:bottom w:val="none" w:sz="0" w:space="0" w:color="auto"/>
        <w:right w:val="none" w:sz="0" w:space="0" w:color="auto"/>
      </w:divBdr>
    </w:div>
    <w:div w:id="1390031181">
      <w:bodyDiv w:val="1"/>
      <w:marLeft w:val="0"/>
      <w:marRight w:val="0"/>
      <w:marTop w:val="0"/>
      <w:marBottom w:val="0"/>
      <w:divBdr>
        <w:top w:val="none" w:sz="0" w:space="0" w:color="auto"/>
        <w:left w:val="none" w:sz="0" w:space="0" w:color="auto"/>
        <w:bottom w:val="none" w:sz="0" w:space="0" w:color="auto"/>
        <w:right w:val="none" w:sz="0" w:space="0" w:color="auto"/>
      </w:divBdr>
    </w:div>
    <w:div w:id="1412040059">
      <w:bodyDiv w:val="1"/>
      <w:marLeft w:val="0"/>
      <w:marRight w:val="0"/>
      <w:marTop w:val="0"/>
      <w:marBottom w:val="0"/>
      <w:divBdr>
        <w:top w:val="none" w:sz="0" w:space="0" w:color="auto"/>
        <w:left w:val="none" w:sz="0" w:space="0" w:color="auto"/>
        <w:bottom w:val="none" w:sz="0" w:space="0" w:color="auto"/>
        <w:right w:val="none" w:sz="0" w:space="0" w:color="auto"/>
      </w:divBdr>
    </w:div>
    <w:div w:id="1413743766">
      <w:bodyDiv w:val="1"/>
      <w:marLeft w:val="0"/>
      <w:marRight w:val="0"/>
      <w:marTop w:val="0"/>
      <w:marBottom w:val="0"/>
      <w:divBdr>
        <w:top w:val="none" w:sz="0" w:space="0" w:color="auto"/>
        <w:left w:val="none" w:sz="0" w:space="0" w:color="auto"/>
        <w:bottom w:val="none" w:sz="0" w:space="0" w:color="auto"/>
        <w:right w:val="none" w:sz="0" w:space="0" w:color="auto"/>
      </w:divBdr>
    </w:div>
    <w:div w:id="1414005409">
      <w:bodyDiv w:val="1"/>
      <w:marLeft w:val="0"/>
      <w:marRight w:val="0"/>
      <w:marTop w:val="0"/>
      <w:marBottom w:val="0"/>
      <w:divBdr>
        <w:top w:val="none" w:sz="0" w:space="0" w:color="auto"/>
        <w:left w:val="none" w:sz="0" w:space="0" w:color="auto"/>
        <w:bottom w:val="none" w:sz="0" w:space="0" w:color="auto"/>
        <w:right w:val="none" w:sz="0" w:space="0" w:color="auto"/>
      </w:divBdr>
    </w:div>
    <w:div w:id="1433820397">
      <w:bodyDiv w:val="1"/>
      <w:marLeft w:val="0"/>
      <w:marRight w:val="0"/>
      <w:marTop w:val="0"/>
      <w:marBottom w:val="0"/>
      <w:divBdr>
        <w:top w:val="none" w:sz="0" w:space="0" w:color="auto"/>
        <w:left w:val="none" w:sz="0" w:space="0" w:color="auto"/>
        <w:bottom w:val="none" w:sz="0" w:space="0" w:color="auto"/>
        <w:right w:val="none" w:sz="0" w:space="0" w:color="auto"/>
      </w:divBdr>
    </w:div>
    <w:div w:id="1447894137">
      <w:bodyDiv w:val="1"/>
      <w:marLeft w:val="0"/>
      <w:marRight w:val="0"/>
      <w:marTop w:val="0"/>
      <w:marBottom w:val="0"/>
      <w:divBdr>
        <w:top w:val="none" w:sz="0" w:space="0" w:color="auto"/>
        <w:left w:val="none" w:sz="0" w:space="0" w:color="auto"/>
        <w:bottom w:val="none" w:sz="0" w:space="0" w:color="auto"/>
        <w:right w:val="none" w:sz="0" w:space="0" w:color="auto"/>
      </w:divBdr>
    </w:div>
    <w:div w:id="1457333251">
      <w:bodyDiv w:val="1"/>
      <w:marLeft w:val="0"/>
      <w:marRight w:val="0"/>
      <w:marTop w:val="0"/>
      <w:marBottom w:val="0"/>
      <w:divBdr>
        <w:top w:val="none" w:sz="0" w:space="0" w:color="auto"/>
        <w:left w:val="none" w:sz="0" w:space="0" w:color="auto"/>
        <w:bottom w:val="none" w:sz="0" w:space="0" w:color="auto"/>
        <w:right w:val="none" w:sz="0" w:space="0" w:color="auto"/>
      </w:divBdr>
    </w:div>
    <w:div w:id="1458181267">
      <w:bodyDiv w:val="1"/>
      <w:marLeft w:val="0"/>
      <w:marRight w:val="0"/>
      <w:marTop w:val="0"/>
      <w:marBottom w:val="0"/>
      <w:divBdr>
        <w:top w:val="none" w:sz="0" w:space="0" w:color="auto"/>
        <w:left w:val="none" w:sz="0" w:space="0" w:color="auto"/>
        <w:bottom w:val="none" w:sz="0" w:space="0" w:color="auto"/>
        <w:right w:val="none" w:sz="0" w:space="0" w:color="auto"/>
      </w:divBdr>
    </w:div>
    <w:div w:id="1612786042">
      <w:bodyDiv w:val="1"/>
      <w:marLeft w:val="0"/>
      <w:marRight w:val="0"/>
      <w:marTop w:val="0"/>
      <w:marBottom w:val="0"/>
      <w:divBdr>
        <w:top w:val="none" w:sz="0" w:space="0" w:color="auto"/>
        <w:left w:val="none" w:sz="0" w:space="0" w:color="auto"/>
        <w:bottom w:val="none" w:sz="0" w:space="0" w:color="auto"/>
        <w:right w:val="none" w:sz="0" w:space="0" w:color="auto"/>
      </w:divBdr>
    </w:div>
    <w:div w:id="1654286069">
      <w:bodyDiv w:val="1"/>
      <w:marLeft w:val="0"/>
      <w:marRight w:val="0"/>
      <w:marTop w:val="0"/>
      <w:marBottom w:val="0"/>
      <w:divBdr>
        <w:top w:val="none" w:sz="0" w:space="0" w:color="auto"/>
        <w:left w:val="none" w:sz="0" w:space="0" w:color="auto"/>
        <w:bottom w:val="none" w:sz="0" w:space="0" w:color="auto"/>
        <w:right w:val="none" w:sz="0" w:space="0" w:color="auto"/>
      </w:divBdr>
    </w:div>
    <w:div w:id="1658992158">
      <w:bodyDiv w:val="1"/>
      <w:marLeft w:val="0"/>
      <w:marRight w:val="0"/>
      <w:marTop w:val="0"/>
      <w:marBottom w:val="0"/>
      <w:divBdr>
        <w:top w:val="none" w:sz="0" w:space="0" w:color="auto"/>
        <w:left w:val="none" w:sz="0" w:space="0" w:color="auto"/>
        <w:bottom w:val="none" w:sz="0" w:space="0" w:color="auto"/>
        <w:right w:val="none" w:sz="0" w:space="0" w:color="auto"/>
      </w:divBdr>
    </w:div>
    <w:div w:id="1662200338">
      <w:bodyDiv w:val="1"/>
      <w:marLeft w:val="0"/>
      <w:marRight w:val="0"/>
      <w:marTop w:val="0"/>
      <w:marBottom w:val="0"/>
      <w:divBdr>
        <w:top w:val="none" w:sz="0" w:space="0" w:color="auto"/>
        <w:left w:val="none" w:sz="0" w:space="0" w:color="auto"/>
        <w:bottom w:val="none" w:sz="0" w:space="0" w:color="auto"/>
        <w:right w:val="none" w:sz="0" w:space="0" w:color="auto"/>
      </w:divBdr>
    </w:div>
    <w:div w:id="1705324148">
      <w:bodyDiv w:val="1"/>
      <w:marLeft w:val="0"/>
      <w:marRight w:val="0"/>
      <w:marTop w:val="0"/>
      <w:marBottom w:val="0"/>
      <w:divBdr>
        <w:top w:val="none" w:sz="0" w:space="0" w:color="auto"/>
        <w:left w:val="none" w:sz="0" w:space="0" w:color="auto"/>
        <w:bottom w:val="none" w:sz="0" w:space="0" w:color="auto"/>
        <w:right w:val="none" w:sz="0" w:space="0" w:color="auto"/>
      </w:divBdr>
    </w:div>
    <w:div w:id="1749498587">
      <w:bodyDiv w:val="1"/>
      <w:marLeft w:val="0"/>
      <w:marRight w:val="0"/>
      <w:marTop w:val="0"/>
      <w:marBottom w:val="0"/>
      <w:divBdr>
        <w:top w:val="none" w:sz="0" w:space="0" w:color="auto"/>
        <w:left w:val="none" w:sz="0" w:space="0" w:color="auto"/>
        <w:bottom w:val="none" w:sz="0" w:space="0" w:color="auto"/>
        <w:right w:val="none" w:sz="0" w:space="0" w:color="auto"/>
      </w:divBdr>
    </w:div>
    <w:div w:id="1763917788">
      <w:bodyDiv w:val="1"/>
      <w:marLeft w:val="0"/>
      <w:marRight w:val="0"/>
      <w:marTop w:val="0"/>
      <w:marBottom w:val="0"/>
      <w:divBdr>
        <w:top w:val="none" w:sz="0" w:space="0" w:color="auto"/>
        <w:left w:val="none" w:sz="0" w:space="0" w:color="auto"/>
        <w:bottom w:val="none" w:sz="0" w:space="0" w:color="auto"/>
        <w:right w:val="none" w:sz="0" w:space="0" w:color="auto"/>
      </w:divBdr>
    </w:div>
    <w:div w:id="1764569469">
      <w:bodyDiv w:val="1"/>
      <w:marLeft w:val="0"/>
      <w:marRight w:val="0"/>
      <w:marTop w:val="0"/>
      <w:marBottom w:val="0"/>
      <w:divBdr>
        <w:top w:val="none" w:sz="0" w:space="0" w:color="auto"/>
        <w:left w:val="none" w:sz="0" w:space="0" w:color="auto"/>
        <w:bottom w:val="none" w:sz="0" w:space="0" w:color="auto"/>
        <w:right w:val="none" w:sz="0" w:space="0" w:color="auto"/>
      </w:divBdr>
    </w:div>
    <w:div w:id="1781030446">
      <w:bodyDiv w:val="1"/>
      <w:marLeft w:val="0"/>
      <w:marRight w:val="0"/>
      <w:marTop w:val="0"/>
      <w:marBottom w:val="0"/>
      <w:divBdr>
        <w:top w:val="none" w:sz="0" w:space="0" w:color="auto"/>
        <w:left w:val="none" w:sz="0" w:space="0" w:color="auto"/>
        <w:bottom w:val="none" w:sz="0" w:space="0" w:color="auto"/>
        <w:right w:val="none" w:sz="0" w:space="0" w:color="auto"/>
      </w:divBdr>
    </w:div>
    <w:div w:id="1799756987">
      <w:bodyDiv w:val="1"/>
      <w:marLeft w:val="0"/>
      <w:marRight w:val="0"/>
      <w:marTop w:val="0"/>
      <w:marBottom w:val="0"/>
      <w:divBdr>
        <w:top w:val="none" w:sz="0" w:space="0" w:color="auto"/>
        <w:left w:val="none" w:sz="0" w:space="0" w:color="auto"/>
        <w:bottom w:val="none" w:sz="0" w:space="0" w:color="auto"/>
        <w:right w:val="none" w:sz="0" w:space="0" w:color="auto"/>
      </w:divBdr>
    </w:div>
    <w:div w:id="1806582136">
      <w:bodyDiv w:val="1"/>
      <w:marLeft w:val="0"/>
      <w:marRight w:val="0"/>
      <w:marTop w:val="0"/>
      <w:marBottom w:val="0"/>
      <w:divBdr>
        <w:top w:val="none" w:sz="0" w:space="0" w:color="auto"/>
        <w:left w:val="none" w:sz="0" w:space="0" w:color="auto"/>
        <w:bottom w:val="none" w:sz="0" w:space="0" w:color="auto"/>
        <w:right w:val="none" w:sz="0" w:space="0" w:color="auto"/>
      </w:divBdr>
    </w:div>
    <w:div w:id="1815414421">
      <w:bodyDiv w:val="1"/>
      <w:marLeft w:val="0"/>
      <w:marRight w:val="0"/>
      <w:marTop w:val="0"/>
      <w:marBottom w:val="0"/>
      <w:divBdr>
        <w:top w:val="none" w:sz="0" w:space="0" w:color="auto"/>
        <w:left w:val="none" w:sz="0" w:space="0" w:color="auto"/>
        <w:bottom w:val="none" w:sz="0" w:space="0" w:color="auto"/>
        <w:right w:val="none" w:sz="0" w:space="0" w:color="auto"/>
      </w:divBdr>
    </w:div>
    <w:div w:id="1827016652">
      <w:bodyDiv w:val="1"/>
      <w:marLeft w:val="0"/>
      <w:marRight w:val="0"/>
      <w:marTop w:val="0"/>
      <w:marBottom w:val="0"/>
      <w:divBdr>
        <w:top w:val="none" w:sz="0" w:space="0" w:color="auto"/>
        <w:left w:val="none" w:sz="0" w:space="0" w:color="auto"/>
        <w:bottom w:val="none" w:sz="0" w:space="0" w:color="auto"/>
        <w:right w:val="none" w:sz="0" w:space="0" w:color="auto"/>
      </w:divBdr>
    </w:div>
    <w:div w:id="1836452616">
      <w:bodyDiv w:val="1"/>
      <w:marLeft w:val="0"/>
      <w:marRight w:val="0"/>
      <w:marTop w:val="0"/>
      <w:marBottom w:val="0"/>
      <w:divBdr>
        <w:top w:val="none" w:sz="0" w:space="0" w:color="auto"/>
        <w:left w:val="none" w:sz="0" w:space="0" w:color="auto"/>
        <w:bottom w:val="none" w:sz="0" w:space="0" w:color="auto"/>
        <w:right w:val="none" w:sz="0" w:space="0" w:color="auto"/>
      </w:divBdr>
    </w:div>
    <w:div w:id="1851602259">
      <w:bodyDiv w:val="1"/>
      <w:marLeft w:val="0"/>
      <w:marRight w:val="0"/>
      <w:marTop w:val="0"/>
      <w:marBottom w:val="0"/>
      <w:divBdr>
        <w:top w:val="none" w:sz="0" w:space="0" w:color="auto"/>
        <w:left w:val="none" w:sz="0" w:space="0" w:color="auto"/>
        <w:bottom w:val="none" w:sz="0" w:space="0" w:color="auto"/>
        <w:right w:val="none" w:sz="0" w:space="0" w:color="auto"/>
      </w:divBdr>
    </w:div>
    <w:div w:id="1975864161">
      <w:bodyDiv w:val="1"/>
      <w:marLeft w:val="0"/>
      <w:marRight w:val="0"/>
      <w:marTop w:val="0"/>
      <w:marBottom w:val="0"/>
      <w:divBdr>
        <w:top w:val="none" w:sz="0" w:space="0" w:color="auto"/>
        <w:left w:val="none" w:sz="0" w:space="0" w:color="auto"/>
        <w:bottom w:val="none" w:sz="0" w:space="0" w:color="auto"/>
        <w:right w:val="none" w:sz="0" w:space="0" w:color="auto"/>
      </w:divBdr>
    </w:div>
    <w:div w:id="1988631740">
      <w:bodyDiv w:val="1"/>
      <w:marLeft w:val="0"/>
      <w:marRight w:val="0"/>
      <w:marTop w:val="0"/>
      <w:marBottom w:val="0"/>
      <w:divBdr>
        <w:top w:val="none" w:sz="0" w:space="0" w:color="auto"/>
        <w:left w:val="none" w:sz="0" w:space="0" w:color="auto"/>
        <w:bottom w:val="none" w:sz="0" w:space="0" w:color="auto"/>
        <w:right w:val="none" w:sz="0" w:space="0" w:color="auto"/>
      </w:divBdr>
    </w:div>
    <w:div w:id="2058510156">
      <w:bodyDiv w:val="1"/>
      <w:marLeft w:val="0"/>
      <w:marRight w:val="0"/>
      <w:marTop w:val="0"/>
      <w:marBottom w:val="0"/>
      <w:divBdr>
        <w:top w:val="none" w:sz="0" w:space="0" w:color="auto"/>
        <w:left w:val="none" w:sz="0" w:space="0" w:color="auto"/>
        <w:bottom w:val="none" w:sz="0" w:space="0" w:color="auto"/>
        <w:right w:val="none" w:sz="0" w:space="0" w:color="auto"/>
      </w:divBdr>
    </w:div>
    <w:div w:id="207192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5D2B96844734EA9B705677EFF0031" ma:contentTypeVersion="4" ma:contentTypeDescription="Create a new document." ma:contentTypeScope="" ma:versionID="8c2f75fce3ccf4531344a096583210e0">
  <xsd:schema xmlns:xsd="http://www.w3.org/2001/XMLSchema" xmlns:xs="http://www.w3.org/2001/XMLSchema" xmlns:p="http://schemas.microsoft.com/office/2006/metadata/properties" xmlns:ns2="a6c6d59c-de1f-446b-9eb6-6990e442bcf8" xmlns:ns3="157d88f6-2ba4-400c-bc2a-2b9d182c56ae" targetNamespace="http://schemas.microsoft.com/office/2006/metadata/properties" ma:root="true" ma:fieldsID="6d189d291ec74923d3b23710ae156da3" ns2:_="" ns3:_="">
    <xsd:import namespace="a6c6d59c-de1f-446b-9eb6-6990e442bcf8"/>
    <xsd:import namespace="157d88f6-2ba4-400c-bc2a-2b9d182c56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d59c-de1f-446b-9eb6-6990e442b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d88f6-2ba4-400c-bc2a-2b9d182c56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121AA6-573A-42A1-B5F5-98D40A8D7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d59c-de1f-446b-9eb6-6990e442bcf8"/>
    <ds:schemaRef ds:uri="157d88f6-2ba4-400c-bc2a-2b9d182c5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7181F-2811-43CA-840F-782806AA9E11}">
  <ds:schemaRefs>
    <ds:schemaRef ds:uri="http://schemas.microsoft.com/sharepoint/v3/contenttype/forms"/>
  </ds:schemaRefs>
</ds:datastoreItem>
</file>

<file path=customXml/itemProps3.xml><?xml version="1.0" encoding="utf-8"?>
<ds:datastoreItem xmlns:ds="http://schemas.openxmlformats.org/officeDocument/2006/customXml" ds:itemID="{C623A9A7-86BE-4DE5-9DEC-44A5F3A3AF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18</Pages>
  <Words>4878</Words>
  <Characters>27808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Elverson</dc:creator>
  <cp:keywords/>
  <dc:description/>
  <cp:lastModifiedBy>Tim Wilde</cp:lastModifiedBy>
  <cp:revision>12</cp:revision>
  <dcterms:created xsi:type="dcterms:W3CDTF">2022-10-13T11:32:00Z</dcterms:created>
  <dcterms:modified xsi:type="dcterms:W3CDTF">2022-10-14T10:20:00Z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0x010100AE65D2B96844734EA9B705677EFF0031</vt:lpwstr>
  </property>
</Properties>
</file>