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7C44B" w14:textId="33F2EB5E" w:rsidR="00C275BA" w:rsidRDefault="00C275BA" w:rsidP="00C275BA">
      <w:pPr>
        <w:jc w:val="center"/>
        <w:rPr>
          <w:b/>
          <w:bCs/>
          <w:sz w:val="28"/>
          <w:szCs w:val="28"/>
        </w:rPr>
      </w:pPr>
      <w:r w:rsidRPr="5B1221B5">
        <w:rPr>
          <w:b/>
          <w:bCs/>
          <w:sz w:val="28"/>
          <w:szCs w:val="28"/>
        </w:rPr>
        <w:t xml:space="preserve">Care at Home Report – </w:t>
      </w:r>
      <w:r w:rsidR="00E12CA1">
        <w:rPr>
          <w:b/>
          <w:bCs/>
          <w:sz w:val="28"/>
          <w:szCs w:val="28"/>
        </w:rPr>
        <w:t>Tameside</w:t>
      </w:r>
      <w:r w:rsidRPr="5B1221B5">
        <w:rPr>
          <w:b/>
          <w:bCs/>
          <w:sz w:val="28"/>
          <w:szCs w:val="28"/>
        </w:rPr>
        <w:t xml:space="preserve"> Council</w:t>
      </w:r>
    </w:p>
    <w:p w14:paraId="3D67641E" w14:textId="06ED1903" w:rsidR="00C275BA" w:rsidRPr="00C275BA" w:rsidRDefault="00C275BA" w:rsidP="00C275BA">
      <w:pPr>
        <w:pStyle w:val="ListParagraph"/>
        <w:numPr>
          <w:ilvl w:val="0"/>
          <w:numId w:val="2"/>
        </w:numPr>
        <w:rPr>
          <w:b/>
          <w:bCs/>
        </w:rPr>
      </w:pPr>
      <w:r w:rsidRPr="00C275BA">
        <w:rPr>
          <w:b/>
          <w:bCs/>
        </w:rPr>
        <w:t>Response Rate</w:t>
      </w:r>
    </w:p>
    <w:p w14:paraId="3067211A" w14:textId="4490FE98" w:rsidR="00C275BA" w:rsidRDefault="00C275BA" w:rsidP="00C275BA">
      <w:r>
        <w:t xml:space="preserve">There were </w:t>
      </w:r>
      <w:r w:rsidR="006D280A">
        <w:t xml:space="preserve">13 </w:t>
      </w:r>
      <w:r>
        <w:t>completed survey</w:t>
      </w:r>
      <w:r w:rsidR="00630940">
        <w:t xml:space="preserve">s from </w:t>
      </w:r>
      <w:r w:rsidR="5D9BACC3">
        <w:t>31</w:t>
      </w:r>
      <w:r w:rsidR="00630940">
        <w:t xml:space="preserve"> providers supplied by </w:t>
      </w:r>
      <w:r w:rsidR="00E12CA1">
        <w:t>Tameside</w:t>
      </w:r>
      <w:r w:rsidR="00630940">
        <w:t xml:space="preserve"> Council. </w:t>
      </w:r>
      <w:r>
        <w:t xml:space="preserve">This represents a full response rate of </w:t>
      </w:r>
      <w:r w:rsidR="78334D69">
        <w:t>42</w:t>
      </w:r>
      <w:r>
        <w:t>%</w:t>
      </w:r>
      <w:r w:rsidR="00630940">
        <w:t>.</w:t>
      </w:r>
    </w:p>
    <w:p w14:paraId="23E52064" w14:textId="77777777" w:rsidR="00090441" w:rsidRPr="0067202F" w:rsidRDefault="00090441" w:rsidP="00090441">
      <w:pPr>
        <w:jc w:val="both"/>
        <w:rPr>
          <w:rFonts w:cstheme="minorHAnsi"/>
          <w:b/>
          <w:bCs/>
          <w:sz w:val="24"/>
          <w:szCs w:val="24"/>
        </w:rPr>
      </w:pPr>
      <w:r>
        <w:rPr>
          <w:rFonts w:cstheme="minorHAnsi"/>
          <w:sz w:val="24"/>
          <w:szCs w:val="24"/>
        </w:rPr>
        <w:t xml:space="preserve">The Council is aware that providers were allocated resources last year to support them through the </w:t>
      </w:r>
      <w:proofErr w:type="spellStart"/>
      <w:r>
        <w:rPr>
          <w:rFonts w:cstheme="minorHAnsi"/>
          <w:sz w:val="24"/>
          <w:szCs w:val="24"/>
        </w:rPr>
        <w:t>covid</w:t>
      </w:r>
      <w:proofErr w:type="spellEnd"/>
      <w:r>
        <w:rPr>
          <w:rFonts w:cstheme="minorHAnsi"/>
          <w:sz w:val="24"/>
          <w:szCs w:val="24"/>
        </w:rPr>
        <w:t xml:space="preserve"> period (Infection Prevention and Workforce Recruitment &amp; Retention Grants).  This may have impacted on the providers’ average basic pay (both care workers and nurses) as, for example, they were paid full time rates if they were off with </w:t>
      </w:r>
      <w:proofErr w:type="spellStart"/>
      <w:r>
        <w:rPr>
          <w:rFonts w:cstheme="minorHAnsi"/>
          <w:sz w:val="24"/>
          <w:szCs w:val="24"/>
        </w:rPr>
        <w:t>covid</w:t>
      </w:r>
      <w:proofErr w:type="spellEnd"/>
      <w:r>
        <w:rPr>
          <w:rFonts w:cstheme="minorHAnsi"/>
          <w:sz w:val="24"/>
          <w:szCs w:val="24"/>
        </w:rPr>
        <w:t>, rather than statutory sickness payments, which is in line with normal employment practice.  Other approaches included bonus retention payments to ensure providers had enough staff over the winter period.</w:t>
      </w:r>
    </w:p>
    <w:p w14:paraId="680BD83E" w14:textId="79E7F252" w:rsidR="00C275BA" w:rsidRDefault="00C275BA" w:rsidP="00C275BA">
      <w:pPr>
        <w:rPr>
          <w:b/>
          <w:bCs/>
        </w:rPr>
      </w:pPr>
      <w:r w:rsidRPr="00C275BA">
        <w:rPr>
          <w:b/>
          <w:bCs/>
        </w:rPr>
        <w:t>2.0</w:t>
      </w:r>
      <w:r w:rsidRPr="00C275BA">
        <w:rPr>
          <w:b/>
          <w:bCs/>
        </w:rPr>
        <w:tab/>
        <w:t>Number of Appointments per week</w:t>
      </w:r>
      <w:r w:rsidR="00A21400">
        <w:rPr>
          <w:b/>
          <w:bCs/>
        </w:rPr>
        <w:t xml:space="preserve"> by visit length</w:t>
      </w:r>
    </w:p>
    <w:tbl>
      <w:tblPr>
        <w:tblStyle w:val="TableGrid"/>
        <w:tblW w:w="0" w:type="auto"/>
        <w:tblLook w:val="04A0" w:firstRow="1" w:lastRow="0" w:firstColumn="1" w:lastColumn="0" w:noHBand="0" w:noVBand="1"/>
      </w:tblPr>
      <w:tblGrid>
        <w:gridCol w:w="1803"/>
        <w:gridCol w:w="1803"/>
        <w:gridCol w:w="1803"/>
        <w:gridCol w:w="1803"/>
        <w:gridCol w:w="1804"/>
      </w:tblGrid>
      <w:tr w:rsidR="00A21400" w14:paraId="1A6175AB" w14:textId="77777777" w:rsidTr="7475B040">
        <w:tc>
          <w:tcPr>
            <w:tcW w:w="1803" w:type="dxa"/>
          </w:tcPr>
          <w:p w14:paraId="76CF6F5E" w14:textId="77777777" w:rsidR="00A21400" w:rsidRDefault="00A21400" w:rsidP="00C275BA">
            <w:pPr>
              <w:rPr>
                <w:b/>
                <w:bCs/>
              </w:rPr>
            </w:pPr>
          </w:p>
        </w:tc>
        <w:tc>
          <w:tcPr>
            <w:tcW w:w="1803" w:type="dxa"/>
          </w:tcPr>
          <w:p w14:paraId="0EF065C2" w14:textId="603841C0" w:rsidR="00A21400" w:rsidRDefault="00A21400" w:rsidP="00C275BA">
            <w:pPr>
              <w:rPr>
                <w:b/>
                <w:bCs/>
              </w:rPr>
            </w:pPr>
            <w:r>
              <w:rPr>
                <w:b/>
                <w:bCs/>
              </w:rPr>
              <w:t>15 mins</w:t>
            </w:r>
          </w:p>
        </w:tc>
        <w:tc>
          <w:tcPr>
            <w:tcW w:w="1803" w:type="dxa"/>
          </w:tcPr>
          <w:p w14:paraId="377C79A7" w14:textId="0973ED2D" w:rsidR="00A21400" w:rsidRDefault="00926C7C" w:rsidP="00C275BA">
            <w:pPr>
              <w:rPr>
                <w:b/>
                <w:bCs/>
              </w:rPr>
            </w:pPr>
            <w:r>
              <w:rPr>
                <w:b/>
                <w:bCs/>
              </w:rPr>
              <w:t>30mins</w:t>
            </w:r>
          </w:p>
        </w:tc>
        <w:tc>
          <w:tcPr>
            <w:tcW w:w="1803" w:type="dxa"/>
          </w:tcPr>
          <w:p w14:paraId="3D53BBA8" w14:textId="0ED8A60E" w:rsidR="00A21400" w:rsidRDefault="00926C7C" w:rsidP="00C275BA">
            <w:pPr>
              <w:rPr>
                <w:b/>
                <w:bCs/>
              </w:rPr>
            </w:pPr>
            <w:r>
              <w:rPr>
                <w:b/>
                <w:bCs/>
              </w:rPr>
              <w:t>45 mins</w:t>
            </w:r>
          </w:p>
        </w:tc>
        <w:tc>
          <w:tcPr>
            <w:tcW w:w="1804" w:type="dxa"/>
          </w:tcPr>
          <w:p w14:paraId="5052FA84" w14:textId="7F5DEBE4" w:rsidR="00A21400" w:rsidRDefault="00926C7C" w:rsidP="00C275BA">
            <w:pPr>
              <w:rPr>
                <w:b/>
                <w:bCs/>
              </w:rPr>
            </w:pPr>
            <w:r>
              <w:rPr>
                <w:b/>
                <w:bCs/>
              </w:rPr>
              <w:t>60 mins</w:t>
            </w:r>
          </w:p>
        </w:tc>
      </w:tr>
      <w:tr w:rsidR="00630940" w14:paraId="5EEA0B01" w14:textId="77777777" w:rsidTr="7475B040">
        <w:tc>
          <w:tcPr>
            <w:tcW w:w="1803" w:type="dxa"/>
          </w:tcPr>
          <w:p w14:paraId="27EBE130" w14:textId="18E07764" w:rsidR="00630940" w:rsidRDefault="00630940" w:rsidP="00630940">
            <w:pPr>
              <w:rPr>
                <w:b/>
                <w:bCs/>
              </w:rPr>
            </w:pPr>
            <w:r>
              <w:rPr>
                <w:b/>
                <w:bCs/>
              </w:rPr>
              <w:t>Lower Quartile</w:t>
            </w:r>
          </w:p>
        </w:tc>
        <w:tc>
          <w:tcPr>
            <w:tcW w:w="1803" w:type="dxa"/>
          </w:tcPr>
          <w:p w14:paraId="1F2AAD88" w14:textId="341BE393" w:rsidR="00630940" w:rsidRPr="00E936D0" w:rsidRDefault="6F3F7E4B" w:rsidP="7475B040">
            <w:r>
              <w:t>2</w:t>
            </w:r>
          </w:p>
        </w:tc>
        <w:tc>
          <w:tcPr>
            <w:tcW w:w="1803" w:type="dxa"/>
          </w:tcPr>
          <w:p w14:paraId="434FEBA2" w14:textId="38FCD2F9" w:rsidR="00630940" w:rsidRPr="00E936D0" w:rsidRDefault="33C6C7BF" w:rsidP="7475B040">
            <w:r>
              <w:t>155</w:t>
            </w:r>
          </w:p>
        </w:tc>
        <w:tc>
          <w:tcPr>
            <w:tcW w:w="1803" w:type="dxa"/>
          </w:tcPr>
          <w:p w14:paraId="6C0F8CA7" w14:textId="3B4D3E04" w:rsidR="00630940" w:rsidRPr="00E936D0" w:rsidRDefault="23EAC6AA" w:rsidP="7475B040">
            <w:r>
              <w:t>32</w:t>
            </w:r>
          </w:p>
        </w:tc>
        <w:tc>
          <w:tcPr>
            <w:tcW w:w="1804" w:type="dxa"/>
          </w:tcPr>
          <w:p w14:paraId="2B93C49A" w14:textId="5C83FDF7" w:rsidR="00630940" w:rsidRPr="00E936D0" w:rsidRDefault="7E5E9E5A" w:rsidP="7475B040">
            <w:r>
              <w:t>25</w:t>
            </w:r>
          </w:p>
        </w:tc>
      </w:tr>
      <w:tr w:rsidR="00630940" w14:paraId="3CEF55CA" w14:textId="77777777" w:rsidTr="7475B040">
        <w:tc>
          <w:tcPr>
            <w:tcW w:w="1803" w:type="dxa"/>
          </w:tcPr>
          <w:p w14:paraId="53B51501" w14:textId="586D4A95" w:rsidR="00630940" w:rsidRDefault="00630940" w:rsidP="00630940">
            <w:pPr>
              <w:rPr>
                <w:b/>
                <w:bCs/>
              </w:rPr>
            </w:pPr>
            <w:r>
              <w:rPr>
                <w:b/>
                <w:bCs/>
              </w:rPr>
              <w:t>Median</w:t>
            </w:r>
          </w:p>
        </w:tc>
        <w:tc>
          <w:tcPr>
            <w:tcW w:w="1803" w:type="dxa"/>
          </w:tcPr>
          <w:p w14:paraId="64F3B9ED" w14:textId="19B1168E" w:rsidR="00630940" w:rsidRPr="00E936D0" w:rsidRDefault="744B4A00" w:rsidP="7475B040">
            <w:r>
              <w:t>42</w:t>
            </w:r>
          </w:p>
        </w:tc>
        <w:tc>
          <w:tcPr>
            <w:tcW w:w="1803" w:type="dxa"/>
          </w:tcPr>
          <w:p w14:paraId="7530AEE2" w14:textId="37EEE421" w:rsidR="00630940" w:rsidRPr="00E936D0" w:rsidRDefault="69830D3A" w:rsidP="7475B040">
            <w:r>
              <w:t>314</w:t>
            </w:r>
          </w:p>
        </w:tc>
        <w:tc>
          <w:tcPr>
            <w:tcW w:w="1803" w:type="dxa"/>
          </w:tcPr>
          <w:p w14:paraId="67B2029E" w14:textId="0EB7B909" w:rsidR="00630940" w:rsidRPr="00E936D0" w:rsidRDefault="575AA11C" w:rsidP="7475B040">
            <w:r>
              <w:t>84</w:t>
            </w:r>
          </w:p>
        </w:tc>
        <w:tc>
          <w:tcPr>
            <w:tcW w:w="1804" w:type="dxa"/>
          </w:tcPr>
          <w:p w14:paraId="331B649B" w14:textId="0B49FB84" w:rsidR="00630940" w:rsidRPr="00E936D0" w:rsidRDefault="2182B228" w:rsidP="7475B040">
            <w:r>
              <w:t>110</w:t>
            </w:r>
          </w:p>
        </w:tc>
      </w:tr>
      <w:tr w:rsidR="00630940" w14:paraId="3CB52E1E" w14:textId="77777777" w:rsidTr="7475B040">
        <w:tc>
          <w:tcPr>
            <w:tcW w:w="1803" w:type="dxa"/>
          </w:tcPr>
          <w:p w14:paraId="44BB0B29" w14:textId="51C91999" w:rsidR="00630940" w:rsidRDefault="00630940" w:rsidP="00630940">
            <w:pPr>
              <w:rPr>
                <w:b/>
                <w:bCs/>
              </w:rPr>
            </w:pPr>
            <w:r>
              <w:rPr>
                <w:b/>
                <w:bCs/>
              </w:rPr>
              <w:t>Upper Quartile</w:t>
            </w:r>
          </w:p>
        </w:tc>
        <w:tc>
          <w:tcPr>
            <w:tcW w:w="1803" w:type="dxa"/>
          </w:tcPr>
          <w:p w14:paraId="56A8097F" w14:textId="3011131A" w:rsidR="00630940" w:rsidRPr="00E936D0" w:rsidRDefault="1E7E09BA" w:rsidP="7475B040">
            <w:r>
              <w:t>242</w:t>
            </w:r>
          </w:p>
        </w:tc>
        <w:tc>
          <w:tcPr>
            <w:tcW w:w="1803" w:type="dxa"/>
          </w:tcPr>
          <w:p w14:paraId="078132AB" w14:textId="0982C7EA" w:rsidR="00630940" w:rsidRPr="00E936D0" w:rsidRDefault="4ED142BD" w:rsidP="7475B040">
            <w:r>
              <w:t>1439</w:t>
            </w:r>
          </w:p>
        </w:tc>
        <w:tc>
          <w:tcPr>
            <w:tcW w:w="1803" w:type="dxa"/>
          </w:tcPr>
          <w:p w14:paraId="02818252" w14:textId="2139B26B" w:rsidR="00630940" w:rsidRPr="00E936D0" w:rsidRDefault="6573E27C" w:rsidP="7475B040">
            <w:r>
              <w:t>207</w:t>
            </w:r>
          </w:p>
        </w:tc>
        <w:tc>
          <w:tcPr>
            <w:tcW w:w="1804" w:type="dxa"/>
          </w:tcPr>
          <w:p w14:paraId="3D71401B" w14:textId="53F5696B" w:rsidR="00630940" w:rsidRPr="00E936D0" w:rsidRDefault="5EACCE41" w:rsidP="7475B040">
            <w:r>
              <w:t>262</w:t>
            </w:r>
          </w:p>
        </w:tc>
      </w:tr>
    </w:tbl>
    <w:p w14:paraId="524839D6" w14:textId="77777777" w:rsidR="00A21400" w:rsidRPr="00C275BA" w:rsidRDefault="00A21400" w:rsidP="00C275BA">
      <w:pPr>
        <w:rPr>
          <w:b/>
          <w:bCs/>
        </w:rPr>
      </w:pPr>
    </w:p>
    <w:p w14:paraId="374FAEAE" w14:textId="01A9DC1C" w:rsidR="00C275BA" w:rsidRDefault="00926C7C" w:rsidP="00C275BA">
      <w:pPr>
        <w:rPr>
          <w:b/>
          <w:bCs/>
        </w:rPr>
      </w:pPr>
      <w:r w:rsidRPr="00926C7C">
        <w:rPr>
          <w:b/>
          <w:bCs/>
        </w:rPr>
        <w:t>3.0</w:t>
      </w:r>
      <w:r w:rsidRPr="00926C7C">
        <w:rPr>
          <w:b/>
          <w:bCs/>
        </w:rPr>
        <w:tab/>
        <w:t>Return on Operations</w:t>
      </w:r>
    </w:p>
    <w:p w14:paraId="6C6DC0DC" w14:textId="124FC9E1" w:rsidR="00926C7C" w:rsidRDefault="001444F2" w:rsidP="00090441">
      <w:pPr>
        <w:jc w:val="both"/>
      </w:pPr>
      <w:r w:rsidRPr="7475B040">
        <w:rPr>
          <w:b/>
          <w:bCs/>
        </w:rPr>
        <w:t xml:space="preserve">The Return on Operations </w:t>
      </w:r>
      <w:r w:rsidR="001A649F" w:rsidRPr="7475B040">
        <w:rPr>
          <w:b/>
          <w:bCs/>
        </w:rPr>
        <w:t xml:space="preserve">is </w:t>
      </w:r>
      <w:r w:rsidR="464F6D76" w:rsidRPr="7475B040">
        <w:rPr>
          <w:b/>
          <w:bCs/>
        </w:rPr>
        <w:t>4.99</w:t>
      </w:r>
      <w:r w:rsidR="001A649F" w:rsidRPr="7475B040">
        <w:rPr>
          <w:b/>
          <w:bCs/>
        </w:rPr>
        <w:t>%</w:t>
      </w:r>
      <w:r w:rsidR="283A31E0" w:rsidRPr="7475B040">
        <w:rPr>
          <w:b/>
          <w:bCs/>
        </w:rPr>
        <w:t xml:space="preserve"> (£1.08/hour)</w:t>
      </w:r>
      <w:r w:rsidR="001A649F" w:rsidRPr="7475B040">
        <w:rPr>
          <w:b/>
          <w:bCs/>
        </w:rPr>
        <w:t>.</w:t>
      </w:r>
      <w:r w:rsidR="001A649F">
        <w:t xml:space="preserve">  This was calculated by asking providers for their total cost of operations, head office costs and profits made in the last full financial year.  This enabled the return on operations to be calculated as the average percentage markup on the cost of operations and head office costs.</w:t>
      </w:r>
    </w:p>
    <w:p w14:paraId="37131A3E" w14:textId="7D31F260" w:rsidR="00926C7C" w:rsidRPr="001A649F" w:rsidRDefault="00926C7C" w:rsidP="00C275BA">
      <w:pPr>
        <w:rPr>
          <w:b/>
          <w:bCs/>
        </w:rPr>
      </w:pPr>
      <w:r w:rsidRPr="001A649F">
        <w:rPr>
          <w:b/>
          <w:bCs/>
        </w:rPr>
        <w:t>4.0</w:t>
      </w:r>
      <w:r w:rsidRPr="001A649F">
        <w:rPr>
          <w:b/>
          <w:bCs/>
        </w:rPr>
        <w:tab/>
      </w:r>
      <w:r w:rsidR="001A649F" w:rsidRPr="001A649F">
        <w:rPr>
          <w:b/>
          <w:bCs/>
        </w:rPr>
        <w:t>Count of Observations</w:t>
      </w:r>
      <w:r w:rsidR="00302263">
        <w:rPr>
          <w:b/>
          <w:bCs/>
        </w:rPr>
        <w:t xml:space="preserve"> (£/hour)</w:t>
      </w:r>
    </w:p>
    <w:tbl>
      <w:tblPr>
        <w:tblStyle w:val="TableGrid"/>
        <w:tblW w:w="9016" w:type="dxa"/>
        <w:tblLook w:val="04A0" w:firstRow="1" w:lastRow="0" w:firstColumn="1" w:lastColumn="0" w:noHBand="0" w:noVBand="1"/>
      </w:tblPr>
      <w:tblGrid>
        <w:gridCol w:w="2988"/>
        <w:gridCol w:w="1427"/>
        <w:gridCol w:w="1431"/>
        <w:gridCol w:w="1650"/>
        <w:gridCol w:w="1520"/>
      </w:tblGrid>
      <w:tr w:rsidR="00E44E4C" w:rsidRPr="007A3937" w14:paraId="5E66E78B" w14:textId="2481D92A" w:rsidTr="007A3937">
        <w:trPr>
          <w:tblHeader/>
        </w:trPr>
        <w:tc>
          <w:tcPr>
            <w:tcW w:w="2988" w:type="dxa"/>
            <w:vAlign w:val="center"/>
          </w:tcPr>
          <w:p w14:paraId="23D866B4" w14:textId="3F4CA9D0" w:rsidR="00E44E4C" w:rsidRPr="007A3937" w:rsidRDefault="00E44E4C" w:rsidP="00594C7A">
            <w:pPr>
              <w:rPr>
                <w:rFonts w:cstheme="minorHAnsi"/>
                <w:b/>
                <w:bCs/>
              </w:rPr>
            </w:pPr>
          </w:p>
        </w:tc>
        <w:tc>
          <w:tcPr>
            <w:tcW w:w="1427" w:type="dxa"/>
            <w:vAlign w:val="center"/>
          </w:tcPr>
          <w:p w14:paraId="52223EAD" w14:textId="16288FF7" w:rsidR="00E44E4C" w:rsidRPr="007A3937" w:rsidRDefault="00E44E4C" w:rsidP="00594C7A">
            <w:pPr>
              <w:rPr>
                <w:rFonts w:cstheme="minorHAnsi"/>
                <w:b/>
                <w:bCs/>
              </w:rPr>
            </w:pPr>
            <w:r w:rsidRPr="007A3937">
              <w:rPr>
                <w:rFonts w:cstheme="minorHAnsi"/>
                <w:b/>
                <w:bCs/>
              </w:rPr>
              <w:t>Count of Observations</w:t>
            </w:r>
          </w:p>
        </w:tc>
        <w:tc>
          <w:tcPr>
            <w:tcW w:w="1431" w:type="dxa"/>
            <w:vAlign w:val="center"/>
          </w:tcPr>
          <w:p w14:paraId="17558863" w14:textId="35DBF3BC" w:rsidR="00E44E4C" w:rsidRPr="007A3937" w:rsidRDefault="00E44E4C" w:rsidP="007A3937">
            <w:pPr>
              <w:jc w:val="center"/>
              <w:rPr>
                <w:rFonts w:cstheme="minorHAnsi"/>
                <w:b/>
                <w:bCs/>
              </w:rPr>
            </w:pPr>
            <w:r w:rsidRPr="007A3937">
              <w:rPr>
                <w:rFonts w:cstheme="minorHAnsi"/>
                <w:b/>
                <w:bCs/>
              </w:rPr>
              <w:t>Lower Quartile</w:t>
            </w:r>
          </w:p>
        </w:tc>
        <w:tc>
          <w:tcPr>
            <w:tcW w:w="1650" w:type="dxa"/>
            <w:vAlign w:val="center"/>
          </w:tcPr>
          <w:p w14:paraId="3FE8BB51" w14:textId="7C9C162F" w:rsidR="00E44E4C" w:rsidRPr="007A3937" w:rsidRDefault="00E44E4C" w:rsidP="007A3937">
            <w:pPr>
              <w:jc w:val="center"/>
              <w:rPr>
                <w:rFonts w:cstheme="minorHAnsi"/>
                <w:b/>
                <w:bCs/>
              </w:rPr>
            </w:pPr>
            <w:r w:rsidRPr="007A3937">
              <w:rPr>
                <w:rFonts w:cstheme="minorHAnsi"/>
                <w:b/>
                <w:bCs/>
              </w:rPr>
              <w:t>Median</w:t>
            </w:r>
          </w:p>
        </w:tc>
        <w:tc>
          <w:tcPr>
            <w:tcW w:w="1520" w:type="dxa"/>
            <w:vAlign w:val="center"/>
          </w:tcPr>
          <w:p w14:paraId="2474F89A" w14:textId="4797D765" w:rsidR="00E44E4C" w:rsidRPr="007A3937" w:rsidRDefault="00E44E4C" w:rsidP="007A3937">
            <w:pPr>
              <w:jc w:val="center"/>
              <w:rPr>
                <w:rFonts w:cstheme="minorHAnsi"/>
                <w:b/>
                <w:bCs/>
              </w:rPr>
            </w:pPr>
            <w:r w:rsidRPr="007A3937">
              <w:rPr>
                <w:rFonts w:cstheme="minorHAnsi"/>
                <w:b/>
                <w:bCs/>
              </w:rPr>
              <w:t>Upper Quartile</w:t>
            </w:r>
          </w:p>
        </w:tc>
      </w:tr>
      <w:tr w:rsidR="00E44E4C" w:rsidRPr="007A3937" w14:paraId="02C9B937" w14:textId="77777777" w:rsidTr="007A3937">
        <w:trPr>
          <w:trHeight w:val="436"/>
        </w:trPr>
        <w:tc>
          <w:tcPr>
            <w:tcW w:w="9016" w:type="dxa"/>
            <w:gridSpan w:val="5"/>
            <w:vAlign w:val="center"/>
          </w:tcPr>
          <w:p w14:paraId="1B96C9D5" w14:textId="06CB425A" w:rsidR="00E44E4C" w:rsidRPr="007A3937" w:rsidRDefault="00E44E4C" w:rsidP="00E44E4C">
            <w:pPr>
              <w:jc w:val="center"/>
              <w:rPr>
                <w:rFonts w:cstheme="minorHAnsi"/>
                <w:b/>
                <w:bCs/>
              </w:rPr>
            </w:pPr>
            <w:r w:rsidRPr="007A3937">
              <w:rPr>
                <w:rFonts w:cstheme="minorHAnsi"/>
                <w:b/>
                <w:bCs/>
              </w:rPr>
              <w:t>Care Worker Costs</w:t>
            </w:r>
          </w:p>
        </w:tc>
      </w:tr>
      <w:tr w:rsidR="006D280A" w:rsidRPr="007A3937" w14:paraId="33093C28" w14:textId="3671E557" w:rsidTr="007A3937">
        <w:tc>
          <w:tcPr>
            <w:tcW w:w="2988" w:type="dxa"/>
            <w:vAlign w:val="center"/>
          </w:tcPr>
          <w:p w14:paraId="2CCDA686" w14:textId="77777777" w:rsidR="006D280A" w:rsidRPr="007A3937" w:rsidRDefault="006D280A" w:rsidP="006D280A">
            <w:pPr>
              <w:rPr>
                <w:rFonts w:cstheme="minorHAnsi"/>
                <w:b/>
                <w:bCs/>
              </w:rPr>
            </w:pPr>
            <w:r w:rsidRPr="007A3937">
              <w:rPr>
                <w:rFonts w:eastAsia="Times New Roman" w:cstheme="minorHAnsi"/>
                <w:color w:val="000000"/>
                <w:lang w:eastAsia="en-GB"/>
              </w:rPr>
              <w:t>Direct care</w:t>
            </w:r>
          </w:p>
        </w:tc>
        <w:tc>
          <w:tcPr>
            <w:tcW w:w="1427" w:type="dxa"/>
            <w:vAlign w:val="center"/>
          </w:tcPr>
          <w:p w14:paraId="79FBFF0D" w14:textId="60847A45" w:rsidR="006D280A" w:rsidRPr="007A3937" w:rsidRDefault="006D280A" w:rsidP="006D280A">
            <w:pPr>
              <w:rPr>
                <w:rFonts w:cstheme="minorHAnsi"/>
              </w:rPr>
            </w:pPr>
            <w:r w:rsidRPr="007A3937">
              <w:rPr>
                <w:rFonts w:cstheme="minorHAnsi"/>
              </w:rPr>
              <w:t>13</w:t>
            </w:r>
          </w:p>
        </w:tc>
        <w:tc>
          <w:tcPr>
            <w:tcW w:w="1431" w:type="dxa"/>
            <w:vAlign w:val="center"/>
          </w:tcPr>
          <w:p w14:paraId="78ED7A44" w14:textId="7A213763" w:rsidR="006D280A" w:rsidRPr="007A3937" w:rsidRDefault="006D280A" w:rsidP="7475B040">
            <w:pPr>
              <w:jc w:val="center"/>
              <w:rPr>
                <w:rFonts w:cstheme="minorHAnsi"/>
                <w:color w:val="000000" w:themeColor="text1"/>
              </w:rPr>
            </w:pPr>
            <w:r w:rsidRPr="007A3937">
              <w:rPr>
                <w:rFonts w:cstheme="minorHAnsi"/>
                <w:color w:val="000000" w:themeColor="text1"/>
              </w:rPr>
              <w:t>£</w:t>
            </w:r>
            <w:r w:rsidR="1AF15A72" w:rsidRPr="007A3937">
              <w:rPr>
                <w:rFonts w:cstheme="minorHAnsi"/>
                <w:color w:val="000000" w:themeColor="text1"/>
              </w:rPr>
              <w:t>9.95</w:t>
            </w:r>
          </w:p>
        </w:tc>
        <w:tc>
          <w:tcPr>
            <w:tcW w:w="1650" w:type="dxa"/>
            <w:vAlign w:val="center"/>
          </w:tcPr>
          <w:p w14:paraId="687A3327" w14:textId="0B5608AD" w:rsidR="006D280A" w:rsidRPr="007A3937" w:rsidRDefault="006D280A" w:rsidP="006D280A">
            <w:pPr>
              <w:jc w:val="center"/>
              <w:rPr>
                <w:rFonts w:cstheme="minorHAnsi"/>
              </w:rPr>
            </w:pPr>
            <w:r w:rsidRPr="007A3937">
              <w:rPr>
                <w:rFonts w:cstheme="minorHAnsi"/>
                <w:color w:val="000000"/>
              </w:rPr>
              <w:t>£10.11</w:t>
            </w:r>
          </w:p>
        </w:tc>
        <w:tc>
          <w:tcPr>
            <w:tcW w:w="1520" w:type="dxa"/>
            <w:vAlign w:val="center"/>
          </w:tcPr>
          <w:p w14:paraId="4A7819B0" w14:textId="543CD138" w:rsidR="006D280A" w:rsidRPr="007A3937" w:rsidRDefault="006D280A" w:rsidP="7475B040">
            <w:pPr>
              <w:jc w:val="center"/>
              <w:rPr>
                <w:rFonts w:cstheme="minorHAnsi"/>
                <w:color w:val="000000" w:themeColor="text1"/>
              </w:rPr>
            </w:pPr>
            <w:r w:rsidRPr="007A3937">
              <w:rPr>
                <w:rFonts w:cstheme="minorHAnsi"/>
                <w:color w:val="000000" w:themeColor="text1"/>
              </w:rPr>
              <w:t>£10.</w:t>
            </w:r>
            <w:r w:rsidR="68524E9F" w:rsidRPr="007A3937">
              <w:rPr>
                <w:rFonts w:cstheme="minorHAnsi"/>
                <w:color w:val="000000" w:themeColor="text1"/>
              </w:rPr>
              <w:t>57</w:t>
            </w:r>
          </w:p>
        </w:tc>
      </w:tr>
      <w:tr w:rsidR="006D280A" w:rsidRPr="007A3937" w14:paraId="29101128" w14:textId="7C7E6208" w:rsidTr="007A3937">
        <w:tc>
          <w:tcPr>
            <w:tcW w:w="2988" w:type="dxa"/>
            <w:vAlign w:val="center"/>
          </w:tcPr>
          <w:p w14:paraId="04558DF8" w14:textId="77777777" w:rsidR="006D280A" w:rsidRPr="007A3937" w:rsidRDefault="006D280A" w:rsidP="006D280A">
            <w:pPr>
              <w:rPr>
                <w:rFonts w:cstheme="minorHAnsi"/>
                <w:b/>
                <w:bCs/>
              </w:rPr>
            </w:pPr>
            <w:r w:rsidRPr="007A3937">
              <w:rPr>
                <w:rFonts w:eastAsia="Times New Roman" w:cstheme="minorHAnsi"/>
                <w:color w:val="000000"/>
                <w:lang w:eastAsia="en-GB"/>
              </w:rPr>
              <w:t>Travel time</w:t>
            </w:r>
          </w:p>
        </w:tc>
        <w:tc>
          <w:tcPr>
            <w:tcW w:w="1427" w:type="dxa"/>
            <w:vAlign w:val="center"/>
          </w:tcPr>
          <w:p w14:paraId="3C68E2AC" w14:textId="3C9990A4" w:rsidR="006D280A" w:rsidRPr="007A3937" w:rsidRDefault="0073092D" w:rsidP="006D280A">
            <w:pPr>
              <w:rPr>
                <w:rFonts w:cstheme="minorHAnsi"/>
              </w:rPr>
            </w:pPr>
            <w:r w:rsidRPr="007A3937">
              <w:rPr>
                <w:rFonts w:cstheme="minorHAnsi"/>
              </w:rPr>
              <w:t>11</w:t>
            </w:r>
          </w:p>
        </w:tc>
        <w:tc>
          <w:tcPr>
            <w:tcW w:w="1431" w:type="dxa"/>
            <w:vAlign w:val="center"/>
          </w:tcPr>
          <w:p w14:paraId="2BDBD724" w14:textId="1B6055F6" w:rsidR="006D280A" w:rsidRPr="007A3937" w:rsidRDefault="006D280A" w:rsidP="006D280A">
            <w:pPr>
              <w:jc w:val="center"/>
              <w:rPr>
                <w:rFonts w:cstheme="minorHAnsi"/>
                <w:highlight w:val="yellow"/>
              </w:rPr>
            </w:pPr>
            <w:r w:rsidRPr="007A3937">
              <w:rPr>
                <w:rFonts w:cstheme="minorHAnsi"/>
                <w:color w:val="000000" w:themeColor="text1"/>
              </w:rPr>
              <w:t>£1.0</w:t>
            </w:r>
            <w:r w:rsidR="245C2647" w:rsidRPr="007A3937">
              <w:rPr>
                <w:rFonts w:cstheme="minorHAnsi"/>
                <w:color w:val="000000" w:themeColor="text1"/>
              </w:rPr>
              <w:t>3</w:t>
            </w:r>
          </w:p>
        </w:tc>
        <w:tc>
          <w:tcPr>
            <w:tcW w:w="1650" w:type="dxa"/>
            <w:vAlign w:val="center"/>
          </w:tcPr>
          <w:p w14:paraId="613428DA" w14:textId="7122FBEF" w:rsidR="006D280A" w:rsidRPr="007A3937" w:rsidRDefault="006D280A" w:rsidP="006D280A">
            <w:pPr>
              <w:jc w:val="center"/>
              <w:rPr>
                <w:rFonts w:cstheme="minorHAnsi"/>
              </w:rPr>
            </w:pPr>
            <w:r w:rsidRPr="007A3937">
              <w:rPr>
                <w:rFonts w:cstheme="minorHAnsi"/>
                <w:color w:val="000000"/>
              </w:rPr>
              <w:t>£1.66</w:t>
            </w:r>
          </w:p>
        </w:tc>
        <w:tc>
          <w:tcPr>
            <w:tcW w:w="1520" w:type="dxa"/>
            <w:vAlign w:val="center"/>
          </w:tcPr>
          <w:p w14:paraId="1783B8BB" w14:textId="31DC0953" w:rsidR="006D280A" w:rsidRPr="007A3937" w:rsidRDefault="006D280A" w:rsidP="006D280A">
            <w:pPr>
              <w:jc w:val="center"/>
              <w:rPr>
                <w:rFonts w:cstheme="minorHAnsi"/>
                <w:highlight w:val="yellow"/>
              </w:rPr>
            </w:pPr>
            <w:r w:rsidRPr="007A3937">
              <w:rPr>
                <w:rFonts w:cstheme="minorHAnsi"/>
                <w:color w:val="000000" w:themeColor="text1"/>
              </w:rPr>
              <w:t>£2.4</w:t>
            </w:r>
            <w:r w:rsidR="281B6F48" w:rsidRPr="007A3937">
              <w:rPr>
                <w:rFonts w:cstheme="minorHAnsi"/>
                <w:color w:val="000000" w:themeColor="text1"/>
              </w:rPr>
              <w:t>8</w:t>
            </w:r>
          </w:p>
        </w:tc>
      </w:tr>
      <w:tr w:rsidR="006D280A" w:rsidRPr="007A3937" w14:paraId="0D7CBFEE" w14:textId="3352A019" w:rsidTr="007A3937">
        <w:tc>
          <w:tcPr>
            <w:tcW w:w="2988" w:type="dxa"/>
            <w:vAlign w:val="center"/>
          </w:tcPr>
          <w:p w14:paraId="686EFCD4" w14:textId="77777777" w:rsidR="006D280A" w:rsidRPr="007A3937" w:rsidRDefault="006D280A" w:rsidP="006D280A">
            <w:pPr>
              <w:rPr>
                <w:rFonts w:cstheme="minorHAnsi"/>
                <w:b/>
                <w:bCs/>
              </w:rPr>
            </w:pPr>
            <w:r w:rsidRPr="007A3937">
              <w:rPr>
                <w:rFonts w:eastAsia="Times New Roman" w:cstheme="minorHAnsi"/>
                <w:color w:val="000000"/>
                <w:lang w:eastAsia="en-GB"/>
              </w:rPr>
              <w:t>Mileage</w:t>
            </w:r>
          </w:p>
        </w:tc>
        <w:tc>
          <w:tcPr>
            <w:tcW w:w="1427" w:type="dxa"/>
            <w:vAlign w:val="center"/>
          </w:tcPr>
          <w:p w14:paraId="2BB39AC1" w14:textId="4B6876E7" w:rsidR="006D280A" w:rsidRPr="007A3937" w:rsidRDefault="0073092D" w:rsidP="006D280A">
            <w:pPr>
              <w:rPr>
                <w:rFonts w:cstheme="minorHAnsi"/>
              </w:rPr>
            </w:pPr>
            <w:r w:rsidRPr="007A3937">
              <w:rPr>
                <w:rFonts w:cstheme="minorHAnsi"/>
              </w:rPr>
              <w:t>11</w:t>
            </w:r>
          </w:p>
        </w:tc>
        <w:tc>
          <w:tcPr>
            <w:tcW w:w="1431" w:type="dxa"/>
            <w:vAlign w:val="center"/>
          </w:tcPr>
          <w:p w14:paraId="49B21CB1" w14:textId="23A9C9CA" w:rsidR="006D280A" w:rsidRPr="007A3937" w:rsidRDefault="006D280A" w:rsidP="006D280A">
            <w:pPr>
              <w:jc w:val="center"/>
              <w:rPr>
                <w:rFonts w:cstheme="minorHAnsi"/>
                <w:highlight w:val="yellow"/>
              </w:rPr>
            </w:pPr>
            <w:r w:rsidRPr="007A3937">
              <w:rPr>
                <w:rFonts w:cstheme="minorHAnsi"/>
                <w:color w:val="000000" w:themeColor="text1"/>
              </w:rPr>
              <w:t>£0.2</w:t>
            </w:r>
            <w:r w:rsidR="6FCEACAB" w:rsidRPr="007A3937">
              <w:rPr>
                <w:rFonts w:cstheme="minorHAnsi"/>
                <w:color w:val="000000" w:themeColor="text1"/>
              </w:rPr>
              <w:t>0</w:t>
            </w:r>
          </w:p>
        </w:tc>
        <w:tc>
          <w:tcPr>
            <w:tcW w:w="1650" w:type="dxa"/>
            <w:vAlign w:val="center"/>
          </w:tcPr>
          <w:p w14:paraId="04E62DEE" w14:textId="31F4598F" w:rsidR="006D280A" w:rsidRPr="007A3937" w:rsidRDefault="006D280A" w:rsidP="006D280A">
            <w:pPr>
              <w:jc w:val="center"/>
              <w:rPr>
                <w:rFonts w:cstheme="minorHAnsi"/>
              </w:rPr>
            </w:pPr>
            <w:r w:rsidRPr="007A3937">
              <w:rPr>
                <w:rFonts w:cstheme="minorHAnsi"/>
                <w:color w:val="000000"/>
              </w:rPr>
              <w:t>£0.58</w:t>
            </w:r>
          </w:p>
        </w:tc>
        <w:tc>
          <w:tcPr>
            <w:tcW w:w="1520" w:type="dxa"/>
            <w:vAlign w:val="center"/>
          </w:tcPr>
          <w:p w14:paraId="03D4A179" w14:textId="77E6BFAC" w:rsidR="006D280A" w:rsidRPr="007A3937" w:rsidRDefault="006D280A" w:rsidP="7475B040">
            <w:pPr>
              <w:jc w:val="center"/>
              <w:rPr>
                <w:rFonts w:cstheme="minorHAnsi"/>
                <w:color w:val="000000" w:themeColor="text1"/>
              </w:rPr>
            </w:pPr>
            <w:r w:rsidRPr="007A3937">
              <w:rPr>
                <w:rFonts w:cstheme="minorHAnsi"/>
                <w:color w:val="000000" w:themeColor="text1"/>
              </w:rPr>
              <w:t>£1.</w:t>
            </w:r>
            <w:r w:rsidR="48DD6F53" w:rsidRPr="007A3937">
              <w:rPr>
                <w:rFonts w:cstheme="minorHAnsi"/>
                <w:color w:val="000000" w:themeColor="text1"/>
              </w:rPr>
              <w:t>34</w:t>
            </w:r>
          </w:p>
        </w:tc>
      </w:tr>
      <w:tr w:rsidR="006D280A" w:rsidRPr="007A3937" w14:paraId="1C1DE69F" w14:textId="0F434FE3" w:rsidTr="007A3937">
        <w:tc>
          <w:tcPr>
            <w:tcW w:w="2988" w:type="dxa"/>
            <w:vAlign w:val="center"/>
          </w:tcPr>
          <w:p w14:paraId="05DBD758" w14:textId="77777777" w:rsidR="006D280A" w:rsidRPr="007A3937" w:rsidRDefault="006D280A" w:rsidP="006D280A">
            <w:pPr>
              <w:rPr>
                <w:rFonts w:cstheme="minorHAnsi"/>
                <w:b/>
                <w:bCs/>
              </w:rPr>
            </w:pPr>
            <w:r w:rsidRPr="007A3937">
              <w:rPr>
                <w:rFonts w:eastAsia="Times New Roman" w:cstheme="minorHAnsi"/>
                <w:color w:val="000000"/>
                <w:lang w:eastAsia="en-GB"/>
              </w:rPr>
              <w:t>PPE</w:t>
            </w:r>
          </w:p>
        </w:tc>
        <w:tc>
          <w:tcPr>
            <w:tcW w:w="1427" w:type="dxa"/>
            <w:vAlign w:val="center"/>
          </w:tcPr>
          <w:p w14:paraId="776C6A2F" w14:textId="2A3EF93C" w:rsidR="006D280A" w:rsidRPr="007A3937" w:rsidRDefault="0073092D" w:rsidP="006D280A">
            <w:pPr>
              <w:rPr>
                <w:rFonts w:cstheme="minorHAnsi"/>
              </w:rPr>
            </w:pPr>
            <w:r w:rsidRPr="007A3937">
              <w:rPr>
                <w:rFonts w:cstheme="minorHAnsi"/>
              </w:rPr>
              <w:t>11</w:t>
            </w:r>
          </w:p>
        </w:tc>
        <w:tc>
          <w:tcPr>
            <w:tcW w:w="1431" w:type="dxa"/>
            <w:vAlign w:val="center"/>
          </w:tcPr>
          <w:p w14:paraId="12B65523" w14:textId="3087B967" w:rsidR="006D280A" w:rsidRPr="007A3937" w:rsidRDefault="006D280A" w:rsidP="006D280A">
            <w:pPr>
              <w:jc w:val="center"/>
              <w:rPr>
                <w:rFonts w:cstheme="minorHAnsi"/>
                <w:highlight w:val="yellow"/>
              </w:rPr>
            </w:pPr>
            <w:r w:rsidRPr="007A3937">
              <w:rPr>
                <w:rFonts w:cstheme="minorHAnsi"/>
                <w:color w:val="000000" w:themeColor="text1"/>
              </w:rPr>
              <w:t>£0.0</w:t>
            </w:r>
            <w:r w:rsidR="4A4184D6" w:rsidRPr="007A3937">
              <w:rPr>
                <w:rFonts w:cstheme="minorHAnsi"/>
                <w:color w:val="000000" w:themeColor="text1"/>
              </w:rPr>
              <w:t>3</w:t>
            </w:r>
          </w:p>
        </w:tc>
        <w:tc>
          <w:tcPr>
            <w:tcW w:w="1650" w:type="dxa"/>
            <w:vAlign w:val="center"/>
          </w:tcPr>
          <w:p w14:paraId="5DE10230" w14:textId="7CD696F9" w:rsidR="006D280A" w:rsidRPr="007A3937" w:rsidRDefault="006D280A" w:rsidP="006D280A">
            <w:pPr>
              <w:jc w:val="center"/>
              <w:rPr>
                <w:rFonts w:cstheme="minorHAnsi"/>
              </w:rPr>
            </w:pPr>
            <w:r w:rsidRPr="007A3937">
              <w:rPr>
                <w:rFonts w:cstheme="minorHAnsi"/>
                <w:color w:val="000000"/>
              </w:rPr>
              <w:t>£0.20</w:t>
            </w:r>
          </w:p>
        </w:tc>
        <w:tc>
          <w:tcPr>
            <w:tcW w:w="1520" w:type="dxa"/>
            <w:vAlign w:val="center"/>
          </w:tcPr>
          <w:p w14:paraId="245C8265" w14:textId="131DD174" w:rsidR="006D280A" w:rsidRPr="007A3937" w:rsidRDefault="006D280A" w:rsidP="006D280A">
            <w:pPr>
              <w:jc w:val="center"/>
              <w:rPr>
                <w:rFonts w:cstheme="minorHAnsi"/>
                <w:highlight w:val="yellow"/>
              </w:rPr>
            </w:pPr>
            <w:r w:rsidRPr="007A3937">
              <w:rPr>
                <w:rFonts w:cstheme="minorHAnsi"/>
                <w:color w:val="000000" w:themeColor="text1"/>
              </w:rPr>
              <w:t>£0.</w:t>
            </w:r>
            <w:r w:rsidR="43512CE9" w:rsidRPr="007A3937">
              <w:rPr>
                <w:rFonts w:cstheme="minorHAnsi"/>
                <w:color w:val="000000" w:themeColor="text1"/>
              </w:rPr>
              <w:t>41</w:t>
            </w:r>
          </w:p>
        </w:tc>
      </w:tr>
      <w:tr w:rsidR="006D280A" w:rsidRPr="007A3937" w14:paraId="4E0DF838" w14:textId="0C0328BF" w:rsidTr="007A3937">
        <w:tc>
          <w:tcPr>
            <w:tcW w:w="2988" w:type="dxa"/>
            <w:vAlign w:val="center"/>
          </w:tcPr>
          <w:p w14:paraId="42252CEA" w14:textId="77777777" w:rsidR="006D280A" w:rsidRPr="007A3937" w:rsidRDefault="006D280A" w:rsidP="006D280A">
            <w:pPr>
              <w:rPr>
                <w:rFonts w:cstheme="minorHAnsi"/>
                <w:b/>
                <w:bCs/>
              </w:rPr>
            </w:pPr>
            <w:r w:rsidRPr="007A3937">
              <w:rPr>
                <w:rFonts w:eastAsia="Times New Roman" w:cstheme="minorHAnsi"/>
                <w:color w:val="000000"/>
                <w:lang w:eastAsia="en-GB"/>
              </w:rPr>
              <w:t>Training (staff time)</w:t>
            </w:r>
          </w:p>
        </w:tc>
        <w:tc>
          <w:tcPr>
            <w:tcW w:w="1427" w:type="dxa"/>
            <w:vAlign w:val="center"/>
          </w:tcPr>
          <w:p w14:paraId="50E6BD28" w14:textId="102A97A7" w:rsidR="006D280A" w:rsidRPr="007A3937" w:rsidRDefault="0073092D" w:rsidP="006D280A">
            <w:pPr>
              <w:rPr>
                <w:rFonts w:cstheme="minorHAnsi"/>
              </w:rPr>
            </w:pPr>
            <w:r w:rsidRPr="007A3937">
              <w:rPr>
                <w:rFonts w:cstheme="minorHAnsi"/>
              </w:rPr>
              <w:t>2</w:t>
            </w:r>
          </w:p>
        </w:tc>
        <w:tc>
          <w:tcPr>
            <w:tcW w:w="1431" w:type="dxa"/>
            <w:vAlign w:val="center"/>
          </w:tcPr>
          <w:p w14:paraId="55AAD6BC" w14:textId="2F520B9A" w:rsidR="006D280A" w:rsidRPr="007A3937" w:rsidRDefault="006D280A" w:rsidP="7475B040">
            <w:pPr>
              <w:jc w:val="center"/>
              <w:rPr>
                <w:rFonts w:cstheme="minorHAnsi"/>
                <w:color w:val="000000" w:themeColor="text1"/>
              </w:rPr>
            </w:pPr>
            <w:r w:rsidRPr="007A3937">
              <w:rPr>
                <w:rFonts w:cstheme="minorHAnsi"/>
                <w:color w:val="000000" w:themeColor="text1"/>
              </w:rPr>
              <w:t>£0.</w:t>
            </w:r>
            <w:r w:rsidR="2157F0D6" w:rsidRPr="007A3937">
              <w:rPr>
                <w:rFonts w:cstheme="minorHAnsi"/>
                <w:color w:val="000000" w:themeColor="text1"/>
              </w:rPr>
              <w:t>10</w:t>
            </w:r>
          </w:p>
        </w:tc>
        <w:tc>
          <w:tcPr>
            <w:tcW w:w="1650" w:type="dxa"/>
            <w:vAlign w:val="center"/>
          </w:tcPr>
          <w:p w14:paraId="2738EDF8" w14:textId="2B738E27" w:rsidR="006D280A" w:rsidRPr="007A3937" w:rsidRDefault="006D280A" w:rsidP="7475B040">
            <w:pPr>
              <w:jc w:val="center"/>
              <w:rPr>
                <w:rFonts w:cstheme="minorHAnsi"/>
                <w:color w:val="000000" w:themeColor="text1"/>
              </w:rPr>
            </w:pPr>
            <w:r w:rsidRPr="007A3937">
              <w:rPr>
                <w:rFonts w:cstheme="minorHAnsi"/>
                <w:color w:val="000000" w:themeColor="text1"/>
              </w:rPr>
              <w:t>£0.</w:t>
            </w:r>
            <w:r w:rsidR="134E2B9C" w:rsidRPr="007A3937">
              <w:rPr>
                <w:rFonts w:cstheme="minorHAnsi"/>
                <w:color w:val="000000" w:themeColor="text1"/>
              </w:rPr>
              <w:t>16</w:t>
            </w:r>
          </w:p>
        </w:tc>
        <w:tc>
          <w:tcPr>
            <w:tcW w:w="1520" w:type="dxa"/>
            <w:vAlign w:val="center"/>
          </w:tcPr>
          <w:p w14:paraId="703EE8DF" w14:textId="5685BD9C" w:rsidR="006D280A" w:rsidRPr="007A3937" w:rsidRDefault="006D280A" w:rsidP="7475B040">
            <w:pPr>
              <w:jc w:val="center"/>
              <w:rPr>
                <w:rFonts w:cstheme="minorHAnsi"/>
                <w:color w:val="000000" w:themeColor="text1"/>
              </w:rPr>
            </w:pPr>
            <w:r w:rsidRPr="007A3937">
              <w:rPr>
                <w:rFonts w:cstheme="minorHAnsi"/>
                <w:color w:val="000000" w:themeColor="text1"/>
              </w:rPr>
              <w:t>£0.</w:t>
            </w:r>
            <w:r w:rsidR="4B088F2D" w:rsidRPr="007A3937">
              <w:rPr>
                <w:rFonts w:cstheme="minorHAnsi"/>
                <w:color w:val="000000" w:themeColor="text1"/>
              </w:rPr>
              <w:t>22</w:t>
            </w:r>
          </w:p>
        </w:tc>
      </w:tr>
      <w:tr w:rsidR="006D280A" w:rsidRPr="007A3937" w14:paraId="1FFA00EA" w14:textId="3878A9C6" w:rsidTr="007A3937">
        <w:tc>
          <w:tcPr>
            <w:tcW w:w="2988" w:type="dxa"/>
            <w:vAlign w:val="center"/>
          </w:tcPr>
          <w:p w14:paraId="08F84DDF" w14:textId="77777777" w:rsidR="006D280A" w:rsidRPr="007A3937" w:rsidRDefault="006D280A" w:rsidP="006D280A">
            <w:pPr>
              <w:rPr>
                <w:rFonts w:cstheme="minorHAnsi"/>
                <w:b/>
                <w:bCs/>
              </w:rPr>
            </w:pPr>
            <w:r w:rsidRPr="007A3937">
              <w:rPr>
                <w:rFonts w:eastAsia="Times New Roman" w:cstheme="minorHAnsi"/>
                <w:color w:val="000000"/>
                <w:lang w:eastAsia="en-GB"/>
              </w:rPr>
              <w:t>Holiday</w:t>
            </w:r>
          </w:p>
        </w:tc>
        <w:tc>
          <w:tcPr>
            <w:tcW w:w="1427" w:type="dxa"/>
            <w:vAlign w:val="center"/>
          </w:tcPr>
          <w:p w14:paraId="1DD99525" w14:textId="1B50CA9B" w:rsidR="006D280A" w:rsidRPr="007A3937" w:rsidRDefault="006D280A" w:rsidP="006D280A">
            <w:pPr>
              <w:rPr>
                <w:rFonts w:cstheme="minorHAnsi"/>
              </w:rPr>
            </w:pPr>
            <w:r w:rsidRPr="007A3937">
              <w:rPr>
                <w:rFonts w:cstheme="minorHAnsi"/>
              </w:rPr>
              <w:t>13</w:t>
            </w:r>
          </w:p>
        </w:tc>
        <w:tc>
          <w:tcPr>
            <w:tcW w:w="1431" w:type="dxa"/>
            <w:vAlign w:val="center"/>
          </w:tcPr>
          <w:p w14:paraId="2083DBC8" w14:textId="1A0566B6" w:rsidR="006D280A" w:rsidRPr="007A3937" w:rsidRDefault="006D280A" w:rsidP="006D280A">
            <w:pPr>
              <w:jc w:val="center"/>
              <w:rPr>
                <w:rFonts w:cstheme="minorHAnsi"/>
                <w:highlight w:val="yellow"/>
              </w:rPr>
            </w:pPr>
            <w:r w:rsidRPr="007A3937">
              <w:rPr>
                <w:rFonts w:cstheme="minorHAnsi"/>
                <w:color w:val="000000"/>
              </w:rPr>
              <w:t>£1.26</w:t>
            </w:r>
          </w:p>
        </w:tc>
        <w:tc>
          <w:tcPr>
            <w:tcW w:w="1650" w:type="dxa"/>
            <w:vAlign w:val="center"/>
          </w:tcPr>
          <w:p w14:paraId="38D0091A" w14:textId="6F01632B" w:rsidR="006D280A" w:rsidRPr="007A3937" w:rsidRDefault="006D280A" w:rsidP="006D280A">
            <w:pPr>
              <w:jc w:val="center"/>
              <w:rPr>
                <w:rFonts w:cstheme="minorHAnsi"/>
              </w:rPr>
            </w:pPr>
            <w:r w:rsidRPr="007A3937">
              <w:rPr>
                <w:rFonts w:cstheme="minorHAnsi"/>
                <w:color w:val="000000"/>
              </w:rPr>
              <w:t>£1.29</w:t>
            </w:r>
          </w:p>
        </w:tc>
        <w:tc>
          <w:tcPr>
            <w:tcW w:w="1520" w:type="dxa"/>
            <w:vAlign w:val="center"/>
          </w:tcPr>
          <w:p w14:paraId="0815E707" w14:textId="7FD99CAA" w:rsidR="006D280A" w:rsidRPr="007A3937" w:rsidRDefault="006D280A" w:rsidP="006D280A">
            <w:pPr>
              <w:jc w:val="center"/>
              <w:rPr>
                <w:rFonts w:cstheme="minorHAnsi"/>
                <w:highlight w:val="yellow"/>
              </w:rPr>
            </w:pPr>
            <w:r w:rsidRPr="007A3937">
              <w:rPr>
                <w:rFonts w:cstheme="minorHAnsi"/>
                <w:color w:val="000000" w:themeColor="text1"/>
              </w:rPr>
              <w:t>£1.4</w:t>
            </w:r>
            <w:r w:rsidR="4273B45C" w:rsidRPr="007A3937">
              <w:rPr>
                <w:rFonts w:cstheme="minorHAnsi"/>
                <w:color w:val="000000" w:themeColor="text1"/>
              </w:rPr>
              <w:t>8</w:t>
            </w:r>
          </w:p>
        </w:tc>
      </w:tr>
      <w:tr w:rsidR="006D280A" w:rsidRPr="007A3937" w14:paraId="29293FE7" w14:textId="4B4C9FB4" w:rsidTr="007A3937">
        <w:tc>
          <w:tcPr>
            <w:tcW w:w="2988" w:type="dxa"/>
            <w:vAlign w:val="center"/>
          </w:tcPr>
          <w:p w14:paraId="5501DC03" w14:textId="77777777" w:rsidR="006D280A" w:rsidRPr="007A3937" w:rsidRDefault="006D280A" w:rsidP="006D280A">
            <w:pPr>
              <w:rPr>
                <w:rFonts w:cstheme="minorHAnsi"/>
                <w:b/>
                <w:bCs/>
              </w:rPr>
            </w:pPr>
            <w:r w:rsidRPr="007A3937">
              <w:rPr>
                <w:rFonts w:eastAsia="Times New Roman" w:cstheme="minorHAnsi"/>
                <w:color w:val="000000"/>
                <w:lang w:eastAsia="en-GB"/>
              </w:rPr>
              <w:t>Additional non-contact pay costs</w:t>
            </w:r>
          </w:p>
        </w:tc>
        <w:tc>
          <w:tcPr>
            <w:tcW w:w="1427" w:type="dxa"/>
            <w:vAlign w:val="center"/>
          </w:tcPr>
          <w:p w14:paraId="6559DAD7" w14:textId="6BCBF7DE" w:rsidR="006D280A" w:rsidRPr="007A3937" w:rsidRDefault="0073092D" w:rsidP="006D280A">
            <w:pPr>
              <w:rPr>
                <w:rFonts w:cstheme="minorHAnsi"/>
              </w:rPr>
            </w:pPr>
            <w:r w:rsidRPr="007A3937">
              <w:rPr>
                <w:rFonts w:cstheme="minorHAnsi"/>
              </w:rPr>
              <w:t>11</w:t>
            </w:r>
          </w:p>
        </w:tc>
        <w:tc>
          <w:tcPr>
            <w:tcW w:w="1431" w:type="dxa"/>
            <w:vAlign w:val="center"/>
          </w:tcPr>
          <w:p w14:paraId="15CBC7F5" w14:textId="476D5643" w:rsidR="006D280A" w:rsidRPr="007A3937" w:rsidRDefault="006D280A" w:rsidP="7475B040">
            <w:pPr>
              <w:jc w:val="center"/>
              <w:rPr>
                <w:rFonts w:cstheme="minorHAnsi"/>
                <w:color w:val="000000" w:themeColor="text1"/>
              </w:rPr>
            </w:pPr>
            <w:r w:rsidRPr="007A3937">
              <w:rPr>
                <w:rFonts w:cstheme="minorHAnsi"/>
                <w:color w:val="000000" w:themeColor="text1"/>
              </w:rPr>
              <w:t>£0.</w:t>
            </w:r>
            <w:r w:rsidR="66D5B759" w:rsidRPr="007A3937">
              <w:rPr>
                <w:rFonts w:cstheme="minorHAnsi"/>
                <w:color w:val="000000" w:themeColor="text1"/>
              </w:rPr>
              <w:t>00</w:t>
            </w:r>
          </w:p>
        </w:tc>
        <w:tc>
          <w:tcPr>
            <w:tcW w:w="1650" w:type="dxa"/>
            <w:vAlign w:val="center"/>
          </w:tcPr>
          <w:p w14:paraId="4362321C" w14:textId="45270B35" w:rsidR="006D280A" w:rsidRPr="007A3937" w:rsidRDefault="006D280A" w:rsidP="7475B040">
            <w:pPr>
              <w:jc w:val="center"/>
              <w:rPr>
                <w:rFonts w:cstheme="minorHAnsi"/>
                <w:color w:val="000000" w:themeColor="text1"/>
              </w:rPr>
            </w:pPr>
            <w:r w:rsidRPr="007A3937">
              <w:rPr>
                <w:rFonts w:cstheme="minorHAnsi"/>
                <w:color w:val="000000" w:themeColor="text1"/>
              </w:rPr>
              <w:t>£0.</w:t>
            </w:r>
            <w:r w:rsidR="5589591E" w:rsidRPr="007A3937">
              <w:rPr>
                <w:rFonts w:cstheme="minorHAnsi"/>
                <w:color w:val="000000" w:themeColor="text1"/>
              </w:rPr>
              <w:t>00</w:t>
            </w:r>
          </w:p>
        </w:tc>
        <w:tc>
          <w:tcPr>
            <w:tcW w:w="1520" w:type="dxa"/>
            <w:vAlign w:val="center"/>
          </w:tcPr>
          <w:p w14:paraId="5597A404" w14:textId="15379780" w:rsidR="006D280A" w:rsidRPr="007A3937" w:rsidRDefault="006D280A" w:rsidP="7475B040">
            <w:pPr>
              <w:jc w:val="center"/>
              <w:rPr>
                <w:rFonts w:cstheme="minorHAnsi"/>
                <w:color w:val="000000" w:themeColor="text1"/>
              </w:rPr>
            </w:pPr>
            <w:r w:rsidRPr="007A3937">
              <w:rPr>
                <w:rFonts w:cstheme="minorHAnsi"/>
                <w:color w:val="000000" w:themeColor="text1"/>
              </w:rPr>
              <w:t>£0.</w:t>
            </w:r>
            <w:r w:rsidR="76F2DD41" w:rsidRPr="007A3937">
              <w:rPr>
                <w:rFonts w:cstheme="minorHAnsi"/>
                <w:color w:val="000000" w:themeColor="text1"/>
              </w:rPr>
              <w:t>00</w:t>
            </w:r>
          </w:p>
        </w:tc>
      </w:tr>
      <w:tr w:rsidR="006D280A" w:rsidRPr="007A3937" w14:paraId="31FFFC6D" w14:textId="357C0F4F" w:rsidTr="007A3937">
        <w:tc>
          <w:tcPr>
            <w:tcW w:w="2988" w:type="dxa"/>
            <w:vAlign w:val="center"/>
          </w:tcPr>
          <w:p w14:paraId="2E8551B1" w14:textId="77777777" w:rsidR="006D280A" w:rsidRPr="007A3937" w:rsidRDefault="006D280A" w:rsidP="006D280A">
            <w:pPr>
              <w:rPr>
                <w:rFonts w:cstheme="minorHAnsi"/>
                <w:b/>
                <w:bCs/>
              </w:rPr>
            </w:pPr>
            <w:r w:rsidRPr="007A3937">
              <w:rPr>
                <w:rFonts w:eastAsia="Times New Roman" w:cstheme="minorHAnsi"/>
                <w:color w:val="000000"/>
                <w:lang w:eastAsia="en-GB"/>
              </w:rPr>
              <w:t>Sickness/maternity and paternity pay</w:t>
            </w:r>
          </w:p>
        </w:tc>
        <w:tc>
          <w:tcPr>
            <w:tcW w:w="1427" w:type="dxa"/>
            <w:vAlign w:val="center"/>
          </w:tcPr>
          <w:p w14:paraId="3E9C5E29" w14:textId="77DCB3AC" w:rsidR="006D280A" w:rsidRPr="007A3937" w:rsidRDefault="0073092D" w:rsidP="006D280A">
            <w:pPr>
              <w:rPr>
                <w:rFonts w:cstheme="minorHAnsi"/>
              </w:rPr>
            </w:pPr>
            <w:r w:rsidRPr="007A3937">
              <w:rPr>
                <w:rFonts w:cstheme="minorHAnsi"/>
              </w:rPr>
              <w:t>12</w:t>
            </w:r>
          </w:p>
        </w:tc>
        <w:tc>
          <w:tcPr>
            <w:tcW w:w="1431" w:type="dxa"/>
            <w:vAlign w:val="center"/>
          </w:tcPr>
          <w:p w14:paraId="58A50DC5" w14:textId="4CBBC16A" w:rsidR="006D280A" w:rsidRPr="007A3937" w:rsidRDefault="006D280A" w:rsidP="006D280A">
            <w:pPr>
              <w:jc w:val="center"/>
              <w:rPr>
                <w:rFonts w:cstheme="minorHAnsi"/>
                <w:highlight w:val="yellow"/>
              </w:rPr>
            </w:pPr>
            <w:r w:rsidRPr="007A3937">
              <w:rPr>
                <w:rFonts w:cstheme="minorHAnsi"/>
                <w:color w:val="000000" w:themeColor="text1"/>
              </w:rPr>
              <w:t>£0.1</w:t>
            </w:r>
            <w:r w:rsidR="59963FA3" w:rsidRPr="007A3937">
              <w:rPr>
                <w:rFonts w:cstheme="minorHAnsi"/>
                <w:color w:val="000000" w:themeColor="text1"/>
              </w:rPr>
              <w:t>4</w:t>
            </w:r>
          </w:p>
        </w:tc>
        <w:tc>
          <w:tcPr>
            <w:tcW w:w="1650" w:type="dxa"/>
            <w:vAlign w:val="center"/>
          </w:tcPr>
          <w:p w14:paraId="4B9BC5CC" w14:textId="7F0B1515" w:rsidR="006D280A" w:rsidRPr="007A3937" w:rsidRDefault="006D280A" w:rsidP="006D280A">
            <w:pPr>
              <w:jc w:val="center"/>
              <w:rPr>
                <w:rFonts w:cstheme="minorHAnsi"/>
              </w:rPr>
            </w:pPr>
            <w:r w:rsidRPr="007A3937">
              <w:rPr>
                <w:rFonts w:cstheme="minorHAnsi"/>
                <w:color w:val="000000"/>
              </w:rPr>
              <w:t>£0.24</w:t>
            </w:r>
          </w:p>
        </w:tc>
        <w:tc>
          <w:tcPr>
            <w:tcW w:w="1520" w:type="dxa"/>
            <w:vAlign w:val="center"/>
          </w:tcPr>
          <w:p w14:paraId="73642C14" w14:textId="2CA3BAEF" w:rsidR="006D280A" w:rsidRPr="007A3937" w:rsidRDefault="006D280A" w:rsidP="006D280A">
            <w:pPr>
              <w:jc w:val="center"/>
              <w:rPr>
                <w:rFonts w:cstheme="minorHAnsi"/>
                <w:highlight w:val="yellow"/>
              </w:rPr>
            </w:pPr>
            <w:r w:rsidRPr="007A3937">
              <w:rPr>
                <w:rFonts w:cstheme="minorHAnsi"/>
                <w:color w:val="000000" w:themeColor="text1"/>
              </w:rPr>
              <w:t>£0.4</w:t>
            </w:r>
            <w:r w:rsidR="6D581088" w:rsidRPr="007A3937">
              <w:rPr>
                <w:rFonts w:cstheme="minorHAnsi"/>
                <w:color w:val="000000" w:themeColor="text1"/>
              </w:rPr>
              <w:t>8</w:t>
            </w:r>
          </w:p>
        </w:tc>
      </w:tr>
      <w:tr w:rsidR="006D280A" w:rsidRPr="007A3937" w14:paraId="16FDD2EE" w14:textId="64FBE80F" w:rsidTr="007A3937">
        <w:tc>
          <w:tcPr>
            <w:tcW w:w="2988" w:type="dxa"/>
            <w:vAlign w:val="center"/>
          </w:tcPr>
          <w:p w14:paraId="4483A8DB" w14:textId="77777777" w:rsidR="006D280A" w:rsidRPr="007A3937" w:rsidRDefault="006D280A" w:rsidP="006D280A">
            <w:pPr>
              <w:rPr>
                <w:rFonts w:cstheme="minorHAnsi"/>
                <w:b/>
                <w:bCs/>
              </w:rPr>
            </w:pPr>
            <w:r w:rsidRPr="007A3937">
              <w:rPr>
                <w:rFonts w:eastAsia="Times New Roman" w:cstheme="minorHAnsi"/>
                <w:color w:val="000000"/>
                <w:lang w:eastAsia="en-GB"/>
              </w:rPr>
              <w:t>Notice/suspension pay</w:t>
            </w:r>
          </w:p>
        </w:tc>
        <w:tc>
          <w:tcPr>
            <w:tcW w:w="1427" w:type="dxa"/>
            <w:vAlign w:val="center"/>
          </w:tcPr>
          <w:p w14:paraId="7B9F181E" w14:textId="245E423A" w:rsidR="006D280A" w:rsidRPr="007A3937" w:rsidRDefault="0073092D" w:rsidP="006D280A">
            <w:pPr>
              <w:rPr>
                <w:rFonts w:cstheme="minorHAnsi"/>
              </w:rPr>
            </w:pPr>
            <w:r w:rsidRPr="007A3937">
              <w:rPr>
                <w:rFonts w:cstheme="minorHAnsi"/>
              </w:rPr>
              <w:t>0</w:t>
            </w:r>
          </w:p>
        </w:tc>
        <w:tc>
          <w:tcPr>
            <w:tcW w:w="1431" w:type="dxa"/>
            <w:vAlign w:val="center"/>
          </w:tcPr>
          <w:p w14:paraId="6C85CB89" w14:textId="3747E304" w:rsidR="006D280A" w:rsidRPr="007A3937" w:rsidRDefault="006D280A" w:rsidP="006D280A">
            <w:pPr>
              <w:jc w:val="center"/>
              <w:rPr>
                <w:rFonts w:cstheme="minorHAnsi"/>
                <w:highlight w:val="yellow"/>
              </w:rPr>
            </w:pPr>
            <w:r w:rsidRPr="007A3937">
              <w:rPr>
                <w:rFonts w:cstheme="minorHAnsi"/>
                <w:color w:val="000000"/>
              </w:rPr>
              <w:t>£0.00</w:t>
            </w:r>
          </w:p>
        </w:tc>
        <w:tc>
          <w:tcPr>
            <w:tcW w:w="1650" w:type="dxa"/>
            <w:vAlign w:val="center"/>
          </w:tcPr>
          <w:p w14:paraId="09F1A970" w14:textId="454BAE76" w:rsidR="006D280A" w:rsidRPr="007A3937" w:rsidRDefault="006D280A" w:rsidP="006D280A">
            <w:pPr>
              <w:jc w:val="center"/>
              <w:rPr>
                <w:rFonts w:cstheme="minorHAnsi"/>
              </w:rPr>
            </w:pPr>
            <w:r w:rsidRPr="007A3937">
              <w:rPr>
                <w:rFonts w:cstheme="minorHAnsi"/>
                <w:color w:val="000000"/>
              </w:rPr>
              <w:t>£0.00</w:t>
            </w:r>
          </w:p>
        </w:tc>
        <w:tc>
          <w:tcPr>
            <w:tcW w:w="1520" w:type="dxa"/>
            <w:vAlign w:val="center"/>
          </w:tcPr>
          <w:p w14:paraId="2F027DC3" w14:textId="17035AEC" w:rsidR="006D280A" w:rsidRPr="007A3937" w:rsidRDefault="006D280A" w:rsidP="006D280A">
            <w:pPr>
              <w:jc w:val="center"/>
              <w:rPr>
                <w:rFonts w:cstheme="minorHAnsi"/>
                <w:highlight w:val="yellow"/>
              </w:rPr>
            </w:pPr>
            <w:r w:rsidRPr="007A3937">
              <w:rPr>
                <w:rFonts w:cstheme="minorHAnsi"/>
                <w:color w:val="000000"/>
              </w:rPr>
              <w:t>£0.00</w:t>
            </w:r>
          </w:p>
        </w:tc>
      </w:tr>
      <w:tr w:rsidR="006D280A" w:rsidRPr="007A3937" w14:paraId="3C05EAE5" w14:textId="0D9F746A" w:rsidTr="007A3937">
        <w:tc>
          <w:tcPr>
            <w:tcW w:w="2988" w:type="dxa"/>
            <w:vAlign w:val="center"/>
          </w:tcPr>
          <w:p w14:paraId="2291B281" w14:textId="77777777" w:rsidR="006D280A" w:rsidRPr="007A3937" w:rsidRDefault="006D280A" w:rsidP="006D280A">
            <w:pPr>
              <w:rPr>
                <w:rFonts w:cstheme="minorHAnsi"/>
                <w:b/>
                <w:bCs/>
              </w:rPr>
            </w:pPr>
            <w:r w:rsidRPr="007A3937">
              <w:rPr>
                <w:rFonts w:eastAsia="Times New Roman" w:cstheme="minorHAnsi"/>
                <w:color w:val="000000"/>
                <w:lang w:eastAsia="en-GB"/>
              </w:rPr>
              <w:t>NI (direct care hours)</w:t>
            </w:r>
          </w:p>
        </w:tc>
        <w:tc>
          <w:tcPr>
            <w:tcW w:w="1427" w:type="dxa"/>
            <w:vAlign w:val="center"/>
          </w:tcPr>
          <w:p w14:paraId="740D679A" w14:textId="3A188123" w:rsidR="006D280A" w:rsidRPr="007A3937" w:rsidRDefault="006D280A" w:rsidP="006D280A">
            <w:pPr>
              <w:rPr>
                <w:rFonts w:cstheme="minorHAnsi"/>
              </w:rPr>
            </w:pPr>
            <w:r w:rsidRPr="007A3937">
              <w:rPr>
                <w:rFonts w:cstheme="minorHAnsi"/>
              </w:rPr>
              <w:t>13</w:t>
            </w:r>
          </w:p>
        </w:tc>
        <w:tc>
          <w:tcPr>
            <w:tcW w:w="1431" w:type="dxa"/>
            <w:vAlign w:val="center"/>
          </w:tcPr>
          <w:p w14:paraId="5E2534EE" w14:textId="5D211BD5" w:rsidR="006D280A" w:rsidRPr="007A3937" w:rsidRDefault="006D280A" w:rsidP="006D280A">
            <w:pPr>
              <w:jc w:val="center"/>
              <w:rPr>
                <w:rFonts w:cstheme="minorHAnsi"/>
                <w:highlight w:val="yellow"/>
              </w:rPr>
            </w:pPr>
            <w:r w:rsidRPr="007A3937">
              <w:rPr>
                <w:rFonts w:cstheme="minorHAnsi"/>
                <w:color w:val="000000" w:themeColor="text1"/>
              </w:rPr>
              <w:t>£0.</w:t>
            </w:r>
            <w:r w:rsidR="5BF81A7A" w:rsidRPr="007A3937">
              <w:rPr>
                <w:rFonts w:cstheme="minorHAnsi"/>
                <w:color w:val="000000" w:themeColor="text1"/>
              </w:rPr>
              <w:t>68</w:t>
            </w:r>
          </w:p>
        </w:tc>
        <w:tc>
          <w:tcPr>
            <w:tcW w:w="1650" w:type="dxa"/>
            <w:vAlign w:val="center"/>
          </w:tcPr>
          <w:p w14:paraId="4A79C1A0" w14:textId="4A093FF8" w:rsidR="006D280A" w:rsidRPr="007A3937" w:rsidRDefault="006D280A" w:rsidP="006D280A">
            <w:pPr>
              <w:jc w:val="center"/>
              <w:rPr>
                <w:rFonts w:cstheme="minorHAnsi"/>
              </w:rPr>
            </w:pPr>
            <w:r w:rsidRPr="007A3937">
              <w:rPr>
                <w:rFonts w:cstheme="minorHAnsi"/>
                <w:color w:val="000000"/>
              </w:rPr>
              <w:t>£0.89</w:t>
            </w:r>
          </w:p>
        </w:tc>
        <w:tc>
          <w:tcPr>
            <w:tcW w:w="1520" w:type="dxa"/>
            <w:vAlign w:val="center"/>
          </w:tcPr>
          <w:p w14:paraId="3941C06E" w14:textId="2C57DDD3" w:rsidR="006D280A" w:rsidRPr="007A3937" w:rsidRDefault="006D280A" w:rsidP="7475B040">
            <w:pPr>
              <w:jc w:val="center"/>
              <w:rPr>
                <w:rFonts w:cstheme="minorHAnsi"/>
                <w:color w:val="000000" w:themeColor="text1"/>
              </w:rPr>
            </w:pPr>
            <w:r w:rsidRPr="007A3937">
              <w:rPr>
                <w:rFonts w:cstheme="minorHAnsi"/>
                <w:color w:val="000000" w:themeColor="text1"/>
              </w:rPr>
              <w:t>£1.</w:t>
            </w:r>
            <w:r w:rsidR="161515DF" w:rsidRPr="007A3937">
              <w:rPr>
                <w:rFonts w:cstheme="minorHAnsi"/>
                <w:color w:val="000000" w:themeColor="text1"/>
              </w:rPr>
              <w:t>12</w:t>
            </w:r>
          </w:p>
        </w:tc>
      </w:tr>
      <w:tr w:rsidR="006D280A" w:rsidRPr="007A3937" w14:paraId="4AFB8800" w14:textId="2A7FFF19" w:rsidTr="007A3937">
        <w:tc>
          <w:tcPr>
            <w:tcW w:w="2988" w:type="dxa"/>
            <w:vAlign w:val="center"/>
          </w:tcPr>
          <w:p w14:paraId="4A112FE1" w14:textId="77777777" w:rsidR="006D280A" w:rsidRPr="007A3937" w:rsidRDefault="006D280A" w:rsidP="006D280A">
            <w:pPr>
              <w:rPr>
                <w:rFonts w:cstheme="minorHAnsi"/>
                <w:b/>
                <w:bCs/>
              </w:rPr>
            </w:pPr>
            <w:r w:rsidRPr="007A3937">
              <w:rPr>
                <w:rFonts w:eastAsia="Times New Roman" w:cstheme="minorHAnsi"/>
                <w:color w:val="000000"/>
                <w:lang w:eastAsia="en-GB"/>
              </w:rPr>
              <w:t>Pension (direct care hours)</w:t>
            </w:r>
          </w:p>
        </w:tc>
        <w:tc>
          <w:tcPr>
            <w:tcW w:w="1427" w:type="dxa"/>
            <w:vAlign w:val="center"/>
          </w:tcPr>
          <w:p w14:paraId="2F26C196" w14:textId="12DEE459" w:rsidR="006D280A" w:rsidRPr="007A3937" w:rsidRDefault="006D280A" w:rsidP="006D280A">
            <w:pPr>
              <w:rPr>
                <w:rFonts w:cstheme="minorHAnsi"/>
              </w:rPr>
            </w:pPr>
            <w:r w:rsidRPr="007A3937">
              <w:rPr>
                <w:rFonts w:cstheme="minorHAnsi"/>
              </w:rPr>
              <w:t>13</w:t>
            </w:r>
          </w:p>
        </w:tc>
        <w:tc>
          <w:tcPr>
            <w:tcW w:w="1431" w:type="dxa"/>
            <w:vAlign w:val="center"/>
          </w:tcPr>
          <w:p w14:paraId="61CF96C4" w14:textId="5D3A9F77" w:rsidR="006D280A" w:rsidRPr="007A3937" w:rsidRDefault="006D280A" w:rsidP="7475B040">
            <w:pPr>
              <w:jc w:val="center"/>
              <w:rPr>
                <w:rFonts w:cstheme="minorHAnsi"/>
                <w:color w:val="000000" w:themeColor="text1"/>
              </w:rPr>
            </w:pPr>
            <w:r w:rsidRPr="007A3937">
              <w:rPr>
                <w:rFonts w:cstheme="minorHAnsi"/>
                <w:color w:val="000000" w:themeColor="text1"/>
              </w:rPr>
              <w:t>£0.</w:t>
            </w:r>
            <w:r w:rsidR="59590643" w:rsidRPr="007A3937">
              <w:rPr>
                <w:rFonts w:cstheme="minorHAnsi"/>
                <w:color w:val="000000" w:themeColor="text1"/>
              </w:rPr>
              <w:t>18</w:t>
            </w:r>
          </w:p>
        </w:tc>
        <w:tc>
          <w:tcPr>
            <w:tcW w:w="1650" w:type="dxa"/>
            <w:vAlign w:val="center"/>
          </w:tcPr>
          <w:p w14:paraId="106698AB" w14:textId="088DDBDF" w:rsidR="006D280A" w:rsidRPr="007A3937" w:rsidRDefault="006D280A" w:rsidP="006D280A">
            <w:pPr>
              <w:jc w:val="center"/>
              <w:rPr>
                <w:rFonts w:cstheme="minorHAnsi"/>
              </w:rPr>
            </w:pPr>
            <w:r w:rsidRPr="007A3937">
              <w:rPr>
                <w:rFonts w:cstheme="minorHAnsi"/>
                <w:color w:val="000000"/>
              </w:rPr>
              <w:t>£0.25</w:t>
            </w:r>
          </w:p>
        </w:tc>
        <w:tc>
          <w:tcPr>
            <w:tcW w:w="1520" w:type="dxa"/>
            <w:vAlign w:val="center"/>
          </w:tcPr>
          <w:p w14:paraId="0B6A3255" w14:textId="5C627DE9" w:rsidR="006D280A" w:rsidRPr="007A3937" w:rsidRDefault="006D280A" w:rsidP="006D280A">
            <w:pPr>
              <w:jc w:val="center"/>
              <w:rPr>
                <w:rFonts w:cstheme="minorHAnsi"/>
                <w:highlight w:val="yellow"/>
              </w:rPr>
            </w:pPr>
            <w:r w:rsidRPr="007A3937">
              <w:rPr>
                <w:rFonts w:cstheme="minorHAnsi"/>
                <w:color w:val="000000" w:themeColor="text1"/>
              </w:rPr>
              <w:t>£0.3</w:t>
            </w:r>
            <w:r w:rsidR="53B3DB61" w:rsidRPr="007A3937">
              <w:rPr>
                <w:rFonts w:cstheme="minorHAnsi"/>
                <w:color w:val="000000" w:themeColor="text1"/>
              </w:rPr>
              <w:t>8</w:t>
            </w:r>
          </w:p>
        </w:tc>
      </w:tr>
      <w:tr w:rsidR="00E44E4C" w:rsidRPr="007A3937" w14:paraId="62584240" w14:textId="0419AEF7" w:rsidTr="007A3937">
        <w:tc>
          <w:tcPr>
            <w:tcW w:w="9016" w:type="dxa"/>
            <w:gridSpan w:val="5"/>
            <w:vAlign w:val="center"/>
          </w:tcPr>
          <w:p w14:paraId="6859E32A" w14:textId="7CDD512F" w:rsidR="00E44E4C" w:rsidRPr="007A3937" w:rsidRDefault="00E44E4C" w:rsidP="00411AA6">
            <w:pPr>
              <w:jc w:val="center"/>
              <w:rPr>
                <w:rFonts w:cstheme="minorHAnsi"/>
                <w:b/>
                <w:bCs/>
              </w:rPr>
            </w:pPr>
            <w:r w:rsidRPr="007A3937">
              <w:rPr>
                <w:rFonts w:cstheme="minorHAnsi"/>
                <w:b/>
                <w:bCs/>
              </w:rPr>
              <w:t>Business Costs</w:t>
            </w:r>
          </w:p>
        </w:tc>
      </w:tr>
      <w:tr w:rsidR="006D280A" w:rsidRPr="007A3937" w14:paraId="2A920237" w14:textId="5B6CAD41" w:rsidTr="007A3937">
        <w:tc>
          <w:tcPr>
            <w:tcW w:w="2988" w:type="dxa"/>
            <w:vAlign w:val="center"/>
          </w:tcPr>
          <w:p w14:paraId="6EF273DA" w14:textId="77777777" w:rsidR="006D280A" w:rsidRPr="007A3937" w:rsidRDefault="006D280A" w:rsidP="006D280A">
            <w:pPr>
              <w:rPr>
                <w:rFonts w:cstheme="minorHAnsi"/>
                <w:b/>
                <w:bCs/>
              </w:rPr>
            </w:pPr>
            <w:r w:rsidRPr="007A3937">
              <w:rPr>
                <w:rFonts w:eastAsia="Times New Roman" w:cstheme="minorHAnsi"/>
                <w:color w:val="000000"/>
                <w:lang w:eastAsia="en-GB"/>
              </w:rPr>
              <w:t>Back office staff</w:t>
            </w:r>
          </w:p>
        </w:tc>
        <w:tc>
          <w:tcPr>
            <w:tcW w:w="1427" w:type="dxa"/>
            <w:vAlign w:val="center"/>
          </w:tcPr>
          <w:p w14:paraId="253A5325" w14:textId="378161D5" w:rsidR="006D280A" w:rsidRPr="007A3937" w:rsidRDefault="006D280A" w:rsidP="006D280A">
            <w:pPr>
              <w:rPr>
                <w:rFonts w:cstheme="minorHAnsi"/>
              </w:rPr>
            </w:pPr>
            <w:r w:rsidRPr="007A3937">
              <w:rPr>
                <w:rFonts w:cstheme="minorHAnsi"/>
              </w:rPr>
              <w:t>13</w:t>
            </w:r>
          </w:p>
        </w:tc>
        <w:tc>
          <w:tcPr>
            <w:tcW w:w="1431" w:type="dxa"/>
            <w:vAlign w:val="center"/>
          </w:tcPr>
          <w:p w14:paraId="3646A0B2" w14:textId="5A73F040" w:rsidR="006D280A" w:rsidRPr="007A3937" w:rsidRDefault="006D280A" w:rsidP="7475B040">
            <w:pPr>
              <w:jc w:val="center"/>
              <w:rPr>
                <w:rFonts w:cstheme="minorHAnsi"/>
                <w:color w:val="000000" w:themeColor="text1"/>
              </w:rPr>
            </w:pPr>
            <w:r w:rsidRPr="007A3937">
              <w:rPr>
                <w:rFonts w:cstheme="minorHAnsi"/>
                <w:color w:val="000000" w:themeColor="text1"/>
              </w:rPr>
              <w:t>£2.</w:t>
            </w:r>
            <w:r w:rsidR="42BE55CE" w:rsidRPr="007A3937">
              <w:rPr>
                <w:rFonts w:cstheme="minorHAnsi"/>
                <w:color w:val="000000" w:themeColor="text1"/>
              </w:rPr>
              <w:t>19</w:t>
            </w:r>
          </w:p>
        </w:tc>
        <w:tc>
          <w:tcPr>
            <w:tcW w:w="1650" w:type="dxa"/>
            <w:vAlign w:val="center"/>
          </w:tcPr>
          <w:p w14:paraId="665373E5" w14:textId="73143244" w:rsidR="006D280A" w:rsidRPr="007A3937" w:rsidRDefault="006D280A" w:rsidP="006D280A">
            <w:pPr>
              <w:jc w:val="center"/>
              <w:rPr>
                <w:rFonts w:cstheme="minorHAnsi"/>
                <w:color w:val="000000" w:themeColor="text1"/>
              </w:rPr>
            </w:pPr>
            <w:r w:rsidRPr="007A3937">
              <w:rPr>
                <w:rFonts w:cstheme="minorHAnsi"/>
                <w:color w:val="000000"/>
              </w:rPr>
              <w:t>£3.06</w:t>
            </w:r>
          </w:p>
        </w:tc>
        <w:tc>
          <w:tcPr>
            <w:tcW w:w="1520" w:type="dxa"/>
            <w:vAlign w:val="center"/>
          </w:tcPr>
          <w:p w14:paraId="733F7F23" w14:textId="289E5E91" w:rsidR="006D280A" w:rsidRPr="007A3937" w:rsidRDefault="006D280A" w:rsidP="7475B040">
            <w:pPr>
              <w:jc w:val="center"/>
              <w:rPr>
                <w:rFonts w:cstheme="minorHAnsi"/>
                <w:color w:val="000000" w:themeColor="text1"/>
              </w:rPr>
            </w:pPr>
            <w:r w:rsidRPr="007A3937">
              <w:rPr>
                <w:rFonts w:cstheme="minorHAnsi"/>
                <w:color w:val="000000" w:themeColor="text1"/>
              </w:rPr>
              <w:t>£4.</w:t>
            </w:r>
            <w:r w:rsidR="33B37A0D" w:rsidRPr="007A3937">
              <w:rPr>
                <w:rFonts w:cstheme="minorHAnsi"/>
                <w:color w:val="000000" w:themeColor="text1"/>
              </w:rPr>
              <w:t>28</w:t>
            </w:r>
          </w:p>
        </w:tc>
      </w:tr>
      <w:tr w:rsidR="006D280A" w:rsidRPr="007A3937" w14:paraId="5518E18E" w14:textId="65FD4A76" w:rsidTr="007A3937">
        <w:tc>
          <w:tcPr>
            <w:tcW w:w="2988" w:type="dxa"/>
            <w:vAlign w:val="center"/>
          </w:tcPr>
          <w:p w14:paraId="3E6BD2A5" w14:textId="77777777" w:rsidR="006D280A" w:rsidRPr="007A3937" w:rsidRDefault="006D280A" w:rsidP="006D280A">
            <w:pPr>
              <w:rPr>
                <w:rFonts w:cstheme="minorHAnsi"/>
                <w:b/>
                <w:bCs/>
              </w:rPr>
            </w:pPr>
            <w:r w:rsidRPr="007A3937">
              <w:rPr>
                <w:rFonts w:eastAsia="Times New Roman" w:cstheme="minorHAnsi"/>
                <w:color w:val="000000"/>
                <w:lang w:eastAsia="en-GB"/>
              </w:rPr>
              <w:lastRenderedPageBreak/>
              <w:t>Travel costs (parking/vehicle lease et cetera)</w:t>
            </w:r>
          </w:p>
        </w:tc>
        <w:tc>
          <w:tcPr>
            <w:tcW w:w="1427" w:type="dxa"/>
            <w:vAlign w:val="center"/>
          </w:tcPr>
          <w:p w14:paraId="624C7E09" w14:textId="3E0471EC" w:rsidR="006D280A" w:rsidRPr="007A3937" w:rsidRDefault="0073092D" w:rsidP="006D280A">
            <w:pPr>
              <w:rPr>
                <w:rFonts w:cstheme="minorHAnsi"/>
              </w:rPr>
            </w:pPr>
            <w:r w:rsidRPr="007A3937">
              <w:rPr>
                <w:rFonts w:cstheme="minorHAnsi"/>
              </w:rPr>
              <w:t>0</w:t>
            </w:r>
          </w:p>
        </w:tc>
        <w:tc>
          <w:tcPr>
            <w:tcW w:w="1431" w:type="dxa"/>
            <w:vAlign w:val="center"/>
          </w:tcPr>
          <w:p w14:paraId="7810333D" w14:textId="06388BED" w:rsidR="006D280A" w:rsidRPr="007A3937" w:rsidRDefault="006D280A" w:rsidP="006D280A">
            <w:pPr>
              <w:jc w:val="center"/>
              <w:rPr>
                <w:rFonts w:cstheme="minorHAnsi"/>
                <w:highlight w:val="yellow"/>
              </w:rPr>
            </w:pPr>
            <w:r w:rsidRPr="007A3937">
              <w:rPr>
                <w:rFonts w:cstheme="minorHAnsi"/>
                <w:color w:val="000000"/>
              </w:rPr>
              <w:t>£0.00</w:t>
            </w:r>
          </w:p>
        </w:tc>
        <w:tc>
          <w:tcPr>
            <w:tcW w:w="1650" w:type="dxa"/>
            <w:vAlign w:val="center"/>
          </w:tcPr>
          <w:p w14:paraId="497CD58A" w14:textId="78F7B806" w:rsidR="006D280A" w:rsidRPr="007A3937" w:rsidRDefault="006D280A" w:rsidP="006D280A">
            <w:pPr>
              <w:jc w:val="center"/>
              <w:rPr>
                <w:rFonts w:cstheme="minorHAnsi"/>
                <w:color w:val="000000" w:themeColor="text1"/>
              </w:rPr>
            </w:pPr>
            <w:r w:rsidRPr="007A3937">
              <w:rPr>
                <w:rFonts w:cstheme="minorHAnsi"/>
                <w:color w:val="000000"/>
              </w:rPr>
              <w:t>£0.00</w:t>
            </w:r>
          </w:p>
        </w:tc>
        <w:tc>
          <w:tcPr>
            <w:tcW w:w="1520" w:type="dxa"/>
            <w:vAlign w:val="center"/>
          </w:tcPr>
          <w:p w14:paraId="411E8EAC" w14:textId="227BA02E" w:rsidR="006D280A" w:rsidRPr="007A3937" w:rsidRDefault="006D280A" w:rsidP="006D280A">
            <w:pPr>
              <w:jc w:val="center"/>
              <w:rPr>
                <w:rFonts w:cstheme="minorHAnsi"/>
                <w:highlight w:val="yellow"/>
              </w:rPr>
            </w:pPr>
            <w:r w:rsidRPr="007A3937">
              <w:rPr>
                <w:rFonts w:cstheme="minorHAnsi"/>
                <w:color w:val="000000"/>
              </w:rPr>
              <w:t>£0.00</w:t>
            </w:r>
          </w:p>
        </w:tc>
      </w:tr>
      <w:tr w:rsidR="006D280A" w:rsidRPr="007A3937" w14:paraId="60644C63" w14:textId="4C543559" w:rsidTr="007A3937">
        <w:tc>
          <w:tcPr>
            <w:tcW w:w="2988" w:type="dxa"/>
            <w:vAlign w:val="center"/>
          </w:tcPr>
          <w:p w14:paraId="3691D6EF" w14:textId="77777777" w:rsidR="006D280A" w:rsidRPr="007A3937" w:rsidRDefault="006D280A" w:rsidP="006D280A">
            <w:pPr>
              <w:rPr>
                <w:rFonts w:cstheme="minorHAnsi"/>
                <w:b/>
                <w:bCs/>
              </w:rPr>
            </w:pPr>
            <w:r w:rsidRPr="007A3937">
              <w:rPr>
                <w:rFonts w:eastAsia="Times New Roman" w:cstheme="minorHAnsi"/>
                <w:color w:val="000000"/>
                <w:lang w:eastAsia="en-GB"/>
              </w:rPr>
              <w:t>Rent/rates/utilities</w:t>
            </w:r>
          </w:p>
        </w:tc>
        <w:tc>
          <w:tcPr>
            <w:tcW w:w="1427" w:type="dxa"/>
            <w:vAlign w:val="center"/>
          </w:tcPr>
          <w:p w14:paraId="34B52F46" w14:textId="22E22835" w:rsidR="006D280A" w:rsidRPr="007A3937" w:rsidRDefault="006D280A" w:rsidP="006D280A">
            <w:pPr>
              <w:rPr>
                <w:rFonts w:cstheme="minorHAnsi"/>
              </w:rPr>
            </w:pPr>
            <w:r w:rsidRPr="007A3937">
              <w:rPr>
                <w:rFonts w:cstheme="minorHAnsi"/>
              </w:rPr>
              <w:t>13</w:t>
            </w:r>
          </w:p>
        </w:tc>
        <w:tc>
          <w:tcPr>
            <w:tcW w:w="1431" w:type="dxa"/>
            <w:vAlign w:val="center"/>
          </w:tcPr>
          <w:p w14:paraId="025E663A" w14:textId="1527DBA7" w:rsidR="006D280A" w:rsidRPr="007A3937" w:rsidRDefault="006D280A" w:rsidP="006D280A">
            <w:pPr>
              <w:jc w:val="center"/>
              <w:rPr>
                <w:rFonts w:cstheme="minorHAnsi"/>
                <w:highlight w:val="yellow"/>
              </w:rPr>
            </w:pPr>
            <w:r w:rsidRPr="007A3937">
              <w:rPr>
                <w:rFonts w:cstheme="minorHAnsi"/>
                <w:color w:val="000000" w:themeColor="text1"/>
              </w:rPr>
              <w:t>£0.2</w:t>
            </w:r>
            <w:r w:rsidR="30EE8768" w:rsidRPr="007A3937">
              <w:rPr>
                <w:rFonts w:cstheme="minorHAnsi"/>
                <w:color w:val="000000" w:themeColor="text1"/>
              </w:rPr>
              <w:t>3</w:t>
            </w:r>
          </w:p>
        </w:tc>
        <w:tc>
          <w:tcPr>
            <w:tcW w:w="1650" w:type="dxa"/>
            <w:vAlign w:val="center"/>
          </w:tcPr>
          <w:p w14:paraId="13EF5A35" w14:textId="7EA8B6EE" w:rsidR="006D280A" w:rsidRPr="007A3937" w:rsidRDefault="006D280A" w:rsidP="006D280A">
            <w:pPr>
              <w:jc w:val="center"/>
              <w:rPr>
                <w:rFonts w:cstheme="minorHAnsi"/>
                <w:color w:val="000000" w:themeColor="text1"/>
              </w:rPr>
            </w:pPr>
            <w:r w:rsidRPr="007A3937">
              <w:rPr>
                <w:rFonts w:cstheme="minorHAnsi"/>
                <w:color w:val="000000"/>
              </w:rPr>
              <w:t>£0.36</w:t>
            </w:r>
          </w:p>
        </w:tc>
        <w:tc>
          <w:tcPr>
            <w:tcW w:w="1520" w:type="dxa"/>
            <w:vAlign w:val="center"/>
          </w:tcPr>
          <w:p w14:paraId="558F8181" w14:textId="3D044346" w:rsidR="006D280A" w:rsidRPr="007A3937" w:rsidRDefault="006D280A" w:rsidP="006D280A">
            <w:pPr>
              <w:jc w:val="center"/>
              <w:rPr>
                <w:rFonts w:cstheme="minorHAnsi"/>
                <w:highlight w:val="yellow"/>
              </w:rPr>
            </w:pPr>
            <w:r w:rsidRPr="007A3937">
              <w:rPr>
                <w:rFonts w:cstheme="minorHAnsi"/>
                <w:color w:val="000000" w:themeColor="text1"/>
              </w:rPr>
              <w:t>£0.5</w:t>
            </w:r>
            <w:r w:rsidR="44BFAED7" w:rsidRPr="007A3937">
              <w:rPr>
                <w:rFonts w:cstheme="minorHAnsi"/>
                <w:color w:val="000000" w:themeColor="text1"/>
              </w:rPr>
              <w:t>5</w:t>
            </w:r>
          </w:p>
        </w:tc>
      </w:tr>
      <w:tr w:rsidR="006D280A" w:rsidRPr="007A3937" w14:paraId="14E2C947" w14:textId="7D681A76" w:rsidTr="007A3937">
        <w:tc>
          <w:tcPr>
            <w:tcW w:w="2988" w:type="dxa"/>
            <w:vAlign w:val="center"/>
          </w:tcPr>
          <w:p w14:paraId="02D36775" w14:textId="77777777" w:rsidR="006D280A" w:rsidRPr="007A3937" w:rsidRDefault="006D280A" w:rsidP="006D280A">
            <w:pPr>
              <w:rPr>
                <w:rFonts w:cstheme="minorHAnsi"/>
                <w:b/>
                <w:bCs/>
              </w:rPr>
            </w:pPr>
            <w:r w:rsidRPr="007A3937">
              <w:rPr>
                <w:rFonts w:eastAsia="Times New Roman" w:cstheme="minorHAnsi"/>
                <w:color w:val="000000"/>
                <w:lang w:eastAsia="en-GB"/>
              </w:rPr>
              <w:t>Recruitment/DBS</w:t>
            </w:r>
          </w:p>
        </w:tc>
        <w:tc>
          <w:tcPr>
            <w:tcW w:w="1427" w:type="dxa"/>
            <w:vAlign w:val="center"/>
          </w:tcPr>
          <w:p w14:paraId="20AA2827" w14:textId="06504AB4" w:rsidR="006D280A" w:rsidRPr="007A3937" w:rsidRDefault="0073092D" w:rsidP="006D280A">
            <w:pPr>
              <w:rPr>
                <w:rFonts w:cstheme="minorHAnsi"/>
              </w:rPr>
            </w:pPr>
            <w:r w:rsidRPr="007A3937">
              <w:rPr>
                <w:rFonts w:cstheme="minorHAnsi"/>
              </w:rPr>
              <w:t>12</w:t>
            </w:r>
          </w:p>
        </w:tc>
        <w:tc>
          <w:tcPr>
            <w:tcW w:w="1431" w:type="dxa"/>
            <w:vAlign w:val="center"/>
          </w:tcPr>
          <w:p w14:paraId="4592DD63" w14:textId="68664B3C" w:rsidR="006D280A" w:rsidRPr="007A3937" w:rsidRDefault="006D280A" w:rsidP="006D280A">
            <w:pPr>
              <w:jc w:val="center"/>
              <w:rPr>
                <w:rFonts w:cstheme="minorHAnsi"/>
                <w:highlight w:val="yellow"/>
              </w:rPr>
            </w:pPr>
            <w:r w:rsidRPr="007A3937">
              <w:rPr>
                <w:rFonts w:cstheme="minorHAnsi"/>
                <w:color w:val="000000" w:themeColor="text1"/>
              </w:rPr>
              <w:t>£0.0</w:t>
            </w:r>
            <w:r w:rsidR="283B18B4" w:rsidRPr="007A3937">
              <w:rPr>
                <w:rFonts w:cstheme="minorHAnsi"/>
                <w:color w:val="000000" w:themeColor="text1"/>
              </w:rPr>
              <w:t>6</w:t>
            </w:r>
          </w:p>
        </w:tc>
        <w:tc>
          <w:tcPr>
            <w:tcW w:w="1650" w:type="dxa"/>
            <w:vAlign w:val="center"/>
          </w:tcPr>
          <w:p w14:paraId="03349FCA" w14:textId="3A8B2A1C" w:rsidR="006D280A" w:rsidRPr="007A3937" w:rsidRDefault="006D280A" w:rsidP="006D280A">
            <w:pPr>
              <w:jc w:val="center"/>
              <w:rPr>
                <w:rFonts w:cstheme="minorHAnsi"/>
                <w:color w:val="000000" w:themeColor="text1"/>
              </w:rPr>
            </w:pPr>
            <w:r w:rsidRPr="007A3937">
              <w:rPr>
                <w:rFonts w:cstheme="minorHAnsi"/>
                <w:color w:val="000000"/>
              </w:rPr>
              <w:t>£0.08</w:t>
            </w:r>
          </w:p>
        </w:tc>
        <w:tc>
          <w:tcPr>
            <w:tcW w:w="1520" w:type="dxa"/>
            <w:vAlign w:val="center"/>
          </w:tcPr>
          <w:p w14:paraId="1DCC1096" w14:textId="508563CA" w:rsidR="006D280A" w:rsidRPr="007A3937" w:rsidRDefault="006D280A" w:rsidP="006D280A">
            <w:pPr>
              <w:jc w:val="center"/>
              <w:rPr>
                <w:rFonts w:cstheme="minorHAnsi"/>
                <w:highlight w:val="yellow"/>
              </w:rPr>
            </w:pPr>
            <w:r w:rsidRPr="007A3937">
              <w:rPr>
                <w:rFonts w:cstheme="minorHAnsi"/>
                <w:color w:val="000000" w:themeColor="text1"/>
              </w:rPr>
              <w:t>£0.1</w:t>
            </w:r>
            <w:r w:rsidR="108CBFE4" w:rsidRPr="007A3937">
              <w:rPr>
                <w:rFonts w:cstheme="minorHAnsi"/>
                <w:color w:val="000000" w:themeColor="text1"/>
              </w:rPr>
              <w:t>4</w:t>
            </w:r>
          </w:p>
        </w:tc>
      </w:tr>
      <w:tr w:rsidR="006D280A" w:rsidRPr="007A3937" w14:paraId="0D9B9EFC" w14:textId="38A51DBD" w:rsidTr="007A3937">
        <w:tc>
          <w:tcPr>
            <w:tcW w:w="2988" w:type="dxa"/>
            <w:vAlign w:val="center"/>
          </w:tcPr>
          <w:p w14:paraId="5B505871" w14:textId="77777777" w:rsidR="006D280A" w:rsidRPr="007A3937" w:rsidRDefault="006D280A" w:rsidP="006D280A">
            <w:pPr>
              <w:rPr>
                <w:rFonts w:cstheme="minorHAnsi"/>
                <w:b/>
                <w:bCs/>
              </w:rPr>
            </w:pPr>
            <w:r w:rsidRPr="007A3937">
              <w:rPr>
                <w:rFonts w:eastAsia="Times New Roman" w:cstheme="minorHAnsi"/>
                <w:color w:val="000000"/>
                <w:lang w:eastAsia="en-GB"/>
              </w:rPr>
              <w:t>Training (third party)</w:t>
            </w:r>
          </w:p>
        </w:tc>
        <w:tc>
          <w:tcPr>
            <w:tcW w:w="1427" w:type="dxa"/>
            <w:vAlign w:val="center"/>
          </w:tcPr>
          <w:p w14:paraId="53797B01" w14:textId="2DFF014B" w:rsidR="006D280A" w:rsidRPr="007A3937" w:rsidRDefault="0073092D" w:rsidP="006D280A">
            <w:pPr>
              <w:rPr>
                <w:rFonts w:cstheme="minorHAnsi"/>
              </w:rPr>
            </w:pPr>
            <w:r w:rsidRPr="007A3937">
              <w:rPr>
                <w:rFonts w:cstheme="minorHAnsi"/>
              </w:rPr>
              <w:t>9</w:t>
            </w:r>
          </w:p>
        </w:tc>
        <w:tc>
          <w:tcPr>
            <w:tcW w:w="1431" w:type="dxa"/>
            <w:vAlign w:val="center"/>
          </w:tcPr>
          <w:p w14:paraId="024AB5E4" w14:textId="52933A1A" w:rsidR="006D280A" w:rsidRPr="007A3937" w:rsidRDefault="006D280A" w:rsidP="006D280A">
            <w:pPr>
              <w:jc w:val="center"/>
              <w:rPr>
                <w:rFonts w:cstheme="minorHAnsi"/>
                <w:highlight w:val="yellow"/>
              </w:rPr>
            </w:pPr>
            <w:r w:rsidRPr="007A3937">
              <w:rPr>
                <w:rFonts w:cstheme="minorHAnsi"/>
                <w:color w:val="000000"/>
              </w:rPr>
              <w:t>£0.00</w:t>
            </w:r>
          </w:p>
        </w:tc>
        <w:tc>
          <w:tcPr>
            <w:tcW w:w="1650" w:type="dxa"/>
            <w:vAlign w:val="center"/>
          </w:tcPr>
          <w:p w14:paraId="345DCD59" w14:textId="39A132D0" w:rsidR="006D280A" w:rsidRPr="007A3937" w:rsidRDefault="006D280A" w:rsidP="006D280A">
            <w:pPr>
              <w:jc w:val="center"/>
              <w:rPr>
                <w:rFonts w:cstheme="minorHAnsi"/>
                <w:color w:val="000000" w:themeColor="text1"/>
              </w:rPr>
            </w:pPr>
            <w:r w:rsidRPr="007A3937">
              <w:rPr>
                <w:rFonts w:cstheme="minorHAnsi"/>
                <w:color w:val="000000"/>
              </w:rPr>
              <w:t>£0.05</w:t>
            </w:r>
          </w:p>
        </w:tc>
        <w:tc>
          <w:tcPr>
            <w:tcW w:w="1520" w:type="dxa"/>
            <w:vAlign w:val="center"/>
          </w:tcPr>
          <w:p w14:paraId="3172ADEF" w14:textId="5290F3A4" w:rsidR="006D280A" w:rsidRPr="007A3937" w:rsidRDefault="006D280A" w:rsidP="006D280A">
            <w:pPr>
              <w:jc w:val="center"/>
              <w:rPr>
                <w:rFonts w:cstheme="minorHAnsi"/>
                <w:highlight w:val="yellow"/>
              </w:rPr>
            </w:pPr>
            <w:r w:rsidRPr="007A3937">
              <w:rPr>
                <w:rFonts w:cstheme="minorHAnsi"/>
                <w:color w:val="000000" w:themeColor="text1"/>
              </w:rPr>
              <w:t>£0.1</w:t>
            </w:r>
            <w:r w:rsidR="5A1A71C5" w:rsidRPr="007A3937">
              <w:rPr>
                <w:rFonts w:cstheme="minorHAnsi"/>
                <w:color w:val="000000" w:themeColor="text1"/>
              </w:rPr>
              <w:t>2</w:t>
            </w:r>
          </w:p>
        </w:tc>
      </w:tr>
      <w:tr w:rsidR="006D280A" w:rsidRPr="007A3937" w14:paraId="751B4DE1" w14:textId="17876E3D" w:rsidTr="007A3937">
        <w:tc>
          <w:tcPr>
            <w:tcW w:w="2988" w:type="dxa"/>
            <w:vAlign w:val="center"/>
          </w:tcPr>
          <w:p w14:paraId="262EE03F" w14:textId="77777777" w:rsidR="006D280A" w:rsidRPr="007A3937" w:rsidRDefault="006D280A" w:rsidP="006D280A">
            <w:pPr>
              <w:rPr>
                <w:rFonts w:cstheme="minorHAnsi"/>
                <w:b/>
                <w:bCs/>
              </w:rPr>
            </w:pPr>
            <w:r w:rsidRPr="007A3937">
              <w:rPr>
                <w:rFonts w:eastAsia="Times New Roman" w:cstheme="minorHAnsi"/>
                <w:color w:val="000000"/>
                <w:lang w:eastAsia="en-GB"/>
              </w:rPr>
              <w:t>IT (hardware, software CRM, ECM)</w:t>
            </w:r>
          </w:p>
        </w:tc>
        <w:tc>
          <w:tcPr>
            <w:tcW w:w="1427" w:type="dxa"/>
            <w:vAlign w:val="center"/>
          </w:tcPr>
          <w:p w14:paraId="5AD33D03" w14:textId="0961D44F" w:rsidR="006D280A" w:rsidRPr="007A3937" w:rsidRDefault="006D280A" w:rsidP="006D280A">
            <w:pPr>
              <w:rPr>
                <w:rFonts w:cstheme="minorHAnsi"/>
              </w:rPr>
            </w:pPr>
            <w:r w:rsidRPr="007A3937">
              <w:rPr>
                <w:rFonts w:cstheme="minorHAnsi"/>
              </w:rPr>
              <w:t>13</w:t>
            </w:r>
          </w:p>
        </w:tc>
        <w:tc>
          <w:tcPr>
            <w:tcW w:w="1431" w:type="dxa"/>
            <w:vAlign w:val="center"/>
          </w:tcPr>
          <w:p w14:paraId="6C9924D2" w14:textId="711D6880" w:rsidR="006D280A" w:rsidRPr="007A3937" w:rsidRDefault="006D280A" w:rsidP="006D280A">
            <w:pPr>
              <w:jc w:val="center"/>
              <w:rPr>
                <w:rFonts w:cstheme="minorHAnsi"/>
                <w:highlight w:val="yellow"/>
              </w:rPr>
            </w:pPr>
            <w:r w:rsidRPr="007A3937">
              <w:rPr>
                <w:rFonts w:cstheme="minorHAnsi"/>
                <w:color w:val="000000" w:themeColor="text1"/>
              </w:rPr>
              <w:t>£0.1</w:t>
            </w:r>
            <w:r w:rsidR="6DBA32D0" w:rsidRPr="007A3937">
              <w:rPr>
                <w:rFonts w:cstheme="minorHAnsi"/>
                <w:color w:val="000000" w:themeColor="text1"/>
              </w:rPr>
              <w:t>0</w:t>
            </w:r>
          </w:p>
        </w:tc>
        <w:tc>
          <w:tcPr>
            <w:tcW w:w="1650" w:type="dxa"/>
            <w:vAlign w:val="center"/>
          </w:tcPr>
          <w:p w14:paraId="6F5D9B4A" w14:textId="4612DB82" w:rsidR="006D280A" w:rsidRPr="007A3937" w:rsidRDefault="006D280A" w:rsidP="006D280A">
            <w:pPr>
              <w:jc w:val="center"/>
              <w:rPr>
                <w:rFonts w:cstheme="minorHAnsi"/>
                <w:color w:val="000000" w:themeColor="text1"/>
              </w:rPr>
            </w:pPr>
            <w:r w:rsidRPr="007A3937">
              <w:rPr>
                <w:rFonts w:cstheme="minorHAnsi"/>
                <w:color w:val="000000"/>
              </w:rPr>
              <w:t>£0.13</w:t>
            </w:r>
          </w:p>
        </w:tc>
        <w:tc>
          <w:tcPr>
            <w:tcW w:w="1520" w:type="dxa"/>
            <w:vAlign w:val="center"/>
          </w:tcPr>
          <w:p w14:paraId="419CC76B" w14:textId="16AD0014" w:rsidR="006D280A" w:rsidRPr="007A3937" w:rsidRDefault="006D280A" w:rsidP="006D280A">
            <w:pPr>
              <w:jc w:val="center"/>
              <w:rPr>
                <w:rFonts w:cstheme="minorHAnsi"/>
                <w:highlight w:val="yellow"/>
              </w:rPr>
            </w:pPr>
            <w:r w:rsidRPr="007A3937">
              <w:rPr>
                <w:rFonts w:cstheme="minorHAnsi"/>
                <w:color w:val="000000"/>
              </w:rPr>
              <w:t>£0.24</w:t>
            </w:r>
          </w:p>
        </w:tc>
      </w:tr>
      <w:tr w:rsidR="006D280A" w:rsidRPr="007A3937" w14:paraId="0A531869" w14:textId="369B229F" w:rsidTr="007A3937">
        <w:tc>
          <w:tcPr>
            <w:tcW w:w="2988" w:type="dxa"/>
            <w:vAlign w:val="center"/>
          </w:tcPr>
          <w:p w14:paraId="3387B570" w14:textId="77777777" w:rsidR="006D280A" w:rsidRPr="007A3937" w:rsidRDefault="006D280A" w:rsidP="006D280A">
            <w:pPr>
              <w:rPr>
                <w:rFonts w:cstheme="minorHAnsi"/>
                <w:b/>
                <w:bCs/>
              </w:rPr>
            </w:pPr>
            <w:r w:rsidRPr="007A3937">
              <w:rPr>
                <w:rFonts w:eastAsia="Times New Roman" w:cstheme="minorHAnsi"/>
                <w:color w:val="000000"/>
                <w:lang w:eastAsia="en-GB"/>
              </w:rPr>
              <w:t>Telephony</w:t>
            </w:r>
          </w:p>
        </w:tc>
        <w:tc>
          <w:tcPr>
            <w:tcW w:w="1427" w:type="dxa"/>
            <w:vAlign w:val="center"/>
          </w:tcPr>
          <w:p w14:paraId="30227245" w14:textId="58D8FC85" w:rsidR="006D280A" w:rsidRPr="007A3937" w:rsidRDefault="006D280A" w:rsidP="006D280A">
            <w:pPr>
              <w:rPr>
                <w:rFonts w:cstheme="minorHAnsi"/>
              </w:rPr>
            </w:pPr>
            <w:r w:rsidRPr="007A3937">
              <w:rPr>
                <w:rFonts w:cstheme="minorHAnsi"/>
              </w:rPr>
              <w:t>13</w:t>
            </w:r>
          </w:p>
        </w:tc>
        <w:tc>
          <w:tcPr>
            <w:tcW w:w="1431" w:type="dxa"/>
            <w:vAlign w:val="center"/>
          </w:tcPr>
          <w:p w14:paraId="43FC52AE" w14:textId="49FE81A1" w:rsidR="006D280A" w:rsidRPr="007A3937" w:rsidRDefault="006D280A" w:rsidP="006D280A">
            <w:pPr>
              <w:jc w:val="center"/>
              <w:rPr>
                <w:rFonts w:cstheme="minorHAnsi"/>
                <w:highlight w:val="yellow"/>
              </w:rPr>
            </w:pPr>
            <w:r w:rsidRPr="007A3937">
              <w:rPr>
                <w:rFonts w:cstheme="minorHAnsi"/>
                <w:color w:val="000000"/>
              </w:rPr>
              <w:t>£0.06</w:t>
            </w:r>
          </w:p>
        </w:tc>
        <w:tc>
          <w:tcPr>
            <w:tcW w:w="1650" w:type="dxa"/>
            <w:vAlign w:val="center"/>
          </w:tcPr>
          <w:p w14:paraId="78485789" w14:textId="3027D509" w:rsidR="006D280A" w:rsidRPr="007A3937" w:rsidRDefault="006D280A" w:rsidP="006D280A">
            <w:pPr>
              <w:jc w:val="center"/>
              <w:rPr>
                <w:rFonts w:cstheme="minorHAnsi"/>
                <w:color w:val="000000" w:themeColor="text1"/>
              </w:rPr>
            </w:pPr>
            <w:r w:rsidRPr="007A3937">
              <w:rPr>
                <w:rFonts w:cstheme="minorHAnsi"/>
                <w:color w:val="000000"/>
              </w:rPr>
              <w:t>£0.08</w:t>
            </w:r>
          </w:p>
        </w:tc>
        <w:tc>
          <w:tcPr>
            <w:tcW w:w="1520" w:type="dxa"/>
            <w:vAlign w:val="center"/>
          </w:tcPr>
          <w:p w14:paraId="788C03ED" w14:textId="2F75917D" w:rsidR="006D280A" w:rsidRPr="007A3937" w:rsidRDefault="006D280A" w:rsidP="006D280A">
            <w:pPr>
              <w:jc w:val="center"/>
              <w:rPr>
                <w:rFonts w:cstheme="minorHAnsi"/>
                <w:highlight w:val="yellow"/>
              </w:rPr>
            </w:pPr>
            <w:r w:rsidRPr="007A3937">
              <w:rPr>
                <w:rFonts w:cstheme="minorHAnsi"/>
                <w:color w:val="000000" w:themeColor="text1"/>
              </w:rPr>
              <w:t>£0.1</w:t>
            </w:r>
            <w:r w:rsidR="5A5FE2F3" w:rsidRPr="007A3937">
              <w:rPr>
                <w:rFonts w:cstheme="minorHAnsi"/>
                <w:color w:val="000000" w:themeColor="text1"/>
              </w:rPr>
              <w:t>6</w:t>
            </w:r>
          </w:p>
        </w:tc>
      </w:tr>
      <w:tr w:rsidR="006D280A" w:rsidRPr="007A3937" w14:paraId="07DF19A9" w14:textId="2E7F96F5" w:rsidTr="007A3937">
        <w:tc>
          <w:tcPr>
            <w:tcW w:w="2988" w:type="dxa"/>
            <w:vAlign w:val="center"/>
          </w:tcPr>
          <w:p w14:paraId="30DC2E84" w14:textId="77777777" w:rsidR="006D280A" w:rsidRPr="007A3937" w:rsidRDefault="006D280A" w:rsidP="006D280A">
            <w:pPr>
              <w:rPr>
                <w:rFonts w:cstheme="minorHAnsi"/>
                <w:b/>
                <w:bCs/>
              </w:rPr>
            </w:pPr>
            <w:r w:rsidRPr="007A3937">
              <w:rPr>
                <w:rFonts w:eastAsia="Times New Roman" w:cstheme="minorHAnsi"/>
                <w:color w:val="000000"/>
                <w:lang w:eastAsia="en-GB"/>
              </w:rPr>
              <w:t>Stationery/postage</w:t>
            </w:r>
          </w:p>
        </w:tc>
        <w:tc>
          <w:tcPr>
            <w:tcW w:w="1427" w:type="dxa"/>
            <w:vAlign w:val="center"/>
          </w:tcPr>
          <w:p w14:paraId="2AC38A06" w14:textId="4FFDA732" w:rsidR="006D280A" w:rsidRPr="007A3937" w:rsidRDefault="006D280A" w:rsidP="006D280A">
            <w:pPr>
              <w:rPr>
                <w:rFonts w:cstheme="minorHAnsi"/>
              </w:rPr>
            </w:pPr>
            <w:r w:rsidRPr="007A3937">
              <w:rPr>
                <w:rFonts w:cstheme="minorHAnsi"/>
              </w:rPr>
              <w:t>13</w:t>
            </w:r>
          </w:p>
        </w:tc>
        <w:tc>
          <w:tcPr>
            <w:tcW w:w="1431" w:type="dxa"/>
            <w:vAlign w:val="center"/>
          </w:tcPr>
          <w:p w14:paraId="14697D88" w14:textId="201003B0" w:rsidR="006D280A" w:rsidRPr="007A3937" w:rsidRDefault="006D280A" w:rsidP="006D280A">
            <w:pPr>
              <w:jc w:val="center"/>
              <w:rPr>
                <w:rFonts w:cstheme="minorHAnsi"/>
                <w:highlight w:val="yellow"/>
              </w:rPr>
            </w:pPr>
            <w:r w:rsidRPr="007A3937">
              <w:rPr>
                <w:rFonts w:cstheme="minorHAnsi"/>
                <w:color w:val="000000"/>
              </w:rPr>
              <w:t>£0.02</w:t>
            </w:r>
          </w:p>
        </w:tc>
        <w:tc>
          <w:tcPr>
            <w:tcW w:w="1650" w:type="dxa"/>
            <w:vAlign w:val="center"/>
          </w:tcPr>
          <w:p w14:paraId="09F1448A" w14:textId="021D93D9" w:rsidR="006D280A" w:rsidRPr="007A3937" w:rsidRDefault="006D280A" w:rsidP="006D280A">
            <w:pPr>
              <w:jc w:val="center"/>
              <w:rPr>
                <w:rFonts w:cstheme="minorHAnsi"/>
                <w:color w:val="000000" w:themeColor="text1"/>
              </w:rPr>
            </w:pPr>
            <w:r w:rsidRPr="007A3937">
              <w:rPr>
                <w:rFonts w:cstheme="minorHAnsi"/>
                <w:color w:val="000000"/>
              </w:rPr>
              <w:t>£0.05</w:t>
            </w:r>
          </w:p>
        </w:tc>
        <w:tc>
          <w:tcPr>
            <w:tcW w:w="1520" w:type="dxa"/>
            <w:vAlign w:val="center"/>
          </w:tcPr>
          <w:p w14:paraId="6FCEF238" w14:textId="1539A44C" w:rsidR="006D280A" w:rsidRPr="007A3937" w:rsidRDefault="006D280A" w:rsidP="006D280A">
            <w:pPr>
              <w:jc w:val="center"/>
              <w:rPr>
                <w:rFonts w:cstheme="minorHAnsi"/>
                <w:highlight w:val="yellow"/>
              </w:rPr>
            </w:pPr>
            <w:r w:rsidRPr="007A3937">
              <w:rPr>
                <w:rFonts w:cstheme="minorHAnsi"/>
                <w:color w:val="000000" w:themeColor="text1"/>
              </w:rPr>
              <w:t>£0.0</w:t>
            </w:r>
            <w:r w:rsidR="4B46CC7C" w:rsidRPr="007A3937">
              <w:rPr>
                <w:rFonts w:cstheme="minorHAnsi"/>
                <w:color w:val="000000" w:themeColor="text1"/>
              </w:rPr>
              <w:t>7</w:t>
            </w:r>
          </w:p>
        </w:tc>
      </w:tr>
      <w:tr w:rsidR="006D280A" w:rsidRPr="007A3937" w14:paraId="18177299" w14:textId="712F378A" w:rsidTr="007A3937">
        <w:tc>
          <w:tcPr>
            <w:tcW w:w="2988" w:type="dxa"/>
            <w:vAlign w:val="center"/>
          </w:tcPr>
          <w:p w14:paraId="14E80C5D" w14:textId="77777777" w:rsidR="006D280A" w:rsidRPr="007A3937" w:rsidRDefault="006D280A" w:rsidP="006D280A">
            <w:pPr>
              <w:rPr>
                <w:rFonts w:cstheme="minorHAnsi"/>
                <w:b/>
                <w:bCs/>
              </w:rPr>
            </w:pPr>
            <w:r w:rsidRPr="007A3937">
              <w:rPr>
                <w:rFonts w:eastAsia="Times New Roman" w:cstheme="minorHAnsi"/>
                <w:color w:val="000000"/>
                <w:lang w:eastAsia="en-GB"/>
              </w:rPr>
              <w:t>Insurance</w:t>
            </w:r>
          </w:p>
        </w:tc>
        <w:tc>
          <w:tcPr>
            <w:tcW w:w="1427" w:type="dxa"/>
            <w:vAlign w:val="center"/>
          </w:tcPr>
          <w:p w14:paraId="5E467EE3" w14:textId="7E736492" w:rsidR="006D280A" w:rsidRPr="007A3937" w:rsidRDefault="0073092D" w:rsidP="006D280A">
            <w:pPr>
              <w:rPr>
                <w:rFonts w:cstheme="minorHAnsi"/>
              </w:rPr>
            </w:pPr>
            <w:r w:rsidRPr="007A3937">
              <w:rPr>
                <w:rFonts w:cstheme="minorHAnsi"/>
              </w:rPr>
              <w:t>12</w:t>
            </w:r>
          </w:p>
        </w:tc>
        <w:tc>
          <w:tcPr>
            <w:tcW w:w="1431" w:type="dxa"/>
            <w:vAlign w:val="center"/>
          </w:tcPr>
          <w:p w14:paraId="0A60F79D" w14:textId="515F794C" w:rsidR="006D280A" w:rsidRPr="007A3937" w:rsidRDefault="006D280A" w:rsidP="006D280A">
            <w:pPr>
              <w:jc w:val="center"/>
              <w:rPr>
                <w:rFonts w:cstheme="minorHAnsi"/>
                <w:highlight w:val="yellow"/>
              </w:rPr>
            </w:pPr>
            <w:r w:rsidRPr="007A3937">
              <w:rPr>
                <w:rFonts w:cstheme="minorHAnsi"/>
                <w:color w:val="000000" w:themeColor="text1"/>
              </w:rPr>
              <w:t>£0.0</w:t>
            </w:r>
            <w:r w:rsidR="3BC6B985" w:rsidRPr="007A3937">
              <w:rPr>
                <w:rFonts w:cstheme="minorHAnsi"/>
                <w:color w:val="000000" w:themeColor="text1"/>
              </w:rPr>
              <w:t>7</w:t>
            </w:r>
          </w:p>
        </w:tc>
        <w:tc>
          <w:tcPr>
            <w:tcW w:w="1650" w:type="dxa"/>
            <w:vAlign w:val="center"/>
          </w:tcPr>
          <w:p w14:paraId="252F0675" w14:textId="6918E2BA" w:rsidR="006D280A" w:rsidRPr="007A3937" w:rsidRDefault="006D280A" w:rsidP="006D280A">
            <w:pPr>
              <w:jc w:val="center"/>
              <w:rPr>
                <w:rFonts w:cstheme="minorHAnsi"/>
                <w:color w:val="000000" w:themeColor="text1"/>
              </w:rPr>
            </w:pPr>
            <w:r w:rsidRPr="007A3937">
              <w:rPr>
                <w:rFonts w:cstheme="minorHAnsi"/>
                <w:color w:val="000000"/>
              </w:rPr>
              <w:t>£0.09</w:t>
            </w:r>
          </w:p>
        </w:tc>
        <w:tc>
          <w:tcPr>
            <w:tcW w:w="1520" w:type="dxa"/>
            <w:vAlign w:val="center"/>
          </w:tcPr>
          <w:p w14:paraId="3B72AA3C" w14:textId="3F92F6E0" w:rsidR="006D280A" w:rsidRPr="007A3937" w:rsidRDefault="006D280A" w:rsidP="006D280A">
            <w:pPr>
              <w:jc w:val="center"/>
              <w:rPr>
                <w:rFonts w:cstheme="minorHAnsi"/>
                <w:highlight w:val="yellow"/>
              </w:rPr>
            </w:pPr>
            <w:r w:rsidRPr="007A3937">
              <w:rPr>
                <w:rFonts w:cstheme="minorHAnsi"/>
                <w:color w:val="000000" w:themeColor="text1"/>
              </w:rPr>
              <w:t>£0.1</w:t>
            </w:r>
            <w:r w:rsidR="34E7027F" w:rsidRPr="007A3937">
              <w:rPr>
                <w:rFonts w:cstheme="minorHAnsi"/>
                <w:color w:val="000000" w:themeColor="text1"/>
              </w:rPr>
              <w:t>3</w:t>
            </w:r>
          </w:p>
        </w:tc>
      </w:tr>
      <w:tr w:rsidR="006D280A" w:rsidRPr="007A3937" w14:paraId="32976CD2" w14:textId="38F99870" w:rsidTr="007A3937">
        <w:tc>
          <w:tcPr>
            <w:tcW w:w="2988" w:type="dxa"/>
            <w:vAlign w:val="center"/>
          </w:tcPr>
          <w:p w14:paraId="569424FB" w14:textId="77777777" w:rsidR="006D280A" w:rsidRPr="007A3937" w:rsidRDefault="006D280A" w:rsidP="006D280A">
            <w:pPr>
              <w:rPr>
                <w:rFonts w:cstheme="minorHAnsi"/>
                <w:b/>
                <w:bCs/>
              </w:rPr>
            </w:pPr>
            <w:r w:rsidRPr="007A3937">
              <w:rPr>
                <w:rFonts w:eastAsia="Times New Roman" w:cstheme="minorHAnsi"/>
                <w:color w:val="000000"/>
                <w:lang w:eastAsia="en-GB"/>
              </w:rPr>
              <w:t>Legal/finance/professional fees</w:t>
            </w:r>
          </w:p>
        </w:tc>
        <w:tc>
          <w:tcPr>
            <w:tcW w:w="1427" w:type="dxa"/>
            <w:vAlign w:val="center"/>
          </w:tcPr>
          <w:p w14:paraId="03078F49" w14:textId="6084163C" w:rsidR="006D280A" w:rsidRPr="007A3937" w:rsidRDefault="0073092D" w:rsidP="006D280A">
            <w:pPr>
              <w:rPr>
                <w:rFonts w:cstheme="minorHAnsi"/>
              </w:rPr>
            </w:pPr>
            <w:r w:rsidRPr="007A3937">
              <w:rPr>
                <w:rFonts w:cstheme="minorHAnsi"/>
              </w:rPr>
              <w:t>9</w:t>
            </w:r>
          </w:p>
        </w:tc>
        <w:tc>
          <w:tcPr>
            <w:tcW w:w="1431" w:type="dxa"/>
            <w:vAlign w:val="center"/>
          </w:tcPr>
          <w:p w14:paraId="5D8212D6" w14:textId="7F19480F" w:rsidR="006D280A" w:rsidRPr="007A3937" w:rsidRDefault="006D280A" w:rsidP="006D280A">
            <w:pPr>
              <w:jc w:val="center"/>
              <w:rPr>
                <w:rFonts w:cstheme="minorHAnsi"/>
                <w:highlight w:val="yellow"/>
              </w:rPr>
            </w:pPr>
            <w:r w:rsidRPr="007A3937">
              <w:rPr>
                <w:rFonts w:cstheme="minorHAnsi"/>
                <w:color w:val="000000" w:themeColor="text1"/>
              </w:rPr>
              <w:t>£0.0</w:t>
            </w:r>
            <w:r w:rsidR="1EA1BB39" w:rsidRPr="007A3937">
              <w:rPr>
                <w:rFonts w:cstheme="minorHAnsi"/>
                <w:color w:val="000000" w:themeColor="text1"/>
              </w:rPr>
              <w:t>0</w:t>
            </w:r>
          </w:p>
        </w:tc>
        <w:tc>
          <w:tcPr>
            <w:tcW w:w="1650" w:type="dxa"/>
            <w:vAlign w:val="center"/>
          </w:tcPr>
          <w:p w14:paraId="0C5BA361" w14:textId="2AADDB0A" w:rsidR="006D280A" w:rsidRPr="007A3937" w:rsidRDefault="006D280A" w:rsidP="006D280A">
            <w:pPr>
              <w:jc w:val="center"/>
              <w:rPr>
                <w:rFonts w:cstheme="minorHAnsi"/>
                <w:color w:val="000000" w:themeColor="text1"/>
              </w:rPr>
            </w:pPr>
            <w:r w:rsidRPr="007A3937">
              <w:rPr>
                <w:rFonts w:cstheme="minorHAnsi"/>
                <w:color w:val="000000"/>
              </w:rPr>
              <w:t>£0.08</w:t>
            </w:r>
          </w:p>
        </w:tc>
        <w:tc>
          <w:tcPr>
            <w:tcW w:w="1520" w:type="dxa"/>
            <w:vAlign w:val="center"/>
          </w:tcPr>
          <w:p w14:paraId="5A59D5F4" w14:textId="516DCAA1" w:rsidR="006D280A" w:rsidRPr="007A3937" w:rsidRDefault="006D280A" w:rsidP="006D280A">
            <w:pPr>
              <w:jc w:val="center"/>
              <w:rPr>
                <w:rFonts w:cstheme="minorHAnsi"/>
                <w:highlight w:val="yellow"/>
              </w:rPr>
            </w:pPr>
            <w:r w:rsidRPr="007A3937">
              <w:rPr>
                <w:rFonts w:cstheme="minorHAnsi"/>
                <w:color w:val="000000"/>
              </w:rPr>
              <w:t>£0.12</w:t>
            </w:r>
          </w:p>
        </w:tc>
      </w:tr>
      <w:tr w:rsidR="006D280A" w:rsidRPr="007A3937" w14:paraId="69F1A398" w14:textId="4371E69B" w:rsidTr="007A3937">
        <w:tc>
          <w:tcPr>
            <w:tcW w:w="2988" w:type="dxa"/>
            <w:vAlign w:val="center"/>
          </w:tcPr>
          <w:p w14:paraId="7636910C" w14:textId="77777777" w:rsidR="006D280A" w:rsidRPr="007A3937" w:rsidRDefault="006D280A" w:rsidP="006D280A">
            <w:pPr>
              <w:rPr>
                <w:rFonts w:cstheme="minorHAnsi"/>
                <w:b/>
                <w:bCs/>
              </w:rPr>
            </w:pPr>
            <w:r w:rsidRPr="007A3937">
              <w:rPr>
                <w:rFonts w:eastAsia="Times New Roman" w:cstheme="minorHAnsi"/>
                <w:color w:val="000000"/>
                <w:lang w:eastAsia="en-GB"/>
              </w:rPr>
              <w:t>Marketing</w:t>
            </w:r>
          </w:p>
        </w:tc>
        <w:tc>
          <w:tcPr>
            <w:tcW w:w="1427" w:type="dxa"/>
            <w:vAlign w:val="center"/>
          </w:tcPr>
          <w:p w14:paraId="1DCDABAC" w14:textId="035767D1" w:rsidR="006D280A" w:rsidRPr="007A3937" w:rsidRDefault="0073092D" w:rsidP="006D280A">
            <w:pPr>
              <w:rPr>
                <w:rFonts w:cstheme="minorHAnsi"/>
              </w:rPr>
            </w:pPr>
            <w:r w:rsidRPr="007A3937">
              <w:rPr>
                <w:rFonts w:cstheme="minorHAnsi"/>
              </w:rPr>
              <w:t>11</w:t>
            </w:r>
          </w:p>
        </w:tc>
        <w:tc>
          <w:tcPr>
            <w:tcW w:w="1431" w:type="dxa"/>
            <w:vAlign w:val="center"/>
          </w:tcPr>
          <w:p w14:paraId="0A63D165" w14:textId="2A8EF672" w:rsidR="006D280A" w:rsidRPr="007A3937" w:rsidRDefault="006D280A" w:rsidP="006D280A">
            <w:pPr>
              <w:jc w:val="center"/>
              <w:rPr>
                <w:rFonts w:cstheme="minorHAnsi"/>
                <w:highlight w:val="yellow"/>
              </w:rPr>
            </w:pPr>
            <w:r w:rsidRPr="007A3937">
              <w:rPr>
                <w:rFonts w:cstheme="minorHAnsi"/>
                <w:color w:val="000000"/>
              </w:rPr>
              <w:t>£0.02</w:t>
            </w:r>
          </w:p>
        </w:tc>
        <w:tc>
          <w:tcPr>
            <w:tcW w:w="1650" w:type="dxa"/>
            <w:vAlign w:val="center"/>
          </w:tcPr>
          <w:p w14:paraId="2667749E" w14:textId="622BB7E0" w:rsidR="006D280A" w:rsidRPr="007A3937" w:rsidRDefault="006D280A" w:rsidP="006D280A">
            <w:pPr>
              <w:jc w:val="center"/>
              <w:rPr>
                <w:rFonts w:cstheme="minorHAnsi"/>
                <w:color w:val="000000" w:themeColor="text1"/>
              </w:rPr>
            </w:pPr>
            <w:r w:rsidRPr="007A3937">
              <w:rPr>
                <w:rFonts w:cstheme="minorHAnsi"/>
                <w:color w:val="000000"/>
              </w:rPr>
              <w:t>£0.13</w:t>
            </w:r>
          </w:p>
        </w:tc>
        <w:tc>
          <w:tcPr>
            <w:tcW w:w="1520" w:type="dxa"/>
            <w:vAlign w:val="center"/>
          </w:tcPr>
          <w:p w14:paraId="03A8908B" w14:textId="453E3B40" w:rsidR="006D280A" w:rsidRPr="007A3937" w:rsidRDefault="006D280A" w:rsidP="006D280A">
            <w:pPr>
              <w:jc w:val="center"/>
              <w:rPr>
                <w:rFonts w:cstheme="minorHAnsi"/>
                <w:highlight w:val="yellow"/>
              </w:rPr>
            </w:pPr>
            <w:r w:rsidRPr="007A3937">
              <w:rPr>
                <w:rFonts w:cstheme="minorHAnsi"/>
                <w:color w:val="000000"/>
              </w:rPr>
              <w:t>£0.19</w:t>
            </w:r>
          </w:p>
        </w:tc>
      </w:tr>
      <w:tr w:rsidR="006D280A" w:rsidRPr="007A3937" w14:paraId="648C472F" w14:textId="74BDDBDD" w:rsidTr="007A3937">
        <w:tc>
          <w:tcPr>
            <w:tcW w:w="2988" w:type="dxa"/>
            <w:vAlign w:val="center"/>
          </w:tcPr>
          <w:p w14:paraId="761DE205" w14:textId="77777777" w:rsidR="006D280A" w:rsidRPr="007A3937" w:rsidRDefault="006D280A" w:rsidP="006D280A">
            <w:pPr>
              <w:rPr>
                <w:rFonts w:cstheme="minorHAnsi"/>
                <w:b/>
                <w:bCs/>
              </w:rPr>
            </w:pPr>
            <w:r w:rsidRPr="007A3937">
              <w:rPr>
                <w:rFonts w:eastAsia="Times New Roman" w:cstheme="minorHAnsi"/>
                <w:color w:val="000000"/>
                <w:lang w:eastAsia="en-GB"/>
              </w:rPr>
              <w:t>Audit and compliance</w:t>
            </w:r>
          </w:p>
        </w:tc>
        <w:tc>
          <w:tcPr>
            <w:tcW w:w="1427" w:type="dxa"/>
            <w:vAlign w:val="center"/>
          </w:tcPr>
          <w:p w14:paraId="037F68A7" w14:textId="38A824C4" w:rsidR="006D280A" w:rsidRPr="007A3937" w:rsidRDefault="0073092D" w:rsidP="006D280A">
            <w:pPr>
              <w:rPr>
                <w:rFonts w:cstheme="minorHAnsi"/>
              </w:rPr>
            </w:pPr>
            <w:r w:rsidRPr="007A3937">
              <w:rPr>
                <w:rFonts w:cstheme="minorHAnsi"/>
              </w:rPr>
              <w:t>8</w:t>
            </w:r>
          </w:p>
        </w:tc>
        <w:tc>
          <w:tcPr>
            <w:tcW w:w="1431" w:type="dxa"/>
            <w:vAlign w:val="center"/>
          </w:tcPr>
          <w:p w14:paraId="5C755340" w14:textId="1DCA089D" w:rsidR="006D280A" w:rsidRPr="007A3937" w:rsidRDefault="006D280A" w:rsidP="006D280A">
            <w:pPr>
              <w:jc w:val="center"/>
              <w:rPr>
                <w:rFonts w:cstheme="minorHAnsi"/>
                <w:highlight w:val="yellow"/>
              </w:rPr>
            </w:pPr>
            <w:r w:rsidRPr="007A3937">
              <w:rPr>
                <w:rFonts w:cstheme="minorHAnsi"/>
                <w:color w:val="000000"/>
              </w:rPr>
              <w:t>£0.00</w:t>
            </w:r>
          </w:p>
        </w:tc>
        <w:tc>
          <w:tcPr>
            <w:tcW w:w="1650" w:type="dxa"/>
            <w:vAlign w:val="center"/>
          </w:tcPr>
          <w:p w14:paraId="7374D7EB" w14:textId="5CAFBEC7" w:rsidR="006D280A" w:rsidRPr="007A3937" w:rsidRDefault="006D280A" w:rsidP="006D280A">
            <w:pPr>
              <w:jc w:val="center"/>
              <w:rPr>
                <w:rFonts w:cstheme="minorHAnsi"/>
                <w:color w:val="000000" w:themeColor="text1"/>
              </w:rPr>
            </w:pPr>
            <w:r w:rsidRPr="007A3937">
              <w:rPr>
                <w:rFonts w:cstheme="minorHAnsi"/>
                <w:color w:val="000000"/>
              </w:rPr>
              <w:t>£0.04</w:t>
            </w:r>
          </w:p>
        </w:tc>
        <w:tc>
          <w:tcPr>
            <w:tcW w:w="1520" w:type="dxa"/>
            <w:vAlign w:val="center"/>
          </w:tcPr>
          <w:p w14:paraId="32A8B668" w14:textId="36B86ECE" w:rsidR="006D280A" w:rsidRPr="007A3937" w:rsidRDefault="006D280A" w:rsidP="006D280A">
            <w:pPr>
              <w:jc w:val="center"/>
              <w:rPr>
                <w:rFonts w:cstheme="minorHAnsi"/>
                <w:highlight w:val="yellow"/>
              </w:rPr>
            </w:pPr>
            <w:r w:rsidRPr="007A3937">
              <w:rPr>
                <w:rFonts w:cstheme="minorHAnsi"/>
                <w:color w:val="000000" w:themeColor="text1"/>
              </w:rPr>
              <w:t>£0.0</w:t>
            </w:r>
            <w:r w:rsidR="1D59AF7A" w:rsidRPr="007A3937">
              <w:rPr>
                <w:rFonts w:cstheme="minorHAnsi"/>
                <w:color w:val="000000" w:themeColor="text1"/>
              </w:rPr>
              <w:t>8</w:t>
            </w:r>
          </w:p>
        </w:tc>
      </w:tr>
      <w:tr w:rsidR="006D280A" w:rsidRPr="007A3937" w14:paraId="598D7BB1" w14:textId="0D6A76D8" w:rsidTr="007A3937">
        <w:tc>
          <w:tcPr>
            <w:tcW w:w="2988" w:type="dxa"/>
            <w:vAlign w:val="center"/>
          </w:tcPr>
          <w:p w14:paraId="7493B6CE" w14:textId="77777777" w:rsidR="006D280A" w:rsidRPr="007A3937" w:rsidRDefault="006D280A" w:rsidP="006D280A">
            <w:pPr>
              <w:rPr>
                <w:rFonts w:cstheme="minorHAnsi"/>
                <w:b/>
                <w:bCs/>
              </w:rPr>
            </w:pPr>
            <w:r w:rsidRPr="007A3937">
              <w:rPr>
                <w:rFonts w:eastAsia="Times New Roman" w:cstheme="minorHAnsi"/>
                <w:color w:val="000000"/>
                <w:lang w:eastAsia="en-GB"/>
              </w:rPr>
              <w:t>Uniforms and other consumables</w:t>
            </w:r>
          </w:p>
        </w:tc>
        <w:tc>
          <w:tcPr>
            <w:tcW w:w="1427" w:type="dxa"/>
            <w:vAlign w:val="center"/>
          </w:tcPr>
          <w:p w14:paraId="76BDE7EC" w14:textId="7513076E" w:rsidR="006D280A" w:rsidRPr="007A3937" w:rsidRDefault="0073092D" w:rsidP="006D280A">
            <w:pPr>
              <w:rPr>
                <w:rFonts w:cstheme="minorHAnsi"/>
              </w:rPr>
            </w:pPr>
            <w:r w:rsidRPr="007A3937">
              <w:rPr>
                <w:rFonts w:cstheme="minorHAnsi"/>
              </w:rPr>
              <w:t>10</w:t>
            </w:r>
          </w:p>
        </w:tc>
        <w:tc>
          <w:tcPr>
            <w:tcW w:w="1431" w:type="dxa"/>
            <w:vAlign w:val="center"/>
          </w:tcPr>
          <w:p w14:paraId="6E872C4E" w14:textId="20DDE1DD" w:rsidR="006D280A" w:rsidRPr="007A3937" w:rsidRDefault="006D280A" w:rsidP="006D280A">
            <w:pPr>
              <w:jc w:val="center"/>
              <w:rPr>
                <w:rFonts w:cstheme="minorHAnsi"/>
                <w:highlight w:val="yellow"/>
              </w:rPr>
            </w:pPr>
            <w:r w:rsidRPr="007A3937">
              <w:rPr>
                <w:rFonts w:cstheme="minorHAnsi"/>
                <w:color w:val="000000" w:themeColor="text1"/>
              </w:rPr>
              <w:t>£0.0</w:t>
            </w:r>
            <w:r w:rsidR="3A407794" w:rsidRPr="007A3937">
              <w:rPr>
                <w:rFonts w:cstheme="minorHAnsi"/>
                <w:color w:val="000000" w:themeColor="text1"/>
              </w:rPr>
              <w:t>1</w:t>
            </w:r>
          </w:p>
        </w:tc>
        <w:tc>
          <w:tcPr>
            <w:tcW w:w="1650" w:type="dxa"/>
            <w:vAlign w:val="center"/>
          </w:tcPr>
          <w:p w14:paraId="61D8E9C8" w14:textId="5027D648" w:rsidR="006D280A" w:rsidRPr="007A3937" w:rsidRDefault="006D280A" w:rsidP="006D280A">
            <w:pPr>
              <w:jc w:val="center"/>
              <w:rPr>
                <w:rFonts w:cstheme="minorHAnsi"/>
                <w:color w:val="000000" w:themeColor="text1"/>
              </w:rPr>
            </w:pPr>
            <w:r w:rsidRPr="007A3937">
              <w:rPr>
                <w:rFonts w:cstheme="minorHAnsi"/>
                <w:color w:val="000000"/>
              </w:rPr>
              <w:t>£0.04</w:t>
            </w:r>
          </w:p>
        </w:tc>
        <w:tc>
          <w:tcPr>
            <w:tcW w:w="1520" w:type="dxa"/>
            <w:vAlign w:val="center"/>
          </w:tcPr>
          <w:p w14:paraId="485E05C0" w14:textId="1C5303A3" w:rsidR="006D280A" w:rsidRPr="007A3937" w:rsidRDefault="006D280A" w:rsidP="006D280A">
            <w:pPr>
              <w:jc w:val="center"/>
              <w:rPr>
                <w:rFonts w:cstheme="minorHAnsi"/>
                <w:highlight w:val="yellow"/>
              </w:rPr>
            </w:pPr>
            <w:r w:rsidRPr="007A3937">
              <w:rPr>
                <w:rFonts w:cstheme="minorHAnsi"/>
                <w:color w:val="000000" w:themeColor="text1"/>
              </w:rPr>
              <w:t>£0.0</w:t>
            </w:r>
            <w:r w:rsidR="1E67018A" w:rsidRPr="007A3937">
              <w:rPr>
                <w:rFonts w:cstheme="minorHAnsi"/>
                <w:color w:val="000000" w:themeColor="text1"/>
              </w:rPr>
              <w:t>9</w:t>
            </w:r>
          </w:p>
        </w:tc>
      </w:tr>
      <w:tr w:rsidR="006D280A" w:rsidRPr="007A3937" w14:paraId="45AA546F" w14:textId="5A0F62F3" w:rsidTr="007A3937">
        <w:tc>
          <w:tcPr>
            <w:tcW w:w="2988" w:type="dxa"/>
            <w:vAlign w:val="center"/>
          </w:tcPr>
          <w:p w14:paraId="23CF0D91" w14:textId="77777777" w:rsidR="006D280A" w:rsidRPr="007A3937" w:rsidRDefault="006D280A" w:rsidP="006D280A">
            <w:pPr>
              <w:rPr>
                <w:rFonts w:cstheme="minorHAnsi"/>
                <w:b/>
                <w:bCs/>
              </w:rPr>
            </w:pPr>
            <w:r w:rsidRPr="007A3937">
              <w:rPr>
                <w:rFonts w:eastAsia="Times New Roman" w:cstheme="minorHAnsi"/>
                <w:color w:val="000000"/>
                <w:lang w:eastAsia="en-GB"/>
              </w:rPr>
              <w:t>Assistive technology</w:t>
            </w:r>
          </w:p>
        </w:tc>
        <w:tc>
          <w:tcPr>
            <w:tcW w:w="1427" w:type="dxa"/>
            <w:vAlign w:val="center"/>
          </w:tcPr>
          <w:p w14:paraId="70F0F409" w14:textId="4006E3E7" w:rsidR="006D280A" w:rsidRPr="007A3937" w:rsidRDefault="0073092D" w:rsidP="006D280A">
            <w:pPr>
              <w:rPr>
                <w:rFonts w:cstheme="minorHAnsi"/>
              </w:rPr>
            </w:pPr>
            <w:r w:rsidRPr="007A3937">
              <w:rPr>
                <w:rFonts w:cstheme="minorHAnsi"/>
              </w:rPr>
              <w:t>3</w:t>
            </w:r>
          </w:p>
        </w:tc>
        <w:tc>
          <w:tcPr>
            <w:tcW w:w="1431" w:type="dxa"/>
            <w:vAlign w:val="center"/>
          </w:tcPr>
          <w:p w14:paraId="0119C706" w14:textId="7A7672B4" w:rsidR="006D280A" w:rsidRPr="007A3937" w:rsidRDefault="006D280A" w:rsidP="006D280A">
            <w:pPr>
              <w:jc w:val="center"/>
              <w:rPr>
                <w:rFonts w:cstheme="minorHAnsi"/>
                <w:highlight w:val="yellow"/>
              </w:rPr>
            </w:pPr>
            <w:r w:rsidRPr="007A3937">
              <w:rPr>
                <w:rFonts w:cstheme="minorHAnsi"/>
                <w:color w:val="000000"/>
              </w:rPr>
              <w:t>£0.00</w:t>
            </w:r>
          </w:p>
        </w:tc>
        <w:tc>
          <w:tcPr>
            <w:tcW w:w="1650" w:type="dxa"/>
            <w:vAlign w:val="center"/>
          </w:tcPr>
          <w:p w14:paraId="59484C77" w14:textId="0D783F2D" w:rsidR="006D280A" w:rsidRPr="007A3937" w:rsidRDefault="006D280A" w:rsidP="006D280A">
            <w:pPr>
              <w:jc w:val="center"/>
              <w:rPr>
                <w:rFonts w:cstheme="minorHAnsi"/>
                <w:color w:val="000000" w:themeColor="text1"/>
              </w:rPr>
            </w:pPr>
            <w:r w:rsidRPr="007A3937">
              <w:rPr>
                <w:rFonts w:cstheme="minorHAnsi"/>
                <w:color w:val="000000"/>
              </w:rPr>
              <w:t>£0.00</w:t>
            </w:r>
          </w:p>
        </w:tc>
        <w:tc>
          <w:tcPr>
            <w:tcW w:w="1520" w:type="dxa"/>
            <w:vAlign w:val="center"/>
          </w:tcPr>
          <w:p w14:paraId="1B53FA11" w14:textId="0436B385" w:rsidR="006D280A" w:rsidRPr="007A3937" w:rsidRDefault="006D280A" w:rsidP="006D280A">
            <w:pPr>
              <w:jc w:val="center"/>
              <w:rPr>
                <w:rFonts w:cstheme="minorHAnsi"/>
                <w:highlight w:val="yellow"/>
              </w:rPr>
            </w:pPr>
            <w:r w:rsidRPr="007A3937">
              <w:rPr>
                <w:rFonts w:cstheme="minorHAnsi"/>
                <w:color w:val="000000" w:themeColor="text1"/>
              </w:rPr>
              <w:t>£0.0</w:t>
            </w:r>
            <w:r w:rsidR="71AB332B" w:rsidRPr="007A3937">
              <w:rPr>
                <w:rFonts w:cstheme="minorHAnsi"/>
                <w:color w:val="000000" w:themeColor="text1"/>
              </w:rPr>
              <w:t>1</w:t>
            </w:r>
          </w:p>
        </w:tc>
      </w:tr>
      <w:tr w:rsidR="006D280A" w:rsidRPr="007A3937" w14:paraId="113FEC4D" w14:textId="7FAD2654" w:rsidTr="007A3937">
        <w:tc>
          <w:tcPr>
            <w:tcW w:w="2988" w:type="dxa"/>
            <w:vAlign w:val="center"/>
          </w:tcPr>
          <w:p w14:paraId="3276130C" w14:textId="77777777" w:rsidR="006D280A" w:rsidRPr="007A3937" w:rsidRDefault="006D280A" w:rsidP="006D280A">
            <w:pPr>
              <w:rPr>
                <w:rFonts w:cstheme="minorHAnsi"/>
                <w:b/>
                <w:bCs/>
              </w:rPr>
            </w:pPr>
            <w:r w:rsidRPr="007A3937">
              <w:rPr>
                <w:rFonts w:eastAsia="Times New Roman" w:cstheme="minorHAnsi"/>
                <w:color w:val="000000"/>
                <w:lang w:eastAsia="en-GB"/>
              </w:rPr>
              <w:t>Central/head office recharges</w:t>
            </w:r>
          </w:p>
        </w:tc>
        <w:tc>
          <w:tcPr>
            <w:tcW w:w="1427" w:type="dxa"/>
            <w:vAlign w:val="center"/>
          </w:tcPr>
          <w:p w14:paraId="2C6EED42" w14:textId="2E308DAF" w:rsidR="006D280A" w:rsidRPr="007A3937" w:rsidRDefault="0073092D" w:rsidP="006D280A">
            <w:pPr>
              <w:rPr>
                <w:rFonts w:cstheme="minorHAnsi"/>
              </w:rPr>
            </w:pPr>
            <w:r w:rsidRPr="007A3937">
              <w:rPr>
                <w:rFonts w:cstheme="minorHAnsi"/>
              </w:rPr>
              <w:t>7</w:t>
            </w:r>
          </w:p>
        </w:tc>
        <w:tc>
          <w:tcPr>
            <w:tcW w:w="1431" w:type="dxa"/>
            <w:vAlign w:val="center"/>
          </w:tcPr>
          <w:p w14:paraId="52A9EA8E" w14:textId="7CAFE368" w:rsidR="006D280A" w:rsidRPr="007A3937" w:rsidRDefault="006D280A" w:rsidP="006D280A">
            <w:pPr>
              <w:jc w:val="center"/>
              <w:rPr>
                <w:rFonts w:cstheme="minorHAnsi"/>
                <w:highlight w:val="yellow"/>
              </w:rPr>
            </w:pPr>
            <w:r w:rsidRPr="007A3937">
              <w:rPr>
                <w:rFonts w:cstheme="minorHAnsi"/>
                <w:color w:val="000000"/>
              </w:rPr>
              <w:t>£0.00</w:t>
            </w:r>
          </w:p>
        </w:tc>
        <w:tc>
          <w:tcPr>
            <w:tcW w:w="1650" w:type="dxa"/>
            <w:vAlign w:val="center"/>
          </w:tcPr>
          <w:p w14:paraId="76C57C56" w14:textId="4CED9920" w:rsidR="006D280A" w:rsidRPr="007A3937" w:rsidRDefault="006D280A" w:rsidP="006D280A">
            <w:pPr>
              <w:jc w:val="center"/>
              <w:rPr>
                <w:rFonts w:cstheme="minorHAnsi"/>
                <w:color w:val="000000" w:themeColor="text1"/>
              </w:rPr>
            </w:pPr>
            <w:r w:rsidRPr="007A3937">
              <w:rPr>
                <w:rFonts w:cstheme="minorHAnsi"/>
                <w:color w:val="000000"/>
              </w:rPr>
              <w:t>£0.03</w:t>
            </w:r>
          </w:p>
        </w:tc>
        <w:tc>
          <w:tcPr>
            <w:tcW w:w="1520" w:type="dxa"/>
            <w:vAlign w:val="center"/>
          </w:tcPr>
          <w:p w14:paraId="30A461A6" w14:textId="68C63399" w:rsidR="006D280A" w:rsidRPr="007A3937" w:rsidRDefault="006D280A" w:rsidP="7475B040">
            <w:pPr>
              <w:jc w:val="center"/>
              <w:rPr>
                <w:rFonts w:cstheme="minorHAnsi"/>
                <w:color w:val="000000" w:themeColor="text1"/>
              </w:rPr>
            </w:pPr>
            <w:r w:rsidRPr="007A3937">
              <w:rPr>
                <w:rFonts w:cstheme="minorHAnsi"/>
                <w:color w:val="000000" w:themeColor="text1"/>
              </w:rPr>
              <w:t>£0.</w:t>
            </w:r>
            <w:r w:rsidR="0A46F8B5" w:rsidRPr="007A3937">
              <w:rPr>
                <w:rFonts w:cstheme="minorHAnsi"/>
                <w:color w:val="000000" w:themeColor="text1"/>
              </w:rPr>
              <w:t>83</w:t>
            </w:r>
          </w:p>
        </w:tc>
      </w:tr>
      <w:tr w:rsidR="006D280A" w:rsidRPr="007A3937" w14:paraId="36353A34" w14:textId="2D42DDF8" w:rsidTr="007A3937">
        <w:tc>
          <w:tcPr>
            <w:tcW w:w="2988" w:type="dxa"/>
            <w:vAlign w:val="center"/>
          </w:tcPr>
          <w:p w14:paraId="5C58FF97" w14:textId="77777777" w:rsidR="006D280A" w:rsidRPr="007A3937" w:rsidRDefault="006D280A" w:rsidP="006D280A">
            <w:pPr>
              <w:rPr>
                <w:rFonts w:cstheme="minorHAnsi"/>
                <w:b/>
                <w:bCs/>
              </w:rPr>
            </w:pPr>
            <w:r w:rsidRPr="007A3937">
              <w:rPr>
                <w:rFonts w:eastAsia="Times New Roman" w:cstheme="minorHAnsi"/>
                <w:color w:val="000000"/>
                <w:lang w:eastAsia="en-GB"/>
              </w:rPr>
              <w:t>Other overheads</w:t>
            </w:r>
          </w:p>
        </w:tc>
        <w:tc>
          <w:tcPr>
            <w:tcW w:w="1427" w:type="dxa"/>
            <w:vAlign w:val="center"/>
          </w:tcPr>
          <w:p w14:paraId="6D1806E6" w14:textId="0852F63F" w:rsidR="006D280A" w:rsidRPr="007A3937" w:rsidRDefault="0073092D" w:rsidP="006D280A">
            <w:pPr>
              <w:rPr>
                <w:rFonts w:cstheme="minorHAnsi"/>
              </w:rPr>
            </w:pPr>
            <w:r w:rsidRPr="007A3937">
              <w:rPr>
                <w:rFonts w:cstheme="minorHAnsi"/>
              </w:rPr>
              <w:t>8</w:t>
            </w:r>
          </w:p>
        </w:tc>
        <w:tc>
          <w:tcPr>
            <w:tcW w:w="1431" w:type="dxa"/>
            <w:vAlign w:val="center"/>
          </w:tcPr>
          <w:p w14:paraId="79907BDE" w14:textId="10E65EEC" w:rsidR="006D280A" w:rsidRPr="007A3937" w:rsidRDefault="006D280A" w:rsidP="006D280A">
            <w:pPr>
              <w:jc w:val="center"/>
              <w:rPr>
                <w:rFonts w:cstheme="minorHAnsi"/>
                <w:highlight w:val="yellow"/>
              </w:rPr>
            </w:pPr>
            <w:r w:rsidRPr="007A3937">
              <w:rPr>
                <w:rFonts w:cstheme="minorHAnsi"/>
                <w:color w:val="000000"/>
              </w:rPr>
              <w:t>£0.00</w:t>
            </w:r>
          </w:p>
        </w:tc>
        <w:tc>
          <w:tcPr>
            <w:tcW w:w="1650" w:type="dxa"/>
            <w:vAlign w:val="center"/>
          </w:tcPr>
          <w:p w14:paraId="5D5237D8" w14:textId="1BD1FC33" w:rsidR="006D280A" w:rsidRPr="007A3937" w:rsidRDefault="006D280A" w:rsidP="006D280A">
            <w:pPr>
              <w:jc w:val="center"/>
              <w:rPr>
                <w:rFonts w:cstheme="minorHAnsi"/>
                <w:color w:val="000000" w:themeColor="text1"/>
              </w:rPr>
            </w:pPr>
            <w:r w:rsidRPr="007A3937">
              <w:rPr>
                <w:rFonts w:cstheme="minorHAnsi"/>
                <w:color w:val="000000"/>
              </w:rPr>
              <w:t>£0.02</w:t>
            </w:r>
          </w:p>
        </w:tc>
        <w:tc>
          <w:tcPr>
            <w:tcW w:w="1520" w:type="dxa"/>
            <w:vAlign w:val="center"/>
          </w:tcPr>
          <w:p w14:paraId="794A4390" w14:textId="299BC3C6" w:rsidR="006D280A" w:rsidRPr="007A3937" w:rsidRDefault="006D280A" w:rsidP="006D280A">
            <w:pPr>
              <w:jc w:val="center"/>
              <w:rPr>
                <w:rFonts w:cstheme="minorHAnsi"/>
                <w:highlight w:val="yellow"/>
              </w:rPr>
            </w:pPr>
            <w:r w:rsidRPr="007A3937">
              <w:rPr>
                <w:rFonts w:cstheme="minorHAnsi"/>
                <w:color w:val="000000" w:themeColor="text1"/>
              </w:rPr>
              <w:t>£0.0</w:t>
            </w:r>
            <w:r w:rsidR="471D685A" w:rsidRPr="007A3937">
              <w:rPr>
                <w:rFonts w:cstheme="minorHAnsi"/>
                <w:color w:val="000000" w:themeColor="text1"/>
              </w:rPr>
              <w:t>7</w:t>
            </w:r>
          </w:p>
        </w:tc>
      </w:tr>
      <w:tr w:rsidR="006D280A" w:rsidRPr="007A3937" w14:paraId="22D6C6CD" w14:textId="310EEEAA" w:rsidTr="007A3937">
        <w:tc>
          <w:tcPr>
            <w:tcW w:w="2988" w:type="dxa"/>
            <w:vAlign w:val="center"/>
          </w:tcPr>
          <w:p w14:paraId="3306A379" w14:textId="77777777" w:rsidR="006D280A" w:rsidRPr="007A3937" w:rsidRDefault="006D280A" w:rsidP="006D280A">
            <w:pPr>
              <w:rPr>
                <w:rFonts w:cstheme="minorHAnsi"/>
                <w:b/>
                <w:bCs/>
              </w:rPr>
            </w:pPr>
            <w:r w:rsidRPr="007A3937">
              <w:rPr>
                <w:rFonts w:eastAsia="Times New Roman" w:cstheme="minorHAnsi"/>
                <w:color w:val="000000"/>
                <w:lang w:eastAsia="en-GB"/>
              </w:rPr>
              <w:t>CQC fees</w:t>
            </w:r>
          </w:p>
        </w:tc>
        <w:tc>
          <w:tcPr>
            <w:tcW w:w="1427" w:type="dxa"/>
            <w:vAlign w:val="center"/>
          </w:tcPr>
          <w:p w14:paraId="61DEDD5E" w14:textId="4924E61C" w:rsidR="006D280A" w:rsidRPr="007A3937" w:rsidRDefault="006D280A" w:rsidP="006D280A">
            <w:pPr>
              <w:rPr>
                <w:rFonts w:cstheme="minorHAnsi"/>
              </w:rPr>
            </w:pPr>
            <w:r w:rsidRPr="007A3937">
              <w:rPr>
                <w:rFonts w:cstheme="minorHAnsi"/>
              </w:rPr>
              <w:t>13</w:t>
            </w:r>
          </w:p>
        </w:tc>
        <w:tc>
          <w:tcPr>
            <w:tcW w:w="1431" w:type="dxa"/>
            <w:vAlign w:val="center"/>
          </w:tcPr>
          <w:p w14:paraId="37F56ABE" w14:textId="12E7BEFF" w:rsidR="006D280A" w:rsidRPr="007A3937" w:rsidRDefault="006D280A" w:rsidP="006D280A">
            <w:pPr>
              <w:jc w:val="center"/>
              <w:rPr>
                <w:rFonts w:cstheme="minorHAnsi"/>
                <w:highlight w:val="yellow"/>
              </w:rPr>
            </w:pPr>
            <w:r w:rsidRPr="007A3937">
              <w:rPr>
                <w:rFonts w:cstheme="minorHAnsi"/>
                <w:color w:val="000000"/>
              </w:rPr>
              <w:t>£0.08</w:t>
            </w:r>
          </w:p>
        </w:tc>
        <w:tc>
          <w:tcPr>
            <w:tcW w:w="1650" w:type="dxa"/>
            <w:vAlign w:val="center"/>
          </w:tcPr>
          <w:p w14:paraId="20BA36D8" w14:textId="3E5DC4FF" w:rsidR="006D280A" w:rsidRPr="007A3937" w:rsidRDefault="006D280A" w:rsidP="006D280A">
            <w:pPr>
              <w:jc w:val="center"/>
              <w:rPr>
                <w:rFonts w:cstheme="minorHAnsi"/>
                <w:color w:val="000000" w:themeColor="text1"/>
              </w:rPr>
            </w:pPr>
            <w:r w:rsidRPr="007A3937">
              <w:rPr>
                <w:rFonts w:cstheme="minorHAnsi"/>
                <w:color w:val="000000"/>
              </w:rPr>
              <w:t>£0.09</w:t>
            </w:r>
          </w:p>
        </w:tc>
        <w:tc>
          <w:tcPr>
            <w:tcW w:w="1520" w:type="dxa"/>
            <w:vAlign w:val="center"/>
          </w:tcPr>
          <w:p w14:paraId="24E6B345" w14:textId="0080F56D" w:rsidR="006D280A" w:rsidRPr="007A3937" w:rsidRDefault="006D280A" w:rsidP="006D280A">
            <w:pPr>
              <w:jc w:val="center"/>
              <w:rPr>
                <w:rFonts w:cstheme="minorHAnsi"/>
                <w:highlight w:val="yellow"/>
              </w:rPr>
            </w:pPr>
            <w:r w:rsidRPr="007A3937">
              <w:rPr>
                <w:rFonts w:cstheme="minorHAnsi"/>
                <w:color w:val="000000"/>
              </w:rPr>
              <w:t>£0.12</w:t>
            </w:r>
          </w:p>
        </w:tc>
      </w:tr>
      <w:tr w:rsidR="006D280A" w:rsidRPr="007A3937" w14:paraId="0835492D" w14:textId="41782ACB" w:rsidTr="007A3937">
        <w:tc>
          <w:tcPr>
            <w:tcW w:w="2988" w:type="dxa"/>
            <w:vAlign w:val="center"/>
          </w:tcPr>
          <w:p w14:paraId="24956125" w14:textId="77777777" w:rsidR="006D280A" w:rsidRPr="007A3937" w:rsidRDefault="006D280A" w:rsidP="006D280A">
            <w:pPr>
              <w:rPr>
                <w:rFonts w:eastAsia="Times New Roman" w:cstheme="minorHAnsi"/>
                <w:b/>
                <w:bCs/>
                <w:color w:val="000000"/>
                <w:lang w:eastAsia="en-GB"/>
              </w:rPr>
            </w:pPr>
            <w:r w:rsidRPr="007A3937">
              <w:rPr>
                <w:rFonts w:eastAsia="Times New Roman" w:cstheme="minorHAnsi"/>
                <w:b/>
                <w:bCs/>
                <w:color w:val="000000"/>
                <w:lang w:eastAsia="en-GB"/>
              </w:rPr>
              <w:t>Return on Operations</w:t>
            </w:r>
          </w:p>
        </w:tc>
        <w:tc>
          <w:tcPr>
            <w:tcW w:w="1427" w:type="dxa"/>
            <w:vAlign w:val="center"/>
          </w:tcPr>
          <w:p w14:paraId="39E19954" w14:textId="3FC44021" w:rsidR="006D280A" w:rsidRPr="007A3937" w:rsidRDefault="006D280A" w:rsidP="006D280A">
            <w:pPr>
              <w:rPr>
                <w:rFonts w:cstheme="minorHAnsi"/>
              </w:rPr>
            </w:pPr>
            <w:r w:rsidRPr="007A3937">
              <w:rPr>
                <w:rFonts w:cstheme="minorHAnsi"/>
              </w:rPr>
              <w:t>13</w:t>
            </w:r>
          </w:p>
        </w:tc>
        <w:tc>
          <w:tcPr>
            <w:tcW w:w="1431" w:type="dxa"/>
            <w:vAlign w:val="center"/>
          </w:tcPr>
          <w:p w14:paraId="4CD6BBEB" w14:textId="21BECA82" w:rsidR="006D280A" w:rsidRPr="007A3937" w:rsidRDefault="006D280A" w:rsidP="7475B040">
            <w:pPr>
              <w:jc w:val="center"/>
              <w:rPr>
                <w:rFonts w:cstheme="minorHAnsi"/>
                <w:b/>
                <w:bCs/>
                <w:color w:val="000000" w:themeColor="text1"/>
              </w:rPr>
            </w:pPr>
            <w:r w:rsidRPr="007A3937">
              <w:rPr>
                <w:rFonts w:cstheme="minorHAnsi"/>
                <w:b/>
                <w:bCs/>
                <w:color w:val="000000" w:themeColor="text1"/>
              </w:rPr>
              <w:t>£0.</w:t>
            </w:r>
            <w:r w:rsidR="2F55ED33" w:rsidRPr="007A3937">
              <w:rPr>
                <w:rFonts w:cstheme="minorHAnsi"/>
                <w:b/>
                <w:bCs/>
                <w:color w:val="000000" w:themeColor="text1"/>
              </w:rPr>
              <w:t>77</w:t>
            </w:r>
          </w:p>
        </w:tc>
        <w:tc>
          <w:tcPr>
            <w:tcW w:w="1650" w:type="dxa"/>
            <w:vAlign w:val="center"/>
          </w:tcPr>
          <w:p w14:paraId="11BC8489" w14:textId="291752EF" w:rsidR="006D280A" w:rsidRPr="007A3937" w:rsidRDefault="006D280A" w:rsidP="006D280A">
            <w:pPr>
              <w:jc w:val="center"/>
              <w:rPr>
                <w:rFonts w:cstheme="minorHAnsi"/>
                <w:color w:val="000000"/>
              </w:rPr>
            </w:pPr>
            <w:r w:rsidRPr="007A3937">
              <w:rPr>
                <w:rFonts w:cstheme="minorHAnsi"/>
                <w:b/>
                <w:bCs/>
                <w:color w:val="000000"/>
              </w:rPr>
              <w:t>£1.08</w:t>
            </w:r>
          </w:p>
        </w:tc>
        <w:tc>
          <w:tcPr>
            <w:tcW w:w="1520" w:type="dxa"/>
            <w:vAlign w:val="center"/>
          </w:tcPr>
          <w:p w14:paraId="3A0E8796" w14:textId="3C84A1BD" w:rsidR="006D280A" w:rsidRPr="007A3937" w:rsidRDefault="006D280A" w:rsidP="006D280A">
            <w:pPr>
              <w:jc w:val="center"/>
              <w:rPr>
                <w:rFonts w:cstheme="minorHAnsi"/>
                <w:highlight w:val="yellow"/>
              </w:rPr>
            </w:pPr>
            <w:r w:rsidRPr="007A3937">
              <w:rPr>
                <w:rFonts w:cstheme="minorHAnsi"/>
                <w:b/>
                <w:bCs/>
                <w:color w:val="000000" w:themeColor="text1"/>
              </w:rPr>
              <w:t>£1.</w:t>
            </w:r>
            <w:r w:rsidR="5039D5F1" w:rsidRPr="007A3937">
              <w:rPr>
                <w:rFonts w:cstheme="minorHAnsi"/>
                <w:b/>
                <w:bCs/>
                <w:color w:val="000000" w:themeColor="text1"/>
              </w:rPr>
              <w:t>62</w:t>
            </w:r>
          </w:p>
        </w:tc>
      </w:tr>
      <w:tr w:rsidR="006D280A" w:rsidRPr="007A3937" w14:paraId="6631C610" w14:textId="5A74572A" w:rsidTr="007A3937">
        <w:tc>
          <w:tcPr>
            <w:tcW w:w="2988" w:type="dxa"/>
            <w:vAlign w:val="center"/>
          </w:tcPr>
          <w:p w14:paraId="7F44E8CF" w14:textId="77777777" w:rsidR="006D280A" w:rsidRPr="007A3937" w:rsidRDefault="006D280A" w:rsidP="006D280A">
            <w:pPr>
              <w:rPr>
                <w:rFonts w:eastAsia="Times New Roman" w:cstheme="minorHAnsi"/>
                <w:b/>
                <w:bCs/>
                <w:color w:val="000000"/>
                <w:lang w:eastAsia="en-GB"/>
              </w:rPr>
            </w:pPr>
            <w:r w:rsidRPr="007A3937">
              <w:rPr>
                <w:rFonts w:eastAsia="Times New Roman" w:cstheme="minorHAnsi"/>
                <w:b/>
                <w:bCs/>
                <w:color w:val="000000"/>
                <w:lang w:eastAsia="en-GB"/>
              </w:rPr>
              <w:t>TOTAL</w:t>
            </w:r>
          </w:p>
        </w:tc>
        <w:tc>
          <w:tcPr>
            <w:tcW w:w="1427" w:type="dxa"/>
            <w:vAlign w:val="center"/>
          </w:tcPr>
          <w:p w14:paraId="621999B4" w14:textId="4A326924" w:rsidR="006D280A" w:rsidRPr="007A3937" w:rsidRDefault="006D280A" w:rsidP="006D280A">
            <w:pPr>
              <w:rPr>
                <w:rFonts w:cstheme="minorHAnsi"/>
                <w:b/>
                <w:bCs/>
              </w:rPr>
            </w:pPr>
            <w:r w:rsidRPr="007A3937">
              <w:rPr>
                <w:rFonts w:cstheme="minorHAnsi"/>
              </w:rPr>
              <w:t>13</w:t>
            </w:r>
          </w:p>
        </w:tc>
        <w:tc>
          <w:tcPr>
            <w:tcW w:w="1431" w:type="dxa"/>
            <w:vAlign w:val="center"/>
          </w:tcPr>
          <w:p w14:paraId="00C43D44" w14:textId="40258D6B" w:rsidR="006D280A" w:rsidRPr="007A3937" w:rsidRDefault="006D280A" w:rsidP="7475B040">
            <w:pPr>
              <w:jc w:val="center"/>
              <w:rPr>
                <w:rFonts w:cstheme="minorHAnsi"/>
                <w:b/>
                <w:bCs/>
                <w:color w:val="000000" w:themeColor="text1"/>
              </w:rPr>
            </w:pPr>
            <w:r w:rsidRPr="007A3937">
              <w:rPr>
                <w:rFonts w:cstheme="minorHAnsi"/>
                <w:b/>
                <w:bCs/>
                <w:color w:val="000000" w:themeColor="text1"/>
              </w:rPr>
              <w:t>£19.</w:t>
            </w:r>
            <w:r w:rsidR="3ED94F98" w:rsidRPr="007A3937">
              <w:rPr>
                <w:rFonts w:cstheme="minorHAnsi"/>
                <w:b/>
                <w:bCs/>
                <w:color w:val="000000" w:themeColor="text1"/>
              </w:rPr>
              <w:t>66</w:t>
            </w:r>
          </w:p>
        </w:tc>
        <w:tc>
          <w:tcPr>
            <w:tcW w:w="1650" w:type="dxa"/>
            <w:vAlign w:val="center"/>
          </w:tcPr>
          <w:p w14:paraId="11A44683" w14:textId="51BE8E4D" w:rsidR="006D280A" w:rsidRPr="007A3937" w:rsidRDefault="006D280A" w:rsidP="7475B040">
            <w:pPr>
              <w:jc w:val="center"/>
              <w:rPr>
                <w:rFonts w:cstheme="minorHAnsi"/>
                <w:b/>
                <w:bCs/>
                <w:color w:val="000000"/>
              </w:rPr>
            </w:pPr>
            <w:r w:rsidRPr="007A3937">
              <w:rPr>
                <w:rFonts w:cstheme="minorHAnsi"/>
                <w:b/>
                <w:bCs/>
                <w:color w:val="000000" w:themeColor="text1"/>
              </w:rPr>
              <w:t>£2</w:t>
            </w:r>
            <w:r w:rsidR="1C260C0C" w:rsidRPr="007A3937">
              <w:rPr>
                <w:rFonts w:cstheme="minorHAnsi"/>
                <w:b/>
                <w:bCs/>
                <w:color w:val="000000" w:themeColor="text1"/>
              </w:rPr>
              <w:t>1.63</w:t>
            </w:r>
          </w:p>
        </w:tc>
        <w:tc>
          <w:tcPr>
            <w:tcW w:w="1520" w:type="dxa"/>
            <w:vAlign w:val="center"/>
          </w:tcPr>
          <w:p w14:paraId="3C40BFA6" w14:textId="0AF0AB58" w:rsidR="006D280A" w:rsidRPr="007A3937" w:rsidRDefault="006D280A" w:rsidP="7475B040">
            <w:pPr>
              <w:jc w:val="center"/>
              <w:rPr>
                <w:rFonts w:cstheme="minorHAnsi"/>
                <w:b/>
                <w:bCs/>
                <w:color w:val="000000" w:themeColor="text1"/>
              </w:rPr>
            </w:pPr>
            <w:r w:rsidRPr="007A3937">
              <w:rPr>
                <w:rFonts w:cstheme="minorHAnsi"/>
                <w:b/>
                <w:bCs/>
                <w:color w:val="000000" w:themeColor="text1"/>
              </w:rPr>
              <w:t>£2</w:t>
            </w:r>
            <w:r w:rsidR="57BE0C3F" w:rsidRPr="007A3937">
              <w:rPr>
                <w:rFonts w:cstheme="minorHAnsi"/>
                <w:b/>
                <w:bCs/>
                <w:color w:val="000000" w:themeColor="text1"/>
              </w:rPr>
              <w:t>5.42</w:t>
            </w:r>
          </w:p>
        </w:tc>
      </w:tr>
      <w:tr w:rsidR="006D280A" w:rsidRPr="007A3937" w14:paraId="4C7ADB0B" w14:textId="1B051188" w:rsidTr="007A3937">
        <w:tc>
          <w:tcPr>
            <w:tcW w:w="2988" w:type="dxa"/>
            <w:vAlign w:val="center"/>
          </w:tcPr>
          <w:p w14:paraId="1E882FAD" w14:textId="058DA295" w:rsidR="006D280A" w:rsidRPr="007A3937" w:rsidRDefault="006D280A" w:rsidP="006D280A">
            <w:pPr>
              <w:rPr>
                <w:rFonts w:cstheme="minorHAnsi"/>
                <w:lang w:eastAsia="en-GB"/>
              </w:rPr>
            </w:pPr>
            <w:r w:rsidRPr="007A3937">
              <w:rPr>
                <w:rFonts w:cstheme="minorHAnsi"/>
                <w:lang w:eastAsia="en-GB"/>
              </w:rPr>
              <w:t>Number of location level responses received</w:t>
            </w:r>
          </w:p>
        </w:tc>
        <w:tc>
          <w:tcPr>
            <w:tcW w:w="1427" w:type="dxa"/>
            <w:vAlign w:val="center"/>
          </w:tcPr>
          <w:p w14:paraId="74EA913B" w14:textId="79627A68" w:rsidR="006D280A" w:rsidRPr="007A3937" w:rsidRDefault="006D280A" w:rsidP="006D280A">
            <w:pPr>
              <w:rPr>
                <w:rFonts w:cstheme="minorHAnsi"/>
                <w:b/>
                <w:bCs/>
              </w:rPr>
            </w:pPr>
            <w:r w:rsidRPr="007A3937">
              <w:rPr>
                <w:rFonts w:cstheme="minorHAnsi"/>
              </w:rPr>
              <w:t>13</w:t>
            </w:r>
          </w:p>
        </w:tc>
        <w:tc>
          <w:tcPr>
            <w:tcW w:w="1431" w:type="dxa"/>
            <w:vAlign w:val="center"/>
          </w:tcPr>
          <w:p w14:paraId="56568F83" w14:textId="57941A98" w:rsidR="006D280A" w:rsidRPr="007A3937" w:rsidRDefault="006D280A" w:rsidP="006D280A">
            <w:pPr>
              <w:jc w:val="center"/>
              <w:rPr>
                <w:rFonts w:cstheme="minorHAnsi"/>
                <w:b/>
                <w:bCs/>
                <w:highlight w:val="yellow"/>
              </w:rPr>
            </w:pPr>
            <w:r w:rsidRPr="007A3937">
              <w:rPr>
                <w:rFonts w:cstheme="minorHAnsi"/>
              </w:rPr>
              <w:t>13</w:t>
            </w:r>
          </w:p>
        </w:tc>
        <w:tc>
          <w:tcPr>
            <w:tcW w:w="1650" w:type="dxa"/>
            <w:vAlign w:val="center"/>
          </w:tcPr>
          <w:p w14:paraId="6999CDD9" w14:textId="4149F928" w:rsidR="006D280A" w:rsidRPr="007A3937" w:rsidRDefault="006D280A" w:rsidP="006D280A">
            <w:pPr>
              <w:jc w:val="center"/>
              <w:rPr>
                <w:rFonts w:cstheme="minorHAnsi"/>
              </w:rPr>
            </w:pPr>
            <w:r w:rsidRPr="007A3937">
              <w:rPr>
                <w:rFonts w:cstheme="minorHAnsi"/>
              </w:rPr>
              <w:t>13</w:t>
            </w:r>
          </w:p>
        </w:tc>
        <w:tc>
          <w:tcPr>
            <w:tcW w:w="1520" w:type="dxa"/>
            <w:vAlign w:val="center"/>
          </w:tcPr>
          <w:p w14:paraId="2C7E5A29" w14:textId="630CD145" w:rsidR="006D280A" w:rsidRPr="007A3937" w:rsidRDefault="006D280A" w:rsidP="006D280A">
            <w:pPr>
              <w:jc w:val="center"/>
              <w:rPr>
                <w:rFonts w:cstheme="minorHAnsi"/>
                <w:b/>
                <w:bCs/>
                <w:highlight w:val="yellow"/>
              </w:rPr>
            </w:pPr>
            <w:r w:rsidRPr="007A3937">
              <w:rPr>
                <w:rFonts w:cstheme="minorHAnsi"/>
              </w:rPr>
              <w:t>13</w:t>
            </w:r>
          </w:p>
        </w:tc>
      </w:tr>
      <w:tr w:rsidR="0079402D" w:rsidRPr="007A3937" w14:paraId="343FEB16" w14:textId="0655A2E0" w:rsidTr="007A3937">
        <w:trPr>
          <w:trHeight w:val="243"/>
        </w:trPr>
        <w:tc>
          <w:tcPr>
            <w:tcW w:w="2988" w:type="dxa"/>
            <w:vAlign w:val="center"/>
          </w:tcPr>
          <w:p w14:paraId="20320D57" w14:textId="36697B80" w:rsidR="0079402D" w:rsidRPr="007A3937" w:rsidRDefault="0079402D" w:rsidP="00BF7205">
            <w:pPr>
              <w:rPr>
                <w:rFonts w:cstheme="minorHAnsi"/>
                <w:lang w:eastAsia="en-GB"/>
              </w:rPr>
            </w:pPr>
            <w:r w:rsidRPr="007A3937">
              <w:rPr>
                <w:rFonts w:cstheme="minorHAnsi"/>
                <w:lang w:eastAsia="en-GB"/>
              </w:rPr>
              <w:t>Number of locations eligible to fill in the survey</w:t>
            </w:r>
          </w:p>
        </w:tc>
        <w:tc>
          <w:tcPr>
            <w:tcW w:w="1427" w:type="dxa"/>
            <w:vAlign w:val="center"/>
          </w:tcPr>
          <w:p w14:paraId="58C40C8C" w14:textId="1DB05C3F" w:rsidR="0079402D" w:rsidRPr="007A3937" w:rsidRDefault="4A5D056C" w:rsidP="00BF7205">
            <w:pPr>
              <w:rPr>
                <w:rFonts w:cstheme="minorHAnsi"/>
                <w:b/>
                <w:bCs/>
              </w:rPr>
            </w:pPr>
            <w:r w:rsidRPr="007A3937">
              <w:rPr>
                <w:rFonts w:cstheme="minorHAnsi"/>
                <w:b/>
                <w:bCs/>
              </w:rPr>
              <w:t>31</w:t>
            </w:r>
          </w:p>
        </w:tc>
        <w:tc>
          <w:tcPr>
            <w:tcW w:w="1431" w:type="dxa"/>
            <w:vAlign w:val="center"/>
          </w:tcPr>
          <w:p w14:paraId="2CFB2B7A" w14:textId="24363064" w:rsidR="0079402D" w:rsidRPr="007A3937" w:rsidRDefault="4A5D056C" w:rsidP="00BF7205">
            <w:pPr>
              <w:jc w:val="center"/>
              <w:rPr>
                <w:rFonts w:cstheme="minorHAnsi"/>
                <w:b/>
                <w:bCs/>
              </w:rPr>
            </w:pPr>
            <w:r w:rsidRPr="007A3937">
              <w:rPr>
                <w:rFonts w:cstheme="minorHAnsi"/>
                <w:b/>
                <w:bCs/>
              </w:rPr>
              <w:t>31</w:t>
            </w:r>
          </w:p>
        </w:tc>
        <w:tc>
          <w:tcPr>
            <w:tcW w:w="1650" w:type="dxa"/>
            <w:vAlign w:val="center"/>
          </w:tcPr>
          <w:p w14:paraId="3B367C00" w14:textId="486F5995" w:rsidR="0079402D" w:rsidRPr="007A3937" w:rsidRDefault="4A5D056C" w:rsidP="00BF7205">
            <w:pPr>
              <w:jc w:val="center"/>
              <w:rPr>
                <w:rFonts w:cstheme="minorHAnsi"/>
                <w:b/>
                <w:bCs/>
              </w:rPr>
            </w:pPr>
            <w:r w:rsidRPr="007A3937">
              <w:rPr>
                <w:rFonts w:cstheme="minorHAnsi"/>
                <w:b/>
                <w:bCs/>
              </w:rPr>
              <w:t>31</w:t>
            </w:r>
          </w:p>
        </w:tc>
        <w:tc>
          <w:tcPr>
            <w:tcW w:w="1520" w:type="dxa"/>
            <w:vAlign w:val="center"/>
          </w:tcPr>
          <w:p w14:paraId="1E5625E5" w14:textId="1AC3B595" w:rsidR="0079402D" w:rsidRPr="007A3937" w:rsidRDefault="4A5D056C" w:rsidP="00BF7205">
            <w:pPr>
              <w:jc w:val="center"/>
              <w:rPr>
                <w:rFonts w:cstheme="minorHAnsi"/>
                <w:b/>
                <w:bCs/>
              </w:rPr>
            </w:pPr>
            <w:r w:rsidRPr="007A3937">
              <w:rPr>
                <w:rFonts w:cstheme="minorHAnsi"/>
                <w:b/>
                <w:bCs/>
              </w:rPr>
              <w:t>31</w:t>
            </w:r>
          </w:p>
        </w:tc>
      </w:tr>
      <w:tr w:rsidR="006D280A" w:rsidRPr="007A3937" w14:paraId="730C0556" w14:textId="77777777" w:rsidTr="007A3937">
        <w:tc>
          <w:tcPr>
            <w:tcW w:w="2988" w:type="dxa"/>
            <w:vAlign w:val="center"/>
          </w:tcPr>
          <w:p w14:paraId="79238EC9" w14:textId="2F00D9F7" w:rsidR="006D280A" w:rsidRPr="007A3937" w:rsidRDefault="006D280A" w:rsidP="006D280A">
            <w:pPr>
              <w:rPr>
                <w:rFonts w:cstheme="minorHAnsi"/>
                <w:lang w:eastAsia="en-GB"/>
              </w:rPr>
            </w:pPr>
            <w:r w:rsidRPr="007A3937">
              <w:rPr>
                <w:rFonts w:cstheme="minorHAnsi"/>
                <w:lang w:eastAsia="en-GB"/>
              </w:rPr>
              <w:t>Carer basic pay / hour</w:t>
            </w:r>
          </w:p>
        </w:tc>
        <w:tc>
          <w:tcPr>
            <w:tcW w:w="1427" w:type="dxa"/>
            <w:vAlign w:val="center"/>
          </w:tcPr>
          <w:p w14:paraId="6429A7EC" w14:textId="2CF674F7" w:rsidR="006D280A" w:rsidRPr="007A3937" w:rsidRDefault="006D280A" w:rsidP="006D280A">
            <w:pPr>
              <w:rPr>
                <w:rFonts w:cstheme="minorHAnsi"/>
                <w:b/>
                <w:bCs/>
              </w:rPr>
            </w:pPr>
            <w:r w:rsidRPr="007A3937">
              <w:rPr>
                <w:rFonts w:cstheme="minorHAnsi"/>
              </w:rPr>
              <w:t>13</w:t>
            </w:r>
          </w:p>
        </w:tc>
        <w:tc>
          <w:tcPr>
            <w:tcW w:w="1431" w:type="dxa"/>
            <w:vAlign w:val="center"/>
          </w:tcPr>
          <w:p w14:paraId="2D1BE460" w14:textId="51CF50A8" w:rsidR="006D280A" w:rsidRPr="007A3937" w:rsidRDefault="006D280A" w:rsidP="7475B040">
            <w:pPr>
              <w:jc w:val="center"/>
              <w:rPr>
                <w:rFonts w:cstheme="minorHAnsi"/>
                <w:color w:val="000000" w:themeColor="text1"/>
              </w:rPr>
            </w:pPr>
            <w:r w:rsidRPr="007A3937">
              <w:rPr>
                <w:rFonts w:cstheme="minorHAnsi"/>
                <w:color w:val="000000" w:themeColor="text1"/>
              </w:rPr>
              <w:t>£9.</w:t>
            </w:r>
            <w:r w:rsidR="77179E65" w:rsidRPr="007A3937">
              <w:rPr>
                <w:rFonts w:cstheme="minorHAnsi"/>
                <w:color w:val="000000" w:themeColor="text1"/>
              </w:rPr>
              <w:t>68</w:t>
            </w:r>
          </w:p>
        </w:tc>
        <w:tc>
          <w:tcPr>
            <w:tcW w:w="1650" w:type="dxa"/>
            <w:vAlign w:val="center"/>
          </w:tcPr>
          <w:p w14:paraId="2214EFF9" w14:textId="4B0DBA6B" w:rsidR="006D280A" w:rsidRPr="007A3937" w:rsidRDefault="006D280A" w:rsidP="006D280A">
            <w:pPr>
              <w:jc w:val="center"/>
              <w:rPr>
                <w:rFonts w:cstheme="minorHAnsi"/>
                <w:color w:val="000000" w:themeColor="text1"/>
              </w:rPr>
            </w:pPr>
            <w:r w:rsidRPr="007A3937">
              <w:rPr>
                <w:rFonts w:cstheme="minorHAnsi"/>
                <w:color w:val="000000"/>
              </w:rPr>
              <w:t>£9.90</w:t>
            </w:r>
          </w:p>
        </w:tc>
        <w:tc>
          <w:tcPr>
            <w:tcW w:w="1520" w:type="dxa"/>
            <w:vAlign w:val="center"/>
          </w:tcPr>
          <w:p w14:paraId="1846E6AC" w14:textId="27DE68C1" w:rsidR="006D280A" w:rsidRPr="007A3937" w:rsidRDefault="006D280A" w:rsidP="7475B040">
            <w:pPr>
              <w:jc w:val="center"/>
              <w:rPr>
                <w:rFonts w:cstheme="minorHAnsi"/>
                <w:color w:val="000000" w:themeColor="text1"/>
              </w:rPr>
            </w:pPr>
            <w:r w:rsidRPr="007A3937">
              <w:rPr>
                <w:rFonts w:cstheme="minorHAnsi"/>
                <w:color w:val="000000" w:themeColor="text1"/>
              </w:rPr>
              <w:t>£10.</w:t>
            </w:r>
            <w:r w:rsidR="762FF0F8" w:rsidRPr="007A3937">
              <w:rPr>
                <w:rFonts w:cstheme="minorHAnsi"/>
                <w:color w:val="000000" w:themeColor="text1"/>
              </w:rPr>
              <w:t>38</w:t>
            </w:r>
          </w:p>
        </w:tc>
      </w:tr>
      <w:tr w:rsidR="006D280A" w:rsidRPr="007A3937" w14:paraId="42ECCA5A" w14:textId="77777777" w:rsidTr="007A3937">
        <w:tc>
          <w:tcPr>
            <w:tcW w:w="2988" w:type="dxa"/>
            <w:vAlign w:val="center"/>
          </w:tcPr>
          <w:p w14:paraId="0C10413C" w14:textId="5B9B83A5" w:rsidR="006D280A" w:rsidRPr="007A3937" w:rsidRDefault="006D280A" w:rsidP="006D280A">
            <w:pPr>
              <w:rPr>
                <w:rFonts w:cstheme="minorHAnsi"/>
                <w:lang w:eastAsia="en-GB"/>
              </w:rPr>
            </w:pPr>
            <w:r w:rsidRPr="007A3937">
              <w:rPr>
                <w:rFonts w:cstheme="minorHAnsi"/>
                <w:lang w:eastAsia="en-GB"/>
              </w:rPr>
              <w:t>Minutes of travel per contact hour</w:t>
            </w:r>
          </w:p>
        </w:tc>
        <w:tc>
          <w:tcPr>
            <w:tcW w:w="1427" w:type="dxa"/>
            <w:vAlign w:val="center"/>
          </w:tcPr>
          <w:p w14:paraId="66A35D2E" w14:textId="3501282D" w:rsidR="006D280A" w:rsidRPr="007A3937" w:rsidRDefault="0073092D" w:rsidP="006D280A">
            <w:pPr>
              <w:rPr>
                <w:rFonts w:cstheme="minorHAnsi"/>
                <w:b/>
                <w:bCs/>
              </w:rPr>
            </w:pPr>
            <w:r w:rsidRPr="007A3937">
              <w:rPr>
                <w:rFonts w:cstheme="minorHAnsi"/>
              </w:rPr>
              <w:t>11</w:t>
            </w:r>
          </w:p>
        </w:tc>
        <w:tc>
          <w:tcPr>
            <w:tcW w:w="1431" w:type="dxa"/>
            <w:vAlign w:val="center"/>
          </w:tcPr>
          <w:p w14:paraId="243AAB5E" w14:textId="5C2B3911" w:rsidR="006D280A" w:rsidRPr="007A3937" w:rsidRDefault="006D280A" w:rsidP="006D280A">
            <w:pPr>
              <w:jc w:val="center"/>
              <w:rPr>
                <w:rFonts w:cstheme="minorHAnsi"/>
                <w:highlight w:val="yellow"/>
              </w:rPr>
            </w:pPr>
            <w:bookmarkStart w:id="0" w:name="_GoBack"/>
            <w:bookmarkEnd w:id="0"/>
            <w:r w:rsidRPr="007A3937">
              <w:rPr>
                <w:rFonts w:cstheme="minorHAnsi"/>
                <w:color w:val="000000" w:themeColor="text1"/>
              </w:rPr>
              <w:t>6</w:t>
            </w:r>
          </w:p>
        </w:tc>
        <w:tc>
          <w:tcPr>
            <w:tcW w:w="1650" w:type="dxa"/>
            <w:vAlign w:val="center"/>
          </w:tcPr>
          <w:p w14:paraId="79CD0013" w14:textId="1C9A745E" w:rsidR="006D280A" w:rsidRPr="007A3937" w:rsidRDefault="006D280A" w:rsidP="006D280A">
            <w:pPr>
              <w:jc w:val="center"/>
              <w:rPr>
                <w:rFonts w:cstheme="minorHAnsi"/>
                <w:color w:val="000000" w:themeColor="text1"/>
              </w:rPr>
            </w:pPr>
            <w:r w:rsidRPr="007A3937">
              <w:rPr>
                <w:rFonts w:cstheme="minorHAnsi"/>
                <w:color w:val="000000"/>
              </w:rPr>
              <w:t>9</w:t>
            </w:r>
          </w:p>
        </w:tc>
        <w:tc>
          <w:tcPr>
            <w:tcW w:w="1520" w:type="dxa"/>
            <w:vAlign w:val="center"/>
          </w:tcPr>
          <w:p w14:paraId="4888CB51" w14:textId="7898CE08" w:rsidR="006D280A" w:rsidRPr="007A3937" w:rsidRDefault="006D280A" w:rsidP="006D280A">
            <w:pPr>
              <w:jc w:val="center"/>
              <w:rPr>
                <w:rFonts w:cstheme="minorHAnsi"/>
                <w:highlight w:val="yellow"/>
              </w:rPr>
            </w:pPr>
            <w:r w:rsidRPr="007A3937">
              <w:rPr>
                <w:rFonts w:cstheme="minorHAnsi"/>
                <w:color w:val="000000"/>
              </w:rPr>
              <w:t>12.6</w:t>
            </w:r>
          </w:p>
        </w:tc>
      </w:tr>
      <w:tr w:rsidR="006D280A" w:rsidRPr="007A3937" w14:paraId="3B4AB30B" w14:textId="77777777" w:rsidTr="007A3937">
        <w:tc>
          <w:tcPr>
            <w:tcW w:w="2988" w:type="dxa"/>
            <w:vAlign w:val="center"/>
          </w:tcPr>
          <w:p w14:paraId="7079C812" w14:textId="559A4D7E" w:rsidR="006D280A" w:rsidRPr="007A3937" w:rsidRDefault="006D280A" w:rsidP="006D280A">
            <w:pPr>
              <w:rPr>
                <w:rFonts w:cstheme="minorHAnsi"/>
                <w:lang w:eastAsia="en-GB"/>
              </w:rPr>
            </w:pPr>
            <w:r w:rsidRPr="007A3937">
              <w:rPr>
                <w:rFonts w:cstheme="minorHAnsi"/>
                <w:lang w:eastAsia="en-GB"/>
              </w:rPr>
              <w:t>Mileage payment per mile</w:t>
            </w:r>
          </w:p>
        </w:tc>
        <w:tc>
          <w:tcPr>
            <w:tcW w:w="1427" w:type="dxa"/>
            <w:vAlign w:val="center"/>
          </w:tcPr>
          <w:p w14:paraId="0AFD5846" w14:textId="11C419EA" w:rsidR="006D280A" w:rsidRPr="007A3937" w:rsidRDefault="0073092D" w:rsidP="006D280A">
            <w:pPr>
              <w:rPr>
                <w:rFonts w:cstheme="minorHAnsi"/>
                <w:b/>
                <w:bCs/>
              </w:rPr>
            </w:pPr>
            <w:r w:rsidRPr="007A3937">
              <w:rPr>
                <w:rFonts w:cstheme="minorHAnsi"/>
              </w:rPr>
              <w:t>11</w:t>
            </w:r>
          </w:p>
        </w:tc>
        <w:tc>
          <w:tcPr>
            <w:tcW w:w="1431" w:type="dxa"/>
            <w:vAlign w:val="center"/>
          </w:tcPr>
          <w:p w14:paraId="3430211D" w14:textId="54DFF29A" w:rsidR="006D280A" w:rsidRPr="007A3937" w:rsidRDefault="006D280A" w:rsidP="006D280A">
            <w:pPr>
              <w:jc w:val="center"/>
              <w:rPr>
                <w:rFonts w:cstheme="minorHAnsi"/>
                <w:highlight w:val="yellow"/>
              </w:rPr>
            </w:pPr>
            <w:r w:rsidRPr="007A3937">
              <w:rPr>
                <w:rFonts w:cstheme="minorHAnsi"/>
                <w:color w:val="000000" w:themeColor="text1"/>
              </w:rPr>
              <w:t>£0.1</w:t>
            </w:r>
            <w:r w:rsidR="68AD978C" w:rsidRPr="007A3937">
              <w:rPr>
                <w:rFonts w:cstheme="minorHAnsi"/>
                <w:color w:val="000000" w:themeColor="text1"/>
              </w:rPr>
              <w:t>1</w:t>
            </w:r>
          </w:p>
        </w:tc>
        <w:tc>
          <w:tcPr>
            <w:tcW w:w="1650" w:type="dxa"/>
            <w:vAlign w:val="center"/>
          </w:tcPr>
          <w:p w14:paraId="35732B67" w14:textId="147C7BF6" w:rsidR="006D280A" w:rsidRPr="007A3937" w:rsidRDefault="006D280A" w:rsidP="006D280A">
            <w:pPr>
              <w:jc w:val="center"/>
              <w:rPr>
                <w:rFonts w:cstheme="minorHAnsi"/>
                <w:color w:val="000000" w:themeColor="text1"/>
              </w:rPr>
            </w:pPr>
            <w:r w:rsidRPr="007A3937">
              <w:rPr>
                <w:rFonts w:cstheme="minorHAnsi"/>
                <w:color w:val="000000"/>
              </w:rPr>
              <w:t>£0.20</w:t>
            </w:r>
          </w:p>
        </w:tc>
        <w:tc>
          <w:tcPr>
            <w:tcW w:w="1520" w:type="dxa"/>
            <w:vAlign w:val="center"/>
          </w:tcPr>
          <w:p w14:paraId="1E54EE67" w14:textId="3574FC4C" w:rsidR="006D280A" w:rsidRPr="007A3937" w:rsidRDefault="006D280A" w:rsidP="006D280A">
            <w:pPr>
              <w:jc w:val="center"/>
              <w:rPr>
                <w:rFonts w:cstheme="minorHAnsi"/>
                <w:highlight w:val="yellow"/>
              </w:rPr>
            </w:pPr>
            <w:r w:rsidRPr="007A3937">
              <w:rPr>
                <w:rFonts w:cstheme="minorHAnsi"/>
                <w:color w:val="000000" w:themeColor="text1"/>
              </w:rPr>
              <w:t>£0.2</w:t>
            </w:r>
            <w:r w:rsidR="1DFE66EF" w:rsidRPr="007A3937">
              <w:rPr>
                <w:rFonts w:cstheme="minorHAnsi"/>
                <w:color w:val="000000" w:themeColor="text1"/>
              </w:rPr>
              <w:t>8</w:t>
            </w:r>
          </w:p>
        </w:tc>
      </w:tr>
      <w:tr w:rsidR="006D280A" w:rsidRPr="007A3937" w14:paraId="1856B72E" w14:textId="77777777" w:rsidTr="007A3937">
        <w:tc>
          <w:tcPr>
            <w:tcW w:w="2988" w:type="dxa"/>
            <w:vAlign w:val="center"/>
          </w:tcPr>
          <w:p w14:paraId="4898FC84" w14:textId="6B710945" w:rsidR="006D280A" w:rsidRPr="007A3937" w:rsidRDefault="006D280A" w:rsidP="006D280A">
            <w:pPr>
              <w:rPr>
                <w:rFonts w:cstheme="minorHAnsi"/>
                <w:lang w:eastAsia="en-GB"/>
              </w:rPr>
            </w:pPr>
            <w:r w:rsidRPr="007A3937">
              <w:rPr>
                <w:rFonts w:cstheme="minorHAnsi"/>
                <w:lang w:eastAsia="en-GB"/>
              </w:rPr>
              <w:t>Total direct care hours / annum</w:t>
            </w:r>
          </w:p>
        </w:tc>
        <w:tc>
          <w:tcPr>
            <w:tcW w:w="1427" w:type="dxa"/>
            <w:vAlign w:val="center"/>
          </w:tcPr>
          <w:p w14:paraId="301C215B" w14:textId="18A210E6" w:rsidR="006D280A" w:rsidRPr="007A3937" w:rsidRDefault="006D280A" w:rsidP="006D280A">
            <w:pPr>
              <w:rPr>
                <w:rFonts w:cstheme="minorHAnsi"/>
                <w:b/>
                <w:bCs/>
              </w:rPr>
            </w:pPr>
            <w:r w:rsidRPr="007A3937">
              <w:rPr>
                <w:rFonts w:cstheme="minorHAnsi"/>
              </w:rPr>
              <w:t>13</w:t>
            </w:r>
          </w:p>
        </w:tc>
        <w:tc>
          <w:tcPr>
            <w:tcW w:w="1431" w:type="dxa"/>
            <w:vAlign w:val="center"/>
          </w:tcPr>
          <w:p w14:paraId="42386BE3" w14:textId="2428EDA0" w:rsidR="006D280A" w:rsidRPr="007A3937" w:rsidRDefault="006D280A" w:rsidP="006D280A">
            <w:pPr>
              <w:jc w:val="center"/>
              <w:rPr>
                <w:rFonts w:cstheme="minorHAnsi"/>
                <w:highlight w:val="yellow"/>
              </w:rPr>
            </w:pPr>
            <w:r w:rsidRPr="007A3937">
              <w:rPr>
                <w:rFonts w:cstheme="minorHAnsi"/>
                <w:color w:val="000000" w:themeColor="text1"/>
              </w:rPr>
              <w:t>9,</w:t>
            </w:r>
            <w:r w:rsidR="7CE5CEDB" w:rsidRPr="007A3937">
              <w:rPr>
                <w:rFonts w:cstheme="minorHAnsi"/>
                <w:color w:val="000000" w:themeColor="text1"/>
              </w:rPr>
              <w:t>440</w:t>
            </w:r>
          </w:p>
        </w:tc>
        <w:tc>
          <w:tcPr>
            <w:tcW w:w="1650" w:type="dxa"/>
            <w:vAlign w:val="center"/>
          </w:tcPr>
          <w:p w14:paraId="098FB66A" w14:textId="29F47211" w:rsidR="006D280A" w:rsidRPr="007A3937" w:rsidRDefault="006D280A" w:rsidP="006D280A">
            <w:pPr>
              <w:jc w:val="center"/>
              <w:rPr>
                <w:rFonts w:cstheme="minorHAnsi"/>
                <w:color w:val="000000" w:themeColor="text1"/>
              </w:rPr>
            </w:pPr>
            <w:r w:rsidRPr="007A3937">
              <w:rPr>
                <w:rFonts w:cstheme="minorHAnsi"/>
                <w:color w:val="000000"/>
              </w:rPr>
              <w:t>19,344</w:t>
            </w:r>
          </w:p>
        </w:tc>
        <w:tc>
          <w:tcPr>
            <w:tcW w:w="1520" w:type="dxa"/>
            <w:vAlign w:val="center"/>
          </w:tcPr>
          <w:p w14:paraId="6955B6E7" w14:textId="0945C98F" w:rsidR="006D280A" w:rsidRPr="007A3937" w:rsidRDefault="7CC5C7E8" w:rsidP="7475B040">
            <w:pPr>
              <w:jc w:val="center"/>
              <w:rPr>
                <w:rFonts w:cstheme="minorHAnsi"/>
                <w:color w:val="000000" w:themeColor="text1"/>
              </w:rPr>
            </w:pPr>
            <w:r w:rsidRPr="007A3937">
              <w:rPr>
                <w:rFonts w:cstheme="minorHAnsi"/>
                <w:color w:val="000000" w:themeColor="text1"/>
              </w:rPr>
              <w:t>70,356</w:t>
            </w:r>
          </w:p>
        </w:tc>
      </w:tr>
    </w:tbl>
    <w:p w14:paraId="04C9799A" w14:textId="686A05AB" w:rsidR="001444F2" w:rsidRDefault="001444F2" w:rsidP="00C275BA"/>
    <w:p w14:paraId="46686D5A" w14:textId="0CB4A15D" w:rsidR="001A649F" w:rsidRDefault="001A649F" w:rsidP="00C275BA">
      <w:pPr>
        <w:rPr>
          <w:b/>
          <w:bCs/>
        </w:rPr>
      </w:pPr>
      <w:r w:rsidRPr="001A649F">
        <w:rPr>
          <w:b/>
          <w:bCs/>
        </w:rPr>
        <w:t>5.0</w:t>
      </w:r>
      <w:r w:rsidRPr="001A649F">
        <w:rPr>
          <w:b/>
          <w:bCs/>
        </w:rPr>
        <w:tab/>
        <w:t>Median Values</w:t>
      </w:r>
      <w:r w:rsidR="00302263">
        <w:rPr>
          <w:b/>
          <w:bCs/>
        </w:rPr>
        <w:t xml:space="preserve"> (£/hour)</w:t>
      </w:r>
    </w:p>
    <w:tbl>
      <w:tblPr>
        <w:tblStyle w:val="TableGrid"/>
        <w:tblW w:w="0" w:type="auto"/>
        <w:tblLook w:val="04A0" w:firstRow="1" w:lastRow="0" w:firstColumn="1" w:lastColumn="0" w:noHBand="0" w:noVBand="1"/>
      </w:tblPr>
      <w:tblGrid>
        <w:gridCol w:w="4508"/>
        <w:gridCol w:w="4508"/>
      </w:tblGrid>
      <w:tr w:rsidR="00AB0B3B" w14:paraId="087430D4" w14:textId="77777777" w:rsidTr="7475B040">
        <w:tc>
          <w:tcPr>
            <w:tcW w:w="4508" w:type="dxa"/>
          </w:tcPr>
          <w:p w14:paraId="1FC56D9C" w14:textId="77777777" w:rsidR="00AB0B3B" w:rsidRDefault="00AB0B3B" w:rsidP="00C275BA">
            <w:pPr>
              <w:rPr>
                <w:b/>
                <w:bCs/>
              </w:rPr>
            </w:pPr>
            <w:r>
              <w:rPr>
                <w:b/>
                <w:bCs/>
              </w:rPr>
              <w:t>Care Worker Costs</w:t>
            </w:r>
          </w:p>
        </w:tc>
        <w:tc>
          <w:tcPr>
            <w:tcW w:w="4508" w:type="dxa"/>
          </w:tcPr>
          <w:p w14:paraId="4418DA1C" w14:textId="7A783A4F" w:rsidR="00AB0B3B" w:rsidRPr="00AB0B3B" w:rsidRDefault="00AB0B3B" w:rsidP="00C275BA">
            <w:pPr>
              <w:rPr>
                <w:b/>
                <w:bCs/>
              </w:rPr>
            </w:pPr>
            <w:r w:rsidRPr="00AB0B3B">
              <w:rPr>
                <w:b/>
                <w:bCs/>
              </w:rPr>
              <w:t>Median Values</w:t>
            </w:r>
          </w:p>
        </w:tc>
      </w:tr>
      <w:tr w:rsidR="00E87306" w14:paraId="52FCB360" w14:textId="77777777" w:rsidTr="7475B040">
        <w:tc>
          <w:tcPr>
            <w:tcW w:w="4508" w:type="dxa"/>
            <w:vAlign w:val="center"/>
          </w:tcPr>
          <w:p w14:paraId="1B5B74B0" w14:textId="73E9DB16" w:rsidR="00E87306" w:rsidRPr="00E87306" w:rsidRDefault="00E87306" w:rsidP="008C4AAF">
            <w:pPr>
              <w:rPr>
                <w:rFonts w:eastAsia="Times New Roman" w:cstheme="minorHAnsi"/>
                <w:b/>
                <w:bCs/>
                <w:color w:val="000000"/>
                <w:lang w:eastAsia="en-GB"/>
              </w:rPr>
            </w:pPr>
            <w:r>
              <w:rPr>
                <w:rFonts w:eastAsia="Times New Roman" w:cstheme="minorHAnsi"/>
                <w:b/>
                <w:bCs/>
                <w:color w:val="000000"/>
                <w:lang w:eastAsia="en-GB"/>
              </w:rPr>
              <w:t>Total Care Worker Costs</w:t>
            </w:r>
          </w:p>
        </w:tc>
        <w:tc>
          <w:tcPr>
            <w:tcW w:w="4508" w:type="dxa"/>
          </w:tcPr>
          <w:p w14:paraId="1E984786" w14:textId="60E8B0D8" w:rsidR="00E87306" w:rsidRPr="006D280A" w:rsidRDefault="006D280A" w:rsidP="008C4AAF">
            <w:pPr>
              <w:rPr>
                <w:rFonts w:ascii="Arial" w:hAnsi="Arial" w:cs="Arial"/>
                <w:b/>
                <w:bCs/>
                <w:color w:val="000000"/>
              </w:rPr>
            </w:pPr>
            <w:r>
              <w:rPr>
                <w:rFonts w:ascii="Arial" w:hAnsi="Arial" w:cs="Arial"/>
                <w:b/>
                <w:bCs/>
                <w:color w:val="000000"/>
              </w:rPr>
              <w:t>£15.88</w:t>
            </w:r>
          </w:p>
        </w:tc>
      </w:tr>
      <w:tr w:rsidR="00025C52" w14:paraId="4CE6A60C" w14:textId="77777777" w:rsidTr="7475B040">
        <w:tc>
          <w:tcPr>
            <w:tcW w:w="4508" w:type="dxa"/>
            <w:vAlign w:val="center"/>
          </w:tcPr>
          <w:p w14:paraId="6C81E185" w14:textId="15D589D3" w:rsidR="00025C52" w:rsidRPr="008D7B0E" w:rsidRDefault="00025C52" w:rsidP="00025C52">
            <w:pPr>
              <w:rPr>
                <w:rFonts w:cstheme="minorHAnsi"/>
                <w:b/>
                <w:bCs/>
              </w:rPr>
            </w:pPr>
            <w:r w:rsidRPr="001444F2">
              <w:rPr>
                <w:rFonts w:eastAsia="Times New Roman" w:cstheme="minorHAnsi"/>
                <w:color w:val="000000"/>
                <w:lang w:eastAsia="en-GB"/>
              </w:rPr>
              <w:t>Direct care</w:t>
            </w:r>
          </w:p>
        </w:tc>
        <w:tc>
          <w:tcPr>
            <w:tcW w:w="4508" w:type="dxa"/>
            <w:vAlign w:val="bottom"/>
          </w:tcPr>
          <w:p w14:paraId="4DB5A779" w14:textId="0C8A9E8C" w:rsidR="00025C52" w:rsidRPr="00CF1490" w:rsidRDefault="00025C52" w:rsidP="00025C52">
            <w:r>
              <w:rPr>
                <w:rFonts w:ascii="Arial" w:hAnsi="Arial" w:cs="Arial"/>
                <w:color w:val="000000"/>
              </w:rPr>
              <w:t>£10.11</w:t>
            </w:r>
          </w:p>
        </w:tc>
      </w:tr>
      <w:tr w:rsidR="00025C52" w14:paraId="7226BB8E" w14:textId="77777777" w:rsidTr="7475B040">
        <w:tc>
          <w:tcPr>
            <w:tcW w:w="4508" w:type="dxa"/>
            <w:vAlign w:val="center"/>
          </w:tcPr>
          <w:p w14:paraId="477CF313" w14:textId="5A09FC84" w:rsidR="00025C52" w:rsidRPr="008D7B0E" w:rsidRDefault="00025C52" w:rsidP="00025C52">
            <w:pPr>
              <w:rPr>
                <w:rFonts w:cstheme="minorHAnsi"/>
                <w:b/>
                <w:bCs/>
              </w:rPr>
            </w:pPr>
            <w:r w:rsidRPr="001444F2">
              <w:rPr>
                <w:rFonts w:eastAsia="Times New Roman" w:cstheme="minorHAnsi"/>
                <w:color w:val="000000"/>
                <w:lang w:eastAsia="en-GB"/>
              </w:rPr>
              <w:t>Travel time</w:t>
            </w:r>
          </w:p>
        </w:tc>
        <w:tc>
          <w:tcPr>
            <w:tcW w:w="4508" w:type="dxa"/>
            <w:vAlign w:val="bottom"/>
          </w:tcPr>
          <w:p w14:paraId="1F85FC24" w14:textId="05DCED7B" w:rsidR="00025C52" w:rsidRPr="00CF1490" w:rsidRDefault="00025C52" w:rsidP="00025C52">
            <w:r>
              <w:rPr>
                <w:rFonts w:ascii="Arial" w:hAnsi="Arial" w:cs="Arial"/>
                <w:color w:val="000000"/>
              </w:rPr>
              <w:t>£1.66</w:t>
            </w:r>
          </w:p>
        </w:tc>
      </w:tr>
      <w:tr w:rsidR="00025C52" w14:paraId="7F0E707D" w14:textId="77777777" w:rsidTr="7475B040">
        <w:tc>
          <w:tcPr>
            <w:tcW w:w="4508" w:type="dxa"/>
            <w:vAlign w:val="center"/>
          </w:tcPr>
          <w:p w14:paraId="52F6258E" w14:textId="3C15163B" w:rsidR="00025C52" w:rsidRPr="008D7B0E" w:rsidRDefault="00025C52" w:rsidP="00025C52">
            <w:pPr>
              <w:rPr>
                <w:rFonts w:cstheme="minorHAnsi"/>
                <w:b/>
                <w:bCs/>
              </w:rPr>
            </w:pPr>
            <w:r w:rsidRPr="001444F2">
              <w:rPr>
                <w:rFonts w:eastAsia="Times New Roman" w:cstheme="minorHAnsi"/>
                <w:color w:val="000000"/>
                <w:lang w:eastAsia="en-GB"/>
              </w:rPr>
              <w:t>Mileage</w:t>
            </w:r>
          </w:p>
        </w:tc>
        <w:tc>
          <w:tcPr>
            <w:tcW w:w="4508" w:type="dxa"/>
            <w:vAlign w:val="bottom"/>
          </w:tcPr>
          <w:p w14:paraId="480B92E0" w14:textId="1D42010B" w:rsidR="00025C52" w:rsidRPr="00CF1490" w:rsidRDefault="00025C52" w:rsidP="00025C52">
            <w:r>
              <w:rPr>
                <w:rFonts w:ascii="Arial" w:hAnsi="Arial" w:cs="Arial"/>
                <w:color w:val="000000"/>
              </w:rPr>
              <w:t>£0.58</w:t>
            </w:r>
          </w:p>
        </w:tc>
      </w:tr>
      <w:tr w:rsidR="00025C52" w14:paraId="7D98A0C4" w14:textId="77777777" w:rsidTr="7475B040">
        <w:tc>
          <w:tcPr>
            <w:tcW w:w="4508" w:type="dxa"/>
            <w:vAlign w:val="center"/>
          </w:tcPr>
          <w:p w14:paraId="67FE78CC" w14:textId="1002A037" w:rsidR="00025C52" w:rsidRPr="008D7B0E" w:rsidRDefault="00025C52" w:rsidP="00025C52">
            <w:pPr>
              <w:rPr>
                <w:rFonts w:cstheme="minorHAnsi"/>
                <w:b/>
                <w:bCs/>
              </w:rPr>
            </w:pPr>
            <w:r w:rsidRPr="001444F2">
              <w:rPr>
                <w:rFonts w:eastAsia="Times New Roman" w:cstheme="minorHAnsi"/>
                <w:color w:val="000000"/>
                <w:lang w:eastAsia="en-GB"/>
              </w:rPr>
              <w:t>PPE</w:t>
            </w:r>
          </w:p>
        </w:tc>
        <w:tc>
          <w:tcPr>
            <w:tcW w:w="4508" w:type="dxa"/>
            <w:vAlign w:val="bottom"/>
          </w:tcPr>
          <w:p w14:paraId="286D2106" w14:textId="046B6280" w:rsidR="00025C52" w:rsidRPr="00CF1490" w:rsidRDefault="00025C52" w:rsidP="00025C52">
            <w:r>
              <w:rPr>
                <w:rFonts w:ascii="Arial" w:hAnsi="Arial" w:cs="Arial"/>
                <w:color w:val="000000"/>
              </w:rPr>
              <w:t>£0.20</w:t>
            </w:r>
          </w:p>
        </w:tc>
      </w:tr>
      <w:tr w:rsidR="00025C52" w14:paraId="49949820" w14:textId="77777777" w:rsidTr="7475B040">
        <w:tc>
          <w:tcPr>
            <w:tcW w:w="4508" w:type="dxa"/>
            <w:vAlign w:val="center"/>
          </w:tcPr>
          <w:p w14:paraId="635C8B3E" w14:textId="078085A8" w:rsidR="00025C52" w:rsidRPr="008D7B0E" w:rsidRDefault="00025C52" w:rsidP="00025C52">
            <w:pPr>
              <w:rPr>
                <w:rFonts w:cstheme="minorHAnsi"/>
                <w:b/>
                <w:bCs/>
              </w:rPr>
            </w:pPr>
            <w:r w:rsidRPr="001444F2">
              <w:rPr>
                <w:rFonts w:eastAsia="Times New Roman" w:cstheme="minorHAnsi"/>
                <w:color w:val="000000"/>
                <w:lang w:eastAsia="en-GB"/>
              </w:rPr>
              <w:t>Training (staff time)</w:t>
            </w:r>
          </w:p>
        </w:tc>
        <w:tc>
          <w:tcPr>
            <w:tcW w:w="4508" w:type="dxa"/>
            <w:vAlign w:val="bottom"/>
          </w:tcPr>
          <w:p w14:paraId="7056B618" w14:textId="1140FBB1" w:rsidR="00025C52" w:rsidRPr="00CF1490" w:rsidRDefault="00025C52" w:rsidP="00025C52">
            <w:r>
              <w:rPr>
                <w:rFonts w:ascii="Arial" w:hAnsi="Arial" w:cs="Arial"/>
                <w:color w:val="000000"/>
              </w:rPr>
              <w:t>£0.00</w:t>
            </w:r>
          </w:p>
        </w:tc>
      </w:tr>
      <w:tr w:rsidR="00025C52" w14:paraId="7DFC6ADE" w14:textId="77777777" w:rsidTr="7475B040">
        <w:tc>
          <w:tcPr>
            <w:tcW w:w="4508" w:type="dxa"/>
            <w:vAlign w:val="center"/>
          </w:tcPr>
          <w:p w14:paraId="649CE28F" w14:textId="4FC91C18" w:rsidR="00025C52" w:rsidRPr="008D7B0E" w:rsidRDefault="00025C52" w:rsidP="00025C52">
            <w:pPr>
              <w:rPr>
                <w:rFonts w:cstheme="minorHAnsi"/>
                <w:b/>
                <w:bCs/>
              </w:rPr>
            </w:pPr>
            <w:r w:rsidRPr="001444F2">
              <w:rPr>
                <w:rFonts w:eastAsia="Times New Roman" w:cstheme="minorHAnsi"/>
                <w:color w:val="000000"/>
                <w:lang w:eastAsia="en-GB"/>
              </w:rPr>
              <w:t>Holiday</w:t>
            </w:r>
          </w:p>
        </w:tc>
        <w:tc>
          <w:tcPr>
            <w:tcW w:w="4508" w:type="dxa"/>
            <w:vAlign w:val="bottom"/>
          </w:tcPr>
          <w:p w14:paraId="71AC671B" w14:textId="14965315" w:rsidR="00025C52" w:rsidRPr="00CF1490" w:rsidRDefault="00025C52" w:rsidP="00025C52">
            <w:r>
              <w:rPr>
                <w:rFonts w:ascii="Arial" w:hAnsi="Arial" w:cs="Arial"/>
                <w:color w:val="000000"/>
              </w:rPr>
              <w:t>£1.29</w:t>
            </w:r>
          </w:p>
        </w:tc>
      </w:tr>
      <w:tr w:rsidR="00025C52" w14:paraId="1C8D6F93" w14:textId="77777777" w:rsidTr="7475B040">
        <w:tc>
          <w:tcPr>
            <w:tcW w:w="4508" w:type="dxa"/>
            <w:vAlign w:val="center"/>
          </w:tcPr>
          <w:p w14:paraId="579CD4C9" w14:textId="0E9FF101" w:rsidR="00025C52" w:rsidRPr="008D7B0E" w:rsidRDefault="00025C52" w:rsidP="00025C52">
            <w:pPr>
              <w:rPr>
                <w:rFonts w:cstheme="minorHAnsi"/>
                <w:b/>
                <w:bCs/>
              </w:rPr>
            </w:pPr>
            <w:r w:rsidRPr="001444F2">
              <w:rPr>
                <w:rFonts w:eastAsia="Times New Roman" w:cstheme="minorHAnsi"/>
                <w:color w:val="000000"/>
                <w:lang w:eastAsia="en-GB"/>
              </w:rPr>
              <w:t>Additional non</w:t>
            </w:r>
            <w:r>
              <w:rPr>
                <w:rFonts w:eastAsia="Times New Roman" w:cstheme="minorHAnsi"/>
                <w:color w:val="000000"/>
                <w:lang w:eastAsia="en-GB"/>
              </w:rPr>
              <w:t>-</w:t>
            </w:r>
            <w:r w:rsidRPr="001444F2">
              <w:rPr>
                <w:rFonts w:eastAsia="Times New Roman" w:cstheme="minorHAnsi"/>
                <w:color w:val="000000"/>
                <w:lang w:eastAsia="en-GB"/>
              </w:rPr>
              <w:t>contact pay costs</w:t>
            </w:r>
          </w:p>
        </w:tc>
        <w:tc>
          <w:tcPr>
            <w:tcW w:w="4508" w:type="dxa"/>
            <w:vAlign w:val="bottom"/>
          </w:tcPr>
          <w:p w14:paraId="369C12E3" w14:textId="5BBE8455" w:rsidR="00025C52" w:rsidRPr="00CF1490" w:rsidRDefault="00025C52" w:rsidP="00025C52">
            <w:r>
              <w:rPr>
                <w:rFonts w:ascii="Arial" w:hAnsi="Arial" w:cs="Arial"/>
                <w:color w:val="000000"/>
              </w:rPr>
              <w:t>£0.16</w:t>
            </w:r>
          </w:p>
        </w:tc>
      </w:tr>
      <w:tr w:rsidR="00025C52" w14:paraId="7E833D4F" w14:textId="77777777" w:rsidTr="7475B040">
        <w:tc>
          <w:tcPr>
            <w:tcW w:w="4508" w:type="dxa"/>
            <w:vAlign w:val="center"/>
          </w:tcPr>
          <w:p w14:paraId="735F003F" w14:textId="66F05F36" w:rsidR="00025C52" w:rsidRPr="008D7B0E" w:rsidRDefault="00025C52" w:rsidP="00025C52">
            <w:pPr>
              <w:rPr>
                <w:rFonts w:cstheme="minorHAnsi"/>
                <w:b/>
                <w:bCs/>
              </w:rPr>
            </w:pPr>
            <w:r w:rsidRPr="001444F2">
              <w:rPr>
                <w:rFonts w:eastAsia="Times New Roman" w:cstheme="minorHAnsi"/>
                <w:color w:val="000000"/>
                <w:lang w:eastAsia="en-GB"/>
              </w:rPr>
              <w:t>Sickness/maternity and paternity pay</w:t>
            </w:r>
          </w:p>
        </w:tc>
        <w:tc>
          <w:tcPr>
            <w:tcW w:w="4508" w:type="dxa"/>
            <w:vAlign w:val="bottom"/>
          </w:tcPr>
          <w:p w14:paraId="1E9969F9" w14:textId="6FACB961" w:rsidR="00025C52" w:rsidRPr="00CF1490" w:rsidRDefault="00025C52" w:rsidP="00025C52">
            <w:r>
              <w:rPr>
                <w:rFonts w:ascii="Arial" w:hAnsi="Arial" w:cs="Arial"/>
                <w:color w:val="000000"/>
              </w:rPr>
              <w:t>£0.24</w:t>
            </w:r>
          </w:p>
        </w:tc>
      </w:tr>
      <w:tr w:rsidR="00025C52" w14:paraId="438A1539" w14:textId="77777777" w:rsidTr="7475B040">
        <w:tc>
          <w:tcPr>
            <w:tcW w:w="4508" w:type="dxa"/>
            <w:vAlign w:val="center"/>
          </w:tcPr>
          <w:p w14:paraId="38CFB72A" w14:textId="2E8177C1" w:rsidR="00025C52" w:rsidRPr="008D7B0E" w:rsidRDefault="00025C52" w:rsidP="00025C52">
            <w:pPr>
              <w:rPr>
                <w:rFonts w:cstheme="minorHAnsi"/>
                <w:b/>
                <w:bCs/>
              </w:rPr>
            </w:pPr>
            <w:r w:rsidRPr="001444F2">
              <w:rPr>
                <w:rFonts w:eastAsia="Times New Roman" w:cstheme="minorHAnsi"/>
                <w:color w:val="000000"/>
                <w:lang w:eastAsia="en-GB"/>
              </w:rPr>
              <w:t>Notice/suspension pay</w:t>
            </w:r>
          </w:p>
        </w:tc>
        <w:tc>
          <w:tcPr>
            <w:tcW w:w="4508" w:type="dxa"/>
            <w:vAlign w:val="bottom"/>
          </w:tcPr>
          <w:p w14:paraId="13B28AF8" w14:textId="41C4081C" w:rsidR="00025C52" w:rsidRPr="00CF1490" w:rsidRDefault="00025C52" w:rsidP="00025C52">
            <w:r>
              <w:rPr>
                <w:rFonts w:ascii="Arial" w:hAnsi="Arial" w:cs="Arial"/>
                <w:color w:val="000000"/>
              </w:rPr>
              <w:t>£0.00</w:t>
            </w:r>
          </w:p>
        </w:tc>
      </w:tr>
      <w:tr w:rsidR="00025C52" w14:paraId="3E7A4F21" w14:textId="77777777" w:rsidTr="7475B040">
        <w:tc>
          <w:tcPr>
            <w:tcW w:w="4508" w:type="dxa"/>
            <w:vAlign w:val="center"/>
          </w:tcPr>
          <w:p w14:paraId="2E05D40D" w14:textId="37DBF87C" w:rsidR="00025C52" w:rsidRPr="008D7B0E" w:rsidRDefault="00025C52" w:rsidP="00025C52">
            <w:pPr>
              <w:rPr>
                <w:rFonts w:cstheme="minorHAnsi"/>
                <w:b/>
                <w:bCs/>
              </w:rPr>
            </w:pPr>
            <w:r w:rsidRPr="001444F2">
              <w:rPr>
                <w:rFonts w:eastAsia="Times New Roman" w:cstheme="minorHAnsi"/>
                <w:color w:val="000000"/>
                <w:lang w:eastAsia="en-GB"/>
              </w:rPr>
              <w:t>NI (direct care hours)</w:t>
            </w:r>
          </w:p>
        </w:tc>
        <w:tc>
          <w:tcPr>
            <w:tcW w:w="4508" w:type="dxa"/>
            <w:vAlign w:val="bottom"/>
          </w:tcPr>
          <w:p w14:paraId="30A4D489" w14:textId="4C9C8B7A" w:rsidR="00025C52" w:rsidRPr="00CF1490" w:rsidRDefault="00025C52" w:rsidP="00025C52">
            <w:r>
              <w:rPr>
                <w:rFonts w:ascii="Arial" w:hAnsi="Arial" w:cs="Arial"/>
                <w:color w:val="000000"/>
              </w:rPr>
              <w:t>£0.89</w:t>
            </w:r>
          </w:p>
        </w:tc>
      </w:tr>
      <w:tr w:rsidR="00025C52" w14:paraId="59C29862" w14:textId="77777777" w:rsidTr="7475B040">
        <w:tc>
          <w:tcPr>
            <w:tcW w:w="4508" w:type="dxa"/>
            <w:vAlign w:val="center"/>
          </w:tcPr>
          <w:p w14:paraId="60191AE4" w14:textId="0CD890EE" w:rsidR="00025C52" w:rsidRPr="008D7B0E" w:rsidRDefault="00025C52" w:rsidP="00025C52">
            <w:pPr>
              <w:rPr>
                <w:rFonts w:cstheme="minorHAnsi"/>
                <w:b/>
                <w:bCs/>
              </w:rPr>
            </w:pPr>
            <w:r w:rsidRPr="001444F2">
              <w:rPr>
                <w:rFonts w:eastAsia="Times New Roman" w:cstheme="minorHAnsi"/>
                <w:color w:val="000000"/>
                <w:lang w:eastAsia="en-GB"/>
              </w:rPr>
              <w:t>Pension (direct care hours)</w:t>
            </w:r>
          </w:p>
        </w:tc>
        <w:tc>
          <w:tcPr>
            <w:tcW w:w="4508" w:type="dxa"/>
            <w:vAlign w:val="bottom"/>
          </w:tcPr>
          <w:p w14:paraId="3E29843B" w14:textId="045DC368" w:rsidR="00025C52" w:rsidRPr="00CF1490" w:rsidRDefault="00025C52" w:rsidP="00025C52">
            <w:r>
              <w:rPr>
                <w:rFonts w:ascii="Arial" w:hAnsi="Arial" w:cs="Arial"/>
                <w:color w:val="000000"/>
              </w:rPr>
              <w:t>£0.25</w:t>
            </w:r>
          </w:p>
        </w:tc>
      </w:tr>
      <w:tr w:rsidR="008D7B0E" w14:paraId="5ECD6AFA" w14:textId="77777777" w:rsidTr="7475B040">
        <w:tc>
          <w:tcPr>
            <w:tcW w:w="9016" w:type="dxa"/>
            <w:gridSpan w:val="2"/>
          </w:tcPr>
          <w:p w14:paraId="206BB362" w14:textId="4900B67D" w:rsidR="008D7B0E" w:rsidRPr="00AB0B3B" w:rsidRDefault="008D7B0E" w:rsidP="008D7B0E">
            <w:pPr>
              <w:rPr>
                <w:b/>
                <w:bCs/>
              </w:rPr>
            </w:pPr>
            <w:r w:rsidRPr="00AB0B3B">
              <w:rPr>
                <w:b/>
                <w:bCs/>
              </w:rPr>
              <w:lastRenderedPageBreak/>
              <w:t>Business Costs</w:t>
            </w:r>
          </w:p>
        </w:tc>
      </w:tr>
      <w:tr w:rsidR="00E87306" w14:paraId="08B8E2CE" w14:textId="77777777" w:rsidTr="7475B040">
        <w:tc>
          <w:tcPr>
            <w:tcW w:w="4508" w:type="dxa"/>
            <w:vAlign w:val="center"/>
          </w:tcPr>
          <w:p w14:paraId="57D1702F" w14:textId="5470C1CA" w:rsidR="00E87306" w:rsidRPr="00E87306" w:rsidRDefault="00E87306" w:rsidP="008C4AAF">
            <w:pPr>
              <w:rPr>
                <w:rFonts w:eastAsia="Times New Roman" w:cstheme="minorHAnsi"/>
                <w:b/>
                <w:bCs/>
                <w:color w:val="000000"/>
                <w:lang w:eastAsia="en-GB"/>
              </w:rPr>
            </w:pPr>
            <w:r>
              <w:rPr>
                <w:rFonts w:eastAsia="Times New Roman" w:cstheme="minorHAnsi"/>
                <w:b/>
                <w:bCs/>
                <w:color w:val="000000"/>
                <w:lang w:eastAsia="en-GB"/>
              </w:rPr>
              <w:t>Total Business Costs</w:t>
            </w:r>
          </w:p>
        </w:tc>
        <w:tc>
          <w:tcPr>
            <w:tcW w:w="4508" w:type="dxa"/>
          </w:tcPr>
          <w:p w14:paraId="18C9972A" w14:textId="7757C744" w:rsidR="00E87306" w:rsidRPr="00025C52" w:rsidRDefault="00025C52" w:rsidP="008C4AAF">
            <w:pPr>
              <w:rPr>
                <w:rFonts w:ascii="Arial" w:hAnsi="Arial" w:cs="Arial"/>
                <w:color w:val="000000"/>
              </w:rPr>
            </w:pPr>
            <w:r>
              <w:rPr>
                <w:rFonts w:ascii="Arial" w:hAnsi="Arial" w:cs="Arial"/>
                <w:color w:val="000000"/>
              </w:rPr>
              <w:t>£5.18</w:t>
            </w:r>
          </w:p>
        </w:tc>
      </w:tr>
      <w:tr w:rsidR="00025C52" w14:paraId="0DD0FC67" w14:textId="77777777" w:rsidTr="7475B040">
        <w:tc>
          <w:tcPr>
            <w:tcW w:w="4508" w:type="dxa"/>
            <w:vAlign w:val="center"/>
          </w:tcPr>
          <w:p w14:paraId="311FB06D" w14:textId="7D13811D" w:rsidR="00025C52" w:rsidRPr="008D7B0E" w:rsidRDefault="00025C52" w:rsidP="00025C52">
            <w:pPr>
              <w:rPr>
                <w:rFonts w:cstheme="minorHAnsi"/>
                <w:b/>
                <w:bCs/>
              </w:rPr>
            </w:pPr>
            <w:r w:rsidRPr="001444F2">
              <w:rPr>
                <w:rFonts w:eastAsia="Times New Roman" w:cstheme="minorHAnsi"/>
                <w:color w:val="000000"/>
                <w:lang w:eastAsia="en-GB"/>
              </w:rPr>
              <w:t>Back office staff</w:t>
            </w:r>
          </w:p>
        </w:tc>
        <w:tc>
          <w:tcPr>
            <w:tcW w:w="4508" w:type="dxa"/>
            <w:vAlign w:val="bottom"/>
          </w:tcPr>
          <w:p w14:paraId="27C00D75" w14:textId="62532708" w:rsidR="00025C52" w:rsidRPr="00CF1490" w:rsidRDefault="00025C52" w:rsidP="00025C52">
            <w:r>
              <w:rPr>
                <w:rFonts w:ascii="Arial" w:hAnsi="Arial" w:cs="Arial"/>
                <w:color w:val="000000"/>
              </w:rPr>
              <w:t>£3.06</w:t>
            </w:r>
          </w:p>
        </w:tc>
      </w:tr>
      <w:tr w:rsidR="00025C52" w14:paraId="58DCF51D" w14:textId="77777777" w:rsidTr="7475B040">
        <w:tc>
          <w:tcPr>
            <w:tcW w:w="4508" w:type="dxa"/>
            <w:vAlign w:val="center"/>
          </w:tcPr>
          <w:p w14:paraId="500A2093" w14:textId="192AB82B" w:rsidR="00025C52" w:rsidRPr="008D7B0E" w:rsidRDefault="00025C52" w:rsidP="00025C52">
            <w:pPr>
              <w:rPr>
                <w:rFonts w:cstheme="minorHAnsi"/>
                <w:b/>
                <w:bCs/>
              </w:rPr>
            </w:pPr>
            <w:r w:rsidRPr="001444F2">
              <w:rPr>
                <w:rFonts w:eastAsia="Times New Roman" w:cstheme="minorHAnsi"/>
                <w:color w:val="000000"/>
                <w:lang w:eastAsia="en-GB"/>
              </w:rPr>
              <w:t>Travel costs (parking/vehicle lease et cetera)</w:t>
            </w:r>
          </w:p>
        </w:tc>
        <w:tc>
          <w:tcPr>
            <w:tcW w:w="4508" w:type="dxa"/>
            <w:vAlign w:val="bottom"/>
          </w:tcPr>
          <w:p w14:paraId="2F909626" w14:textId="36CCB8CA" w:rsidR="00025C52" w:rsidRPr="00CF1490" w:rsidRDefault="00025C52" w:rsidP="00025C52">
            <w:r>
              <w:rPr>
                <w:rFonts w:ascii="Arial" w:hAnsi="Arial" w:cs="Arial"/>
                <w:color w:val="000000"/>
              </w:rPr>
              <w:t>£0.00</w:t>
            </w:r>
          </w:p>
        </w:tc>
      </w:tr>
      <w:tr w:rsidR="00025C52" w14:paraId="11099A8D" w14:textId="77777777" w:rsidTr="7475B040">
        <w:tc>
          <w:tcPr>
            <w:tcW w:w="4508" w:type="dxa"/>
            <w:vAlign w:val="center"/>
          </w:tcPr>
          <w:p w14:paraId="0ED08C78" w14:textId="1A8721AA" w:rsidR="00025C52" w:rsidRPr="008D7B0E" w:rsidRDefault="00025C52" w:rsidP="00025C52">
            <w:pPr>
              <w:rPr>
                <w:rFonts w:cstheme="minorHAnsi"/>
                <w:b/>
                <w:bCs/>
              </w:rPr>
            </w:pPr>
            <w:r w:rsidRPr="001444F2">
              <w:rPr>
                <w:rFonts w:eastAsia="Times New Roman" w:cstheme="minorHAnsi"/>
                <w:color w:val="000000"/>
                <w:lang w:eastAsia="en-GB"/>
              </w:rPr>
              <w:t>Rent/rates/utilities</w:t>
            </w:r>
          </w:p>
        </w:tc>
        <w:tc>
          <w:tcPr>
            <w:tcW w:w="4508" w:type="dxa"/>
            <w:vAlign w:val="bottom"/>
          </w:tcPr>
          <w:p w14:paraId="71A99016" w14:textId="52D4388B" w:rsidR="00025C52" w:rsidRPr="00CF1490" w:rsidRDefault="00025C52" w:rsidP="00025C52">
            <w:r>
              <w:rPr>
                <w:rFonts w:ascii="Arial" w:hAnsi="Arial" w:cs="Arial"/>
                <w:color w:val="000000"/>
              </w:rPr>
              <w:t>£0.36</w:t>
            </w:r>
          </w:p>
        </w:tc>
      </w:tr>
      <w:tr w:rsidR="00025C52" w14:paraId="5BC95EB8" w14:textId="77777777" w:rsidTr="7475B040">
        <w:tc>
          <w:tcPr>
            <w:tcW w:w="4508" w:type="dxa"/>
            <w:vAlign w:val="center"/>
          </w:tcPr>
          <w:p w14:paraId="6851DE01" w14:textId="0D5E88B1" w:rsidR="00025C52" w:rsidRPr="008D7B0E" w:rsidRDefault="00025C52" w:rsidP="00025C52">
            <w:pPr>
              <w:rPr>
                <w:rFonts w:cstheme="minorHAnsi"/>
                <w:b/>
                <w:bCs/>
              </w:rPr>
            </w:pPr>
            <w:r w:rsidRPr="001444F2">
              <w:rPr>
                <w:rFonts w:eastAsia="Times New Roman" w:cstheme="minorHAnsi"/>
                <w:color w:val="000000"/>
                <w:lang w:eastAsia="en-GB"/>
              </w:rPr>
              <w:t>Recruitment/DBS</w:t>
            </w:r>
          </w:p>
        </w:tc>
        <w:tc>
          <w:tcPr>
            <w:tcW w:w="4508" w:type="dxa"/>
            <w:vAlign w:val="bottom"/>
          </w:tcPr>
          <w:p w14:paraId="27BEBF9B" w14:textId="73DFC5E3" w:rsidR="00025C52" w:rsidRPr="00CF1490" w:rsidRDefault="00025C52" w:rsidP="00025C52">
            <w:r>
              <w:rPr>
                <w:rFonts w:ascii="Arial" w:hAnsi="Arial" w:cs="Arial"/>
                <w:color w:val="000000"/>
              </w:rPr>
              <w:t>£0.08</w:t>
            </w:r>
          </w:p>
        </w:tc>
      </w:tr>
      <w:tr w:rsidR="00025C52" w14:paraId="39F9F7AF" w14:textId="77777777" w:rsidTr="7475B040">
        <w:tc>
          <w:tcPr>
            <w:tcW w:w="4508" w:type="dxa"/>
            <w:vAlign w:val="center"/>
          </w:tcPr>
          <w:p w14:paraId="4F561D3D" w14:textId="7604E4A2" w:rsidR="00025C52" w:rsidRPr="008D7B0E" w:rsidRDefault="00025C52" w:rsidP="00025C52">
            <w:pPr>
              <w:rPr>
                <w:rFonts w:cstheme="minorHAnsi"/>
                <w:b/>
                <w:bCs/>
              </w:rPr>
            </w:pPr>
            <w:r w:rsidRPr="001444F2">
              <w:rPr>
                <w:rFonts w:eastAsia="Times New Roman" w:cstheme="minorHAnsi"/>
                <w:color w:val="000000"/>
                <w:lang w:eastAsia="en-GB"/>
              </w:rPr>
              <w:t>Training (third party)</w:t>
            </w:r>
          </w:p>
        </w:tc>
        <w:tc>
          <w:tcPr>
            <w:tcW w:w="4508" w:type="dxa"/>
            <w:vAlign w:val="bottom"/>
          </w:tcPr>
          <w:p w14:paraId="35AC9C6E" w14:textId="1CD956C5" w:rsidR="00025C52" w:rsidRPr="00CF1490" w:rsidRDefault="00025C52" w:rsidP="00025C52">
            <w:r>
              <w:rPr>
                <w:rFonts w:ascii="Arial" w:hAnsi="Arial" w:cs="Arial"/>
                <w:color w:val="000000"/>
              </w:rPr>
              <w:t>£0.05</w:t>
            </w:r>
          </w:p>
        </w:tc>
      </w:tr>
      <w:tr w:rsidR="00025C52" w14:paraId="3B8AE36C" w14:textId="77777777" w:rsidTr="7475B040">
        <w:tc>
          <w:tcPr>
            <w:tcW w:w="4508" w:type="dxa"/>
            <w:vAlign w:val="center"/>
          </w:tcPr>
          <w:p w14:paraId="2430213C" w14:textId="61160465" w:rsidR="00025C52" w:rsidRPr="008D7B0E" w:rsidRDefault="00025C52" w:rsidP="00025C52">
            <w:pPr>
              <w:rPr>
                <w:rFonts w:cstheme="minorHAnsi"/>
                <w:b/>
                <w:bCs/>
              </w:rPr>
            </w:pPr>
            <w:r w:rsidRPr="001444F2">
              <w:rPr>
                <w:rFonts w:eastAsia="Times New Roman" w:cstheme="minorHAnsi"/>
                <w:color w:val="000000"/>
                <w:lang w:eastAsia="en-GB"/>
              </w:rPr>
              <w:t>IT (hardware, software CRM, ECM)</w:t>
            </w:r>
          </w:p>
        </w:tc>
        <w:tc>
          <w:tcPr>
            <w:tcW w:w="4508" w:type="dxa"/>
            <w:vAlign w:val="bottom"/>
          </w:tcPr>
          <w:p w14:paraId="6577AF3F" w14:textId="039BCB8F" w:rsidR="00025C52" w:rsidRPr="00CF1490" w:rsidRDefault="00025C52" w:rsidP="00025C52">
            <w:r>
              <w:rPr>
                <w:rFonts w:ascii="Arial" w:hAnsi="Arial" w:cs="Arial"/>
                <w:color w:val="000000"/>
              </w:rPr>
              <w:t>£0.13</w:t>
            </w:r>
          </w:p>
        </w:tc>
      </w:tr>
      <w:tr w:rsidR="00025C52" w14:paraId="6487AF2A" w14:textId="77777777" w:rsidTr="7475B040">
        <w:tc>
          <w:tcPr>
            <w:tcW w:w="4508" w:type="dxa"/>
            <w:vAlign w:val="center"/>
          </w:tcPr>
          <w:p w14:paraId="7012AFA4" w14:textId="6F6EAF15" w:rsidR="00025C52" w:rsidRPr="008D7B0E" w:rsidRDefault="00025C52" w:rsidP="00025C52">
            <w:pPr>
              <w:rPr>
                <w:rFonts w:cstheme="minorHAnsi"/>
                <w:b/>
                <w:bCs/>
              </w:rPr>
            </w:pPr>
            <w:r w:rsidRPr="001444F2">
              <w:rPr>
                <w:rFonts w:eastAsia="Times New Roman" w:cstheme="minorHAnsi"/>
                <w:color w:val="000000"/>
                <w:lang w:eastAsia="en-GB"/>
              </w:rPr>
              <w:t>Telephony</w:t>
            </w:r>
          </w:p>
        </w:tc>
        <w:tc>
          <w:tcPr>
            <w:tcW w:w="4508" w:type="dxa"/>
            <w:vAlign w:val="bottom"/>
          </w:tcPr>
          <w:p w14:paraId="17E91999" w14:textId="571061F7" w:rsidR="00025C52" w:rsidRPr="00CF1490" w:rsidRDefault="00025C52" w:rsidP="00025C52">
            <w:r>
              <w:rPr>
                <w:rFonts w:ascii="Arial" w:hAnsi="Arial" w:cs="Arial"/>
                <w:color w:val="000000"/>
              </w:rPr>
              <w:t>£0.08</w:t>
            </w:r>
          </w:p>
        </w:tc>
      </w:tr>
      <w:tr w:rsidR="00025C52" w14:paraId="21247980" w14:textId="77777777" w:rsidTr="7475B040">
        <w:tc>
          <w:tcPr>
            <w:tcW w:w="4508" w:type="dxa"/>
            <w:vAlign w:val="center"/>
          </w:tcPr>
          <w:p w14:paraId="65FFAF3D" w14:textId="100A2B47" w:rsidR="00025C52" w:rsidRPr="008D7B0E" w:rsidRDefault="00025C52" w:rsidP="00025C52">
            <w:pPr>
              <w:rPr>
                <w:rFonts w:cstheme="minorHAnsi"/>
                <w:b/>
                <w:bCs/>
              </w:rPr>
            </w:pPr>
            <w:r w:rsidRPr="001444F2">
              <w:rPr>
                <w:rFonts w:eastAsia="Times New Roman" w:cstheme="minorHAnsi"/>
                <w:color w:val="000000"/>
                <w:lang w:eastAsia="en-GB"/>
              </w:rPr>
              <w:t>Stationery/postage</w:t>
            </w:r>
          </w:p>
        </w:tc>
        <w:tc>
          <w:tcPr>
            <w:tcW w:w="4508" w:type="dxa"/>
            <w:vAlign w:val="bottom"/>
          </w:tcPr>
          <w:p w14:paraId="1CF29400" w14:textId="38E29E0B" w:rsidR="00025C52" w:rsidRPr="00CF1490" w:rsidRDefault="00025C52" w:rsidP="00025C52">
            <w:r>
              <w:rPr>
                <w:rFonts w:ascii="Arial" w:hAnsi="Arial" w:cs="Arial"/>
                <w:color w:val="000000"/>
              </w:rPr>
              <w:t>£0.05</w:t>
            </w:r>
          </w:p>
        </w:tc>
      </w:tr>
      <w:tr w:rsidR="00025C52" w14:paraId="2594174C" w14:textId="77777777" w:rsidTr="7475B040">
        <w:tc>
          <w:tcPr>
            <w:tcW w:w="4508" w:type="dxa"/>
            <w:vAlign w:val="center"/>
          </w:tcPr>
          <w:p w14:paraId="03D55676" w14:textId="3849194A" w:rsidR="00025C52" w:rsidRPr="008D7B0E" w:rsidRDefault="00025C52" w:rsidP="00025C52">
            <w:pPr>
              <w:rPr>
                <w:rFonts w:cstheme="minorHAnsi"/>
                <w:b/>
                <w:bCs/>
              </w:rPr>
            </w:pPr>
            <w:r w:rsidRPr="001444F2">
              <w:rPr>
                <w:rFonts w:eastAsia="Times New Roman" w:cstheme="minorHAnsi"/>
                <w:color w:val="000000"/>
                <w:lang w:eastAsia="en-GB"/>
              </w:rPr>
              <w:t>Insurance</w:t>
            </w:r>
          </w:p>
        </w:tc>
        <w:tc>
          <w:tcPr>
            <w:tcW w:w="4508" w:type="dxa"/>
            <w:vAlign w:val="bottom"/>
          </w:tcPr>
          <w:p w14:paraId="2A62A657" w14:textId="701E7D14" w:rsidR="00025C52" w:rsidRPr="00CF1490" w:rsidRDefault="00025C52" w:rsidP="00025C52">
            <w:r>
              <w:rPr>
                <w:rFonts w:ascii="Arial" w:hAnsi="Arial" w:cs="Arial"/>
                <w:color w:val="000000"/>
              </w:rPr>
              <w:t>£0.09</w:t>
            </w:r>
          </w:p>
        </w:tc>
      </w:tr>
      <w:tr w:rsidR="00025C52" w14:paraId="55F03D58" w14:textId="77777777" w:rsidTr="7475B040">
        <w:tc>
          <w:tcPr>
            <w:tcW w:w="4508" w:type="dxa"/>
            <w:vAlign w:val="center"/>
          </w:tcPr>
          <w:p w14:paraId="729FEC0F" w14:textId="147B2F97" w:rsidR="00025C52" w:rsidRPr="008D7B0E" w:rsidRDefault="00025C52" w:rsidP="00025C52">
            <w:pPr>
              <w:rPr>
                <w:rFonts w:cstheme="minorHAnsi"/>
                <w:b/>
                <w:bCs/>
              </w:rPr>
            </w:pPr>
            <w:r w:rsidRPr="001444F2">
              <w:rPr>
                <w:rFonts w:eastAsia="Times New Roman" w:cstheme="minorHAnsi"/>
                <w:color w:val="000000"/>
                <w:lang w:eastAsia="en-GB"/>
              </w:rPr>
              <w:t>Legal/finance/professional fees</w:t>
            </w:r>
          </w:p>
        </w:tc>
        <w:tc>
          <w:tcPr>
            <w:tcW w:w="4508" w:type="dxa"/>
            <w:vAlign w:val="bottom"/>
          </w:tcPr>
          <w:p w14:paraId="7C2FEEFC" w14:textId="1852EB59" w:rsidR="00025C52" w:rsidRPr="00CF1490" w:rsidRDefault="00025C52" w:rsidP="00025C52">
            <w:r>
              <w:rPr>
                <w:rFonts w:ascii="Arial" w:hAnsi="Arial" w:cs="Arial"/>
                <w:color w:val="000000"/>
              </w:rPr>
              <w:t>£0.08</w:t>
            </w:r>
          </w:p>
        </w:tc>
      </w:tr>
      <w:tr w:rsidR="00025C52" w14:paraId="4E04A26A" w14:textId="77777777" w:rsidTr="7475B040">
        <w:tc>
          <w:tcPr>
            <w:tcW w:w="4508" w:type="dxa"/>
            <w:vAlign w:val="center"/>
          </w:tcPr>
          <w:p w14:paraId="56D1D01F" w14:textId="3353F94B" w:rsidR="00025C52" w:rsidRPr="008D7B0E" w:rsidRDefault="00025C52" w:rsidP="00025C52">
            <w:pPr>
              <w:rPr>
                <w:rFonts w:cstheme="minorHAnsi"/>
                <w:b/>
                <w:bCs/>
              </w:rPr>
            </w:pPr>
            <w:r w:rsidRPr="001444F2">
              <w:rPr>
                <w:rFonts w:eastAsia="Times New Roman" w:cstheme="minorHAnsi"/>
                <w:color w:val="000000"/>
                <w:lang w:eastAsia="en-GB"/>
              </w:rPr>
              <w:t>Marketing</w:t>
            </w:r>
          </w:p>
        </w:tc>
        <w:tc>
          <w:tcPr>
            <w:tcW w:w="4508" w:type="dxa"/>
            <w:vAlign w:val="bottom"/>
          </w:tcPr>
          <w:p w14:paraId="4A2A261A" w14:textId="7768352B" w:rsidR="00025C52" w:rsidRPr="00CF1490" w:rsidRDefault="00025C52" w:rsidP="00025C52">
            <w:r>
              <w:rPr>
                <w:rFonts w:ascii="Arial" w:hAnsi="Arial" w:cs="Arial"/>
                <w:color w:val="000000"/>
              </w:rPr>
              <w:t>£0.13</w:t>
            </w:r>
          </w:p>
        </w:tc>
      </w:tr>
      <w:tr w:rsidR="00025C52" w14:paraId="40981147" w14:textId="77777777" w:rsidTr="7475B040">
        <w:tc>
          <w:tcPr>
            <w:tcW w:w="4508" w:type="dxa"/>
            <w:vAlign w:val="center"/>
          </w:tcPr>
          <w:p w14:paraId="6BE05F34" w14:textId="0BA19FEC" w:rsidR="00025C52" w:rsidRPr="008D7B0E" w:rsidRDefault="00025C52" w:rsidP="00025C52">
            <w:pPr>
              <w:rPr>
                <w:rFonts w:cstheme="minorHAnsi"/>
                <w:b/>
                <w:bCs/>
              </w:rPr>
            </w:pPr>
            <w:r w:rsidRPr="001444F2">
              <w:rPr>
                <w:rFonts w:eastAsia="Times New Roman" w:cstheme="minorHAnsi"/>
                <w:color w:val="000000"/>
                <w:lang w:eastAsia="en-GB"/>
              </w:rPr>
              <w:t>Audit and compliance</w:t>
            </w:r>
          </w:p>
        </w:tc>
        <w:tc>
          <w:tcPr>
            <w:tcW w:w="4508" w:type="dxa"/>
            <w:vAlign w:val="bottom"/>
          </w:tcPr>
          <w:p w14:paraId="19B1445B" w14:textId="0E907EDB" w:rsidR="00025C52" w:rsidRPr="00CF1490" w:rsidRDefault="00025C52" w:rsidP="00025C52">
            <w:r>
              <w:rPr>
                <w:rFonts w:ascii="Arial" w:hAnsi="Arial" w:cs="Arial"/>
                <w:color w:val="000000"/>
              </w:rPr>
              <w:t>£0.04</w:t>
            </w:r>
          </w:p>
        </w:tc>
      </w:tr>
      <w:tr w:rsidR="00025C52" w14:paraId="37EBD76B" w14:textId="77777777" w:rsidTr="7475B040">
        <w:tc>
          <w:tcPr>
            <w:tcW w:w="4508" w:type="dxa"/>
            <w:vAlign w:val="center"/>
          </w:tcPr>
          <w:p w14:paraId="251FAA87" w14:textId="0B7E704A" w:rsidR="00025C52" w:rsidRPr="008D7B0E" w:rsidRDefault="00025C52" w:rsidP="00025C52">
            <w:pPr>
              <w:rPr>
                <w:rFonts w:cstheme="minorHAnsi"/>
                <w:b/>
                <w:bCs/>
              </w:rPr>
            </w:pPr>
            <w:r w:rsidRPr="001444F2">
              <w:rPr>
                <w:rFonts w:eastAsia="Times New Roman" w:cstheme="minorHAnsi"/>
                <w:color w:val="000000"/>
                <w:lang w:eastAsia="en-GB"/>
              </w:rPr>
              <w:t>Uniforms and other consumables</w:t>
            </w:r>
          </w:p>
        </w:tc>
        <w:tc>
          <w:tcPr>
            <w:tcW w:w="4508" w:type="dxa"/>
            <w:vAlign w:val="bottom"/>
          </w:tcPr>
          <w:p w14:paraId="4ADDBEC1" w14:textId="595E7A7E" w:rsidR="00025C52" w:rsidRPr="00CF1490" w:rsidRDefault="00025C52" w:rsidP="00025C52">
            <w:r>
              <w:rPr>
                <w:rFonts w:ascii="Arial" w:hAnsi="Arial" w:cs="Arial"/>
                <w:color w:val="000000"/>
              </w:rPr>
              <w:t>£0.04</w:t>
            </w:r>
          </w:p>
        </w:tc>
      </w:tr>
      <w:tr w:rsidR="00025C52" w14:paraId="01F1C65E" w14:textId="77777777" w:rsidTr="7475B040">
        <w:tc>
          <w:tcPr>
            <w:tcW w:w="4508" w:type="dxa"/>
            <w:vAlign w:val="center"/>
          </w:tcPr>
          <w:p w14:paraId="27D6C68A" w14:textId="5E8B9FEA" w:rsidR="00025C52" w:rsidRPr="008D7B0E" w:rsidRDefault="00025C52" w:rsidP="00025C52">
            <w:pPr>
              <w:rPr>
                <w:rFonts w:cstheme="minorHAnsi"/>
                <w:b/>
                <w:bCs/>
              </w:rPr>
            </w:pPr>
            <w:r w:rsidRPr="001444F2">
              <w:rPr>
                <w:rFonts w:eastAsia="Times New Roman" w:cstheme="minorHAnsi"/>
                <w:color w:val="000000"/>
                <w:lang w:eastAsia="en-GB"/>
              </w:rPr>
              <w:t>Assistive technology</w:t>
            </w:r>
          </w:p>
        </w:tc>
        <w:tc>
          <w:tcPr>
            <w:tcW w:w="4508" w:type="dxa"/>
            <w:vAlign w:val="bottom"/>
          </w:tcPr>
          <w:p w14:paraId="758B7418" w14:textId="20EBA0D3" w:rsidR="00025C52" w:rsidRPr="00CF1490" w:rsidRDefault="00025C52" w:rsidP="00025C52">
            <w:r>
              <w:rPr>
                <w:rFonts w:ascii="Arial" w:hAnsi="Arial" w:cs="Arial"/>
                <w:color w:val="000000"/>
              </w:rPr>
              <w:t>£0.00</w:t>
            </w:r>
          </w:p>
        </w:tc>
      </w:tr>
      <w:tr w:rsidR="00025C52" w14:paraId="6CB3ED80" w14:textId="77777777" w:rsidTr="7475B040">
        <w:tc>
          <w:tcPr>
            <w:tcW w:w="4508" w:type="dxa"/>
            <w:vAlign w:val="center"/>
          </w:tcPr>
          <w:p w14:paraId="0FD846A8" w14:textId="1DC78605" w:rsidR="00025C52" w:rsidRPr="008D7B0E" w:rsidRDefault="00025C52" w:rsidP="00025C52">
            <w:pPr>
              <w:rPr>
                <w:rFonts w:cstheme="minorHAnsi"/>
                <w:b/>
                <w:bCs/>
              </w:rPr>
            </w:pPr>
            <w:r w:rsidRPr="001444F2">
              <w:rPr>
                <w:rFonts w:eastAsia="Times New Roman" w:cstheme="minorHAnsi"/>
                <w:color w:val="000000"/>
                <w:lang w:eastAsia="en-GB"/>
              </w:rPr>
              <w:t>Central/head office recharges</w:t>
            </w:r>
          </w:p>
        </w:tc>
        <w:tc>
          <w:tcPr>
            <w:tcW w:w="4508" w:type="dxa"/>
            <w:vAlign w:val="bottom"/>
          </w:tcPr>
          <w:p w14:paraId="771B485C" w14:textId="3EAB9450" w:rsidR="00025C52" w:rsidRPr="00CF1490" w:rsidRDefault="00025C52" w:rsidP="00025C52">
            <w:r>
              <w:rPr>
                <w:rFonts w:ascii="Arial" w:hAnsi="Arial" w:cs="Arial"/>
                <w:color w:val="000000"/>
              </w:rPr>
              <w:t>£0.03</w:t>
            </w:r>
          </w:p>
        </w:tc>
      </w:tr>
      <w:tr w:rsidR="00025C52" w14:paraId="7578168D" w14:textId="77777777" w:rsidTr="7475B040">
        <w:tc>
          <w:tcPr>
            <w:tcW w:w="4508" w:type="dxa"/>
            <w:vAlign w:val="center"/>
          </w:tcPr>
          <w:p w14:paraId="7BF39871" w14:textId="29159F6A" w:rsidR="00025C52" w:rsidRPr="008D7B0E" w:rsidRDefault="00025C52" w:rsidP="00025C52">
            <w:pPr>
              <w:rPr>
                <w:rFonts w:cstheme="minorHAnsi"/>
                <w:b/>
                <w:bCs/>
              </w:rPr>
            </w:pPr>
            <w:r w:rsidRPr="001444F2">
              <w:rPr>
                <w:rFonts w:eastAsia="Times New Roman" w:cstheme="minorHAnsi"/>
                <w:color w:val="000000"/>
                <w:lang w:eastAsia="en-GB"/>
              </w:rPr>
              <w:t>Other overheads</w:t>
            </w:r>
          </w:p>
        </w:tc>
        <w:tc>
          <w:tcPr>
            <w:tcW w:w="4508" w:type="dxa"/>
            <w:vAlign w:val="bottom"/>
          </w:tcPr>
          <w:p w14:paraId="4B2C16EB" w14:textId="6F92A5FC" w:rsidR="00025C52" w:rsidRPr="00CF1490" w:rsidRDefault="00025C52" w:rsidP="00025C52">
            <w:r>
              <w:rPr>
                <w:rFonts w:ascii="Arial" w:hAnsi="Arial" w:cs="Arial"/>
                <w:color w:val="000000"/>
              </w:rPr>
              <w:t>£0.02</w:t>
            </w:r>
          </w:p>
        </w:tc>
      </w:tr>
      <w:tr w:rsidR="00025C52" w14:paraId="0C874ED5" w14:textId="77777777" w:rsidTr="7475B040">
        <w:tc>
          <w:tcPr>
            <w:tcW w:w="4508" w:type="dxa"/>
            <w:vAlign w:val="center"/>
          </w:tcPr>
          <w:p w14:paraId="42206B87" w14:textId="519B1142" w:rsidR="00025C52" w:rsidRPr="008D7B0E" w:rsidRDefault="00025C52" w:rsidP="00025C52">
            <w:pPr>
              <w:rPr>
                <w:rFonts w:cstheme="minorHAnsi"/>
                <w:b/>
                <w:bCs/>
              </w:rPr>
            </w:pPr>
            <w:r w:rsidRPr="001444F2">
              <w:rPr>
                <w:rFonts w:eastAsia="Times New Roman" w:cstheme="minorHAnsi"/>
                <w:color w:val="000000"/>
                <w:lang w:eastAsia="en-GB"/>
              </w:rPr>
              <w:t>CQC fees</w:t>
            </w:r>
          </w:p>
        </w:tc>
        <w:tc>
          <w:tcPr>
            <w:tcW w:w="4508" w:type="dxa"/>
            <w:vAlign w:val="bottom"/>
          </w:tcPr>
          <w:p w14:paraId="70C9E5F1" w14:textId="7C70134A" w:rsidR="00025C52" w:rsidRPr="00CF1490" w:rsidRDefault="00025C52" w:rsidP="00025C52">
            <w:r>
              <w:rPr>
                <w:rFonts w:ascii="Arial" w:hAnsi="Arial" w:cs="Arial"/>
                <w:color w:val="000000"/>
              </w:rPr>
              <w:t>£0.09</w:t>
            </w:r>
          </w:p>
        </w:tc>
      </w:tr>
      <w:tr w:rsidR="00025C52" w14:paraId="6CF06B7F" w14:textId="77777777" w:rsidTr="7475B040">
        <w:tc>
          <w:tcPr>
            <w:tcW w:w="4508" w:type="dxa"/>
            <w:vAlign w:val="center"/>
          </w:tcPr>
          <w:p w14:paraId="1952843B" w14:textId="7271FF0F" w:rsidR="00025C52" w:rsidRPr="008D7B0E" w:rsidRDefault="00025C52" w:rsidP="00025C52">
            <w:pPr>
              <w:rPr>
                <w:rFonts w:eastAsia="Times New Roman" w:cstheme="minorHAnsi"/>
                <w:b/>
                <w:bCs/>
                <w:color w:val="000000"/>
                <w:lang w:eastAsia="en-GB"/>
              </w:rPr>
            </w:pPr>
            <w:r w:rsidRPr="008D7B0E">
              <w:rPr>
                <w:rFonts w:eastAsia="Times New Roman" w:cstheme="minorHAnsi"/>
                <w:b/>
                <w:bCs/>
                <w:color w:val="000000"/>
                <w:lang w:eastAsia="en-GB"/>
              </w:rPr>
              <w:t>Return on Operations</w:t>
            </w:r>
          </w:p>
        </w:tc>
        <w:tc>
          <w:tcPr>
            <w:tcW w:w="4508" w:type="dxa"/>
            <w:vAlign w:val="bottom"/>
          </w:tcPr>
          <w:p w14:paraId="0DA77998" w14:textId="635B29F8" w:rsidR="00025C52" w:rsidRPr="00AB0B3B" w:rsidRDefault="00025C52" w:rsidP="00025C52">
            <w:r>
              <w:rPr>
                <w:rFonts w:ascii="Arial" w:hAnsi="Arial" w:cs="Arial"/>
                <w:b/>
                <w:bCs/>
                <w:color w:val="000000"/>
              </w:rPr>
              <w:t>£1.08</w:t>
            </w:r>
          </w:p>
        </w:tc>
      </w:tr>
      <w:tr w:rsidR="00025C52" w14:paraId="17301284" w14:textId="77777777" w:rsidTr="7475B040">
        <w:tc>
          <w:tcPr>
            <w:tcW w:w="4508" w:type="dxa"/>
            <w:vAlign w:val="center"/>
          </w:tcPr>
          <w:p w14:paraId="7D2CAE76" w14:textId="19E5D118" w:rsidR="00025C52" w:rsidRPr="008D7B0E" w:rsidRDefault="00025C52" w:rsidP="00025C52">
            <w:pPr>
              <w:rPr>
                <w:rFonts w:eastAsia="Times New Roman" w:cstheme="minorHAnsi"/>
                <w:b/>
                <w:bCs/>
                <w:color w:val="000000"/>
                <w:lang w:eastAsia="en-GB"/>
              </w:rPr>
            </w:pPr>
            <w:r w:rsidRPr="008D7B0E">
              <w:rPr>
                <w:rFonts w:eastAsia="Times New Roman" w:cstheme="minorHAnsi"/>
                <w:b/>
                <w:bCs/>
                <w:color w:val="000000"/>
                <w:lang w:eastAsia="en-GB"/>
              </w:rPr>
              <w:t>TOTAL</w:t>
            </w:r>
          </w:p>
        </w:tc>
        <w:tc>
          <w:tcPr>
            <w:tcW w:w="4508" w:type="dxa"/>
            <w:vAlign w:val="bottom"/>
          </w:tcPr>
          <w:p w14:paraId="362DD423" w14:textId="39C576E3" w:rsidR="00025C52" w:rsidRDefault="29E981F9" w:rsidP="00025C52">
            <w:pPr>
              <w:rPr>
                <w:b/>
                <w:bCs/>
              </w:rPr>
            </w:pPr>
            <w:r w:rsidRPr="7475B040">
              <w:rPr>
                <w:rFonts w:ascii="Arial" w:hAnsi="Arial" w:cs="Arial"/>
                <w:b/>
                <w:bCs/>
                <w:color w:val="000000" w:themeColor="text1"/>
              </w:rPr>
              <w:t>£2</w:t>
            </w:r>
            <w:r w:rsidR="6450DDAD" w:rsidRPr="7475B040">
              <w:rPr>
                <w:rFonts w:ascii="Arial" w:hAnsi="Arial" w:cs="Arial"/>
                <w:b/>
                <w:bCs/>
                <w:color w:val="000000" w:themeColor="text1"/>
              </w:rPr>
              <w:t>1.63</w:t>
            </w:r>
          </w:p>
        </w:tc>
      </w:tr>
      <w:tr w:rsidR="00025C52" w14:paraId="3AE166BF" w14:textId="77777777" w:rsidTr="7475B040">
        <w:tc>
          <w:tcPr>
            <w:tcW w:w="4508" w:type="dxa"/>
            <w:vAlign w:val="center"/>
          </w:tcPr>
          <w:p w14:paraId="5784BF34" w14:textId="730236A8" w:rsidR="00025C52" w:rsidRPr="0080142B" w:rsidRDefault="00025C52" w:rsidP="00025C52">
            <w:pPr>
              <w:rPr>
                <w:rFonts w:ascii="Courier New" w:eastAsia="Times New Roman" w:hAnsi="Courier New" w:cs="Courier New"/>
                <w:color w:val="000000"/>
                <w:sz w:val="24"/>
                <w:szCs w:val="24"/>
                <w:lang w:eastAsia="en-GB"/>
              </w:rPr>
            </w:pPr>
            <w:r w:rsidRPr="0080142B">
              <w:rPr>
                <w:lang w:eastAsia="en-GB"/>
              </w:rPr>
              <w:t>Carer basic pay / hour</w:t>
            </w:r>
          </w:p>
        </w:tc>
        <w:tc>
          <w:tcPr>
            <w:tcW w:w="4508" w:type="dxa"/>
            <w:vAlign w:val="bottom"/>
          </w:tcPr>
          <w:p w14:paraId="1AA80556" w14:textId="4D2BD708" w:rsidR="00025C52" w:rsidRPr="00CF1490" w:rsidRDefault="00025C52" w:rsidP="00025C52">
            <w:r>
              <w:rPr>
                <w:rFonts w:ascii="Arial" w:hAnsi="Arial" w:cs="Arial"/>
                <w:color w:val="000000"/>
              </w:rPr>
              <w:t>£9.90</w:t>
            </w:r>
          </w:p>
        </w:tc>
      </w:tr>
      <w:tr w:rsidR="00025C52" w14:paraId="7212B490" w14:textId="77777777" w:rsidTr="7475B040">
        <w:tc>
          <w:tcPr>
            <w:tcW w:w="4508" w:type="dxa"/>
            <w:vAlign w:val="center"/>
          </w:tcPr>
          <w:p w14:paraId="0763EF90" w14:textId="36F7BE46" w:rsidR="00025C52" w:rsidRPr="0080142B" w:rsidRDefault="00025C52" w:rsidP="00025C52">
            <w:pPr>
              <w:rPr>
                <w:rFonts w:ascii="Courier New" w:eastAsia="Times New Roman" w:hAnsi="Courier New" w:cs="Courier New"/>
                <w:color w:val="000000"/>
                <w:sz w:val="24"/>
                <w:szCs w:val="24"/>
                <w:lang w:eastAsia="en-GB"/>
              </w:rPr>
            </w:pPr>
            <w:r w:rsidRPr="0080142B">
              <w:rPr>
                <w:lang w:eastAsia="en-GB"/>
              </w:rPr>
              <w:t>Minutes of travel per contact hour</w:t>
            </w:r>
          </w:p>
        </w:tc>
        <w:tc>
          <w:tcPr>
            <w:tcW w:w="4508" w:type="dxa"/>
            <w:vAlign w:val="bottom"/>
          </w:tcPr>
          <w:p w14:paraId="1FEA141F" w14:textId="669F6013" w:rsidR="00025C52" w:rsidRPr="00CF1490" w:rsidRDefault="00025C52" w:rsidP="00025C52">
            <w:r>
              <w:rPr>
                <w:rFonts w:ascii="Arial" w:hAnsi="Arial" w:cs="Arial"/>
                <w:color w:val="000000"/>
              </w:rPr>
              <w:t>9</w:t>
            </w:r>
          </w:p>
        </w:tc>
      </w:tr>
      <w:tr w:rsidR="00025C52" w14:paraId="3E33076D" w14:textId="77777777" w:rsidTr="7475B040">
        <w:tc>
          <w:tcPr>
            <w:tcW w:w="4508" w:type="dxa"/>
            <w:vAlign w:val="center"/>
          </w:tcPr>
          <w:p w14:paraId="691E67F8" w14:textId="594B44FE" w:rsidR="00025C52" w:rsidRPr="0080142B" w:rsidRDefault="00025C52" w:rsidP="00025C52">
            <w:pPr>
              <w:rPr>
                <w:rFonts w:ascii="Courier New" w:eastAsia="Times New Roman" w:hAnsi="Courier New" w:cs="Courier New"/>
                <w:color w:val="000000"/>
                <w:sz w:val="24"/>
                <w:szCs w:val="24"/>
                <w:lang w:eastAsia="en-GB"/>
              </w:rPr>
            </w:pPr>
            <w:r w:rsidRPr="0080142B">
              <w:rPr>
                <w:lang w:eastAsia="en-GB"/>
              </w:rPr>
              <w:t>Mileage payment per mile</w:t>
            </w:r>
          </w:p>
        </w:tc>
        <w:tc>
          <w:tcPr>
            <w:tcW w:w="4508" w:type="dxa"/>
            <w:vAlign w:val="bottom"/>
          </w:tcPr>
          <w:p w14:paraId="4E8778D3" w14:textId="27221173" w:rsidR="00025C52" w:rsidRPr="00CF1490" w:rsidRDefault="00025C52" w:rsidP="00025C52">
            <w:r>
              <w:rPr>
                <w:rFonts w:ascii="Arial" w:hAnsi="Arial" w:cs="Arial"/>
                <w:color w:val="000000"/>
              </w:rPr>
              <w:t>£0.20</w:t>
            </w:r>
          </w:p>
        </w:tc>
      </w:tr>
      <w:tr w:rsidR="00025C52" w14:paraId="6E0D21F9" w14:textId="77777777" w:rsidTr="7475B040">
        <w:tc>
          <w:tcPr>
            <w:tcW w:w="4508" w:type="dxa"/>
            <w:vAlign w:val="center"/>
          </w:tcPr>
          <w:p w14:paraId="62D71586" w14:textId="37A29BA4" w:rsidR="00025C52" w:rsidRPr="0080142B" w:rsidRDefault="00025C52" w:rsidP="00025C52">
            <w:pPr>
              <w:rPr>
                <w:rFonts w:ascii="Courier New" w:eastAsia="Times New Roman" w:hAnsi="Courier New" w:cs="Courier New"/>
                <w:color w:val="000000"/>
                <w:sz w:val="24"/>
                <w:szCs w:val="24"/>
                <w:lang w:eastAsia="en-GB"/>
              </w:rPr>
            </w:pPr>
            <w:r w:rsidRPr="0080142B">
              <w:rPr>
                <w:lang w:eastAsia="en-GB"/>
              </w:rPr>
              <w:t>Total direct care hours / annum</w:t>
            </w:r>
          </w:p>
        </w:tc>
        <w:tc>
          <w:tcPr>
            <w:tcW w:w="4508" w:type="dxa"/>
            <w:vAlign w:val="bottom"/>
          </w:tcPr>
          <w:p w14:paraId="7061ABEA" w14:textId="767A72BF" w:rsidR="00025C52" w:rsidRPr="00CF1490" w:rsidRDefault="00025C52" w:rsidP="00025C52">
            <w:r>
              <w:rPr>
                <w:rFonts w:ascii="Arial" w:hAnsi="Arial" w:cs="Arial"/>
                <w:color w:val="000000"/>
              </w:rPr>
              <w:t>19,344</w:t>
            </w:r>
          </w:p>
        </w:tc>
      </w:tr>
    </w:tbl>
    <w:p w14:paraId="19D2CAED" w14:textId="7161D93D" w:rsidR="001A649F" w:rsidRDefault="001A649F" w:rsidP="00C275BA">
      <w:pPr>
        <w:rPr>
          <w:b/>
          <w:bCs/>
        </w:rPr>
      </w:pPr>
    </w:p>
    <w:p w14:paraId="51D7F2C5" w14:textId="05D5DA7C" w:rsidR="00AB0B3B" w:rsidRDefault="00AB0B3B" w:rsidP="00C275BA">
      <w:pPr>
        <w:rPr>
          <w:b/>
          <w:bCs/>
        </w:rPr>
      </w:pPr>
      <w:r>
        <w:rPr>
          <w:b/>
          <w:bCs/>
        </w:rPr>
        <w:t>6.0</w:t>
      </w:r>
      <w:r>
        <w:rPr>
          <w:b/>
          <w:bCs/>
        </w:rPr>
        <w:tab/>
        <w:t>Cost Per Visit</w:t>
      </w:r>
    </w:p>
    <w:tbl>
      <w:tblPr>
        <w:tblStyle w:val="TableGrid"/>
        <w:tblW w:w="0" w:type="auto"/>
        <w:tblLook w:val="04A0" w:firstRow="1" w:lastRow="0" w:firstColumn="1" w:lastColumn="0" w:noHBand="0" w:noVBand="1"/>
      </w:tblPr>
      <w:tblGrid>
        <w:gridCol w:w="2122"/>
        <w:gridCol w:w="1417"/>
      </w:tblGrid>
      <w:tr w:rsidR="00E936D0" w14:paraId="4673B808" w14:textId="77777777" w:rsidTr="7475B040">
        <w:tc>
          <w:tcPr>
            <w:tcW w:w="2122" w:type="dxa"/>
          </w:tcPr>
          <w:p w14:paraId="6C5C1F1F" w14:textId="4794B7A8" w:rsidR="00E936D0" w:rsidRPr="00E936D0" w:rsidRDefault="00E936D0" w:rsidP="7475B040">
            <w:r>
              <w:t>15 Minute</w:t>
            </w:r>
          </w:p>
        </w:tc>
        <w:tc>
          <w:tcPr>
            <w:tcW w:w="1417" w:type="dxa"/>
          </w:tcPr>
          <w:p w14:paraId="2522E339" w14:textId="6E5DD24A" w:rsidR="00E936D0" w:rsidRPr="00E936D0" w:rsidRDefault="093BF492" w:rsidP="7475B040">
            <w:r>
              <w:t>7.09</w:t>
            </w:r>
          </w:p>
        </w:tc>
      </w:tr>
      <w:tr w:rsidR="00E936D0" w14:paraId="230D653A" w14:textId="77777777" w:rsidTr="7475B040">
        <w:tc>
          <w:tcPr>
            <w:tcW w:w="2122" w:type="dxa"/>
          </w:tcPr>
          <w:p w14:paraId="6067D8D4" w14:textId="6733852A" w:rsidR="00E936D0" w:rsidRPr="00E936D0" w:rsidRDefault="00E936D0" w:rsidP="7475B040">
            <w:r>
              <w:t>30 Minute</w:t>
            </w:r>
          </w:p>
        </w:tc>
        <w:tc>
          <w:tcPr>
            <w:tcW w:w="1417" w:type="dxa"/>
          </w:tcPr>
          <w:p w14:paraId="0AF639A0" w14:textId="4B07CE52" w:rsidR="00E936D0" w:rsidRPr="00E936D0" w:rsidRDefault="26D3BEA5" w:rsidP="7475B040">
            <w:r>
              <w:t>11.94</w:t>
            </w:r>
          </w:p>
        </w:tc>
      </w:tr>
      <w:tr w:rsidR="00E936D0" w14:paraId="6AD56FB4" w14:textId="77777777" w:rsidTr="7475B040">
        <w:tc>
          <w:tcPr>
            <w:tcW w:w="2122" w:type="dxa"/>
          </w:tcPr>
          <w:p w14:paraId="53F11B17" w14:textId="0FC4897E" w:rsidR="00E936D0" w:rsidRPr="00E936D0" w:rsidRDefault="00E936D0" w:rsidP="7475B040">
            <w:r>
              <w:t>45 Minute</w:t>
            </w:r>
          </w:p>
        </w:tc>
        <w:tc>
          <w:tcPr>
            <w:tcW w:w="1417" w:type="dxa"/>
          </w:tcPr>
          <w:p w14:paraId="63A923F6" w14:textId="6E6768EA" w:rsidR="00E936D0" w:rsidRPr="00E936D0" w:rsidRDefault="33DAEDC1" w:rsidP="7475B040">
            <w:r>
              <w:t>17.06</w:t>
            </w:r>
          </w:p>
        </w:tc>
      </w:tr>
      <w:tr w:rsidR="00E936D0" w14:paraId="3E1CCE6F" w14:textId="77777777" w:rsidTr="7475B040">
        <w:tc>
          <w:tcPr>
            <w:tcW w:w="2122" w:type="dxa"/>
          </w:tcPr>
          <w:p w14:paraId="192B3658" w14:textId="485334EF" w:rsidR="00E936D0" w:rsidRPr="00E936D0" w:rsidRDefault="00E936D0" w:rsidP="7475B040">
            <w:r>
              <w:t>60 Minute</w:t>
            </w:r>
          </w:p>
        </w:tc>
        <w:tc>
          <w:tcPr>
            <w:tcW w:w="1417" w:type="dxa"/>
          </w:tcPr>
          <w:p w14:paraId="29D07B74" w14:textId="57868C25" w:rsidR="00E936D0" w:rsidRPr="00E936D0" w:rsidRDefault="60833618" w:rsidP="7475B040">
            <w:r>
              <w:t>21.63</w:t>
            </w:r>
          </w:p>
        </w:tc>
      </w:tr>
    </w:tbl>
    <w:p w14:paraId="782B7F8A" w14:textId="019EED11" w:rsidR="00AB0B3B" w:rsidRDefault="00AB0B3B" w:rsidP="00C275BA"/>
    <w:p w14:paraId="48F94AB7" w14:textId="1708CF35" w:rsidR="00E033AD" w:rsidRPr="00E033AD" w:rsidRDefault="00E033AD" w:rsidP="00C275BA">
      <w:pPr>
        <w:rPr>
          <w:b/>
          <w:bCs/>
        </w:rPr>
      </w:pPr>
      <w:r w:rsidRPr="7475B040">
        <w:rPr>
          <w:b/>
          <w:bCs/>
        </w:rPr>
        <w:t>7.0</w:t>
      </w:r>
      <w:r>
        <w:tab/>
      </w:r>
      <w:r w:rsidRPr="7475B040">
        <w:rPr>
          <w:b/>
          <w:bCs/>
        </w:rPr>
        <w:t>Data Collection and Inflation</w:t>
      </w:r>
    </w:p>
    <w:p w14:paraId="2C7CEE93" w14:textId="78801408" w:rsidR="64D51A6A" w:rsidRDefault="64D51A6A" w:rsidP="00090441">
      <w:pPr>
        <w:spacing w:line="257" w:lineRule="auto"/>
        <w:jc w:val="both"/>
      </w:pPr>
      <w:r w:rsidRPr="7475B040">
        <w:rPr>
          <w:rFonts w:ascii="Calibri" w:eastAsia="Calibri" w:hAnsi="Calibri" w:cs="Calibri"/>
          <w:color w:val="000000" w:themeColor="text1"/>
          <w:sz w:val="24"/>
          <w:szCs w:val="24"/>
        </w:rPr>
        <w:t>The results were collected in July and August 2022 using two methods: the LGA/ADASS tool and a survey that replicated the questions in the tool. Data collected during the survey was then put through the tool to ensure consistency. Providers were asked for both the 2021 actual figures and the inflationary uplift they have experienced since April 2022. These FCOC figures are based on the 21/22 actual figures with the uplift referred to in the Market Sustainability Plan.</w:t>
      </w:r>
    </w:p>
    <w:p w14:paraId="4CDC69B8" w14:textId="176A6855" w:rsidR="7475B040" w:rsidRDefault="7475B040" w:rsidP="7475B040"/>
    <w:p w14:paraId="45910A55" w14:textId="11181BEF" w:rsidR="0013319D" w:rsidRPr="0013319D" w:rsidRDefault="0013319D" w:rsidP="0013319D">
      <w:pPr>
        <w:rPr>
          <w:b/>
          <w:bCs/>
        </w:rPr>
      </w:pPr>
      <w:r w:rsidRPr="0013319D">
        <w:rPr>
          <w:b/>
          <w:bCs/>
        </w:rPr>
        <w:t>8.0</w:t>
      </w:r>
      <w:r w:rsidRPr="0013319D">
        <w:rPr>
          <w:b/>
          <w:bCs/>
        </w:rPr>
        <w:tab/>
        <w:t>Questions Asked</w:t>
      </w:r>
    </w:p>
    <w:p w14:paraId="185F725A" w14:textId="6DEBB4CB" w:rsidR="0013319D" w:rsidRDefault="0048680A" w:rsidP="004F2128">
      <w:r>
        <w:t xml:space="preserve">The following are the questions asked of providers in a survey sent to them </w:t>
      </w:r>
      <w:r w:rsidR="004F2128">
        <w:t>for completion@</w:t>
      </w:r>
    </w:p>
    <w:p w14:paraId="0683B102" w14:textId="20ABCE81" w:rsidR="004F2128" w:rsidRDefault="004F2128" w:rsidP="004F2128">
      <w:pPr>
        <w:pStyle w:val="ListParagraph"/>
        <w:numPr>
          <w:ilvl w:val="0"/>
          <w:numId w:val="3"/>
        </w:numPr>
      </w:pPr>
      <w:r>
        <w:t>Business Name</w:t>
      </w:r>
    </w:p>
    <w:p w14:paraId="7A1DF4D0" w14:textId="58A5ECEB" w:rsidR="004F2128" w:rsidRDefault="004F2128" w:rsidP="004F2128">
      <w:pPr>
        <w:pStyle w:val="ListParagraph"/>
        <w:numPr>
          <w:ilvl w:val="0"/>
          <w:numId w:val="3"/>
        </w:numPr>
      </w:pPr>
      <w:r>
        <w:t>Are you part of a wider group?</w:t>
      </w:r>
    </w:p>
    <w:p w14:paraId="707ECFE8" w14:textId="315AFA50" w:rsidR="004F2128" w:rsidRDefault="004F2128" w:rsidP="004F2128">
      <w:pPr>
        <w:pStyle w:val="ListParagraph"/>
        <w:numPr>
          <w:ilvl w:val="0"/>
          <w:numId w:val="3"/>
        </w:numPr>
      </w:pPr>
      <w:r>
        <w:lastRenderedPageBreak/>
        <w:t>Name of the group?</w:t>
      </w:r>
    </w:p>
    <w:p w14:paraId="7E4901C2" w14:textId="562C2B3E" w:rsidR="2457EAB7" w:rsidRDefault="2457EAB7" w:rsidP="1718FBC8">
      <w:pPr>
        <w:pStyle w:val="ListParagraph"/>
        <w:numPr>
          <w:ilvl w:val="0"/>
          <w:numId w:val="3"/>
        </w:numPr>
        <w:rPr>
          <w:rFonts w:eastAsiaTheme="minorEastAsia"/>
        </w:rPr>
      </w:pPr>
      <w:r>
        <w:t xml:space="preserve">Please provide a postcode for the registered oﬀice from where you manage the services provided in </w:t>
      </w:r>
      <w:r w:rsidR="00E12CA1">
        <w:t>Tameside</w:t>
      </w:r>
    </w:p>
    <w:p w14:paraId="05E76867" w14:textId="1418CD5D" w:rsidR="2457EAB7" w:rsidRDefault="2457EAB7" w:rsidP="1718FBC8">
      <w:pPr>
        <w:pStyle w:val="ListParagraph"/>
        <w:numPr>
          <w:ilvl w:val="0"/>
          <w:numId w:val="3"/>
        </w:numPr>
        <w:rPr>
          <w:rFonts w:eastAsiaTheme="minorEastAsia"/>
        </w:rPr>
      </w:pPr>
      <w:r>
        <w:t xml:space="preserve">Please indicate the number of appointments you undertake in </w:t>
      </w:r>
      <w:r w:rsidR="00E12CA1">
        <w:t>Tameside</w:t>
      </w:r>
      <w:r>
        <w:t xml:space="preserve"> in a normal week for each</w:t>
      </w:r>
      <w:r w:rsidR="5EF930E0">
        <w:t xml:space="preserve"> o</w:t>
      </w:r>
      <w:r>
        <w:t>f the following visit lengths</w:t>
      </w:r>
    </w:p>
    <w:p w14:paraId="7C5ED4A8" w14:textId="3AB034BA" w:rsidR="66A60051" w:rsidRDefault="66A60051" w:rsidP="1718FBC8">
      <w:pPr>
        <w:pStyle w:val="ListParagraph"/>
        <w:numPr>
          <w:ilvl w:val="1"/>
          <w:numId w:val="3"/>
        </w:numPr>
        <w:rPr>
          <w:rFonts w:eastAsiaTheme="minorEastAsia"/>
        </w:rPr>
      </w:pPr>
      <w:r>
        <w:t>15 Minutes</w:t>
      </w:r>
    </w:p>
    <w:p w14:paraId="2E41F833" w14:textId="0BD62310" w:rsidR="66A60051" w:rsidRDefault="66A60051" w:rsidP="1718FBC8">
      <w:pPr>
        <w:pStyle w:val="ListParagraph"/>
        <w:numPr>
          <w:ilvl w:val="1"/>
          <w:numId w:val="3"/>
        </w:numPr>
        <w:rPr>
          <w:rFonts w:eastAsiaTheme="minorEastAsia"/>
        </w:rPr>
      </w:pPr>
      <w:r w:rsidRPr="1718FBC8">
        <w:rPr>
          <w:rFonts w:ascii="Calibri" w:eastAsia="Calibri" w:hAnsi="Calibri" w:cs="Calibri"/>
        </w:rPr>
        <w:t xml:space="preserve">30 </w:t>
      </w:r>
      <w:r>
        <w:t>Minutes</w:t>
      </w:r>
      <w:r w:rsidRPr="1718FBC8">
        <w:rPr>
          <w:rFonts w:ascii="Calibri" w:eastAsia="Calibri" w:hAnsi="Calibri" w:cs="Calibri"/>
        </w:rPr>
        <w:t xml:space="preserve"> </w:t>
      </w:r>
    </w:p>
    <w:p w14:paraId="15B5EABA" w14:textId="360DAC5D" w:rsidR="66A60051" w:rsidRDefault="66A60051" w:rsidP="1718FBC8">
      <w:pPr>
        <w:pStyle w:val="ListParagraph"/>
        <w:numPr>
          <w:ilvl w:val="1"/>
          <w:numId w:val="3"/>
        </w:numPr>
      </w:pPr>
      <w:r>
        <w:t>45 Minutes</w:t>
      </w:r>
      <w:r w:rsidRPr="1718FBC8">
        <w:rPr>
          <w:rFonts w:ascii="Calibri" w:eastAsia="Calibri" w:hAnsi="Calibri" w:cs="Calibri"/>
        </w:rPr>
        <w:t xml:space="preserve"> </w:t>
      </w:r>
    </w:p>
    <w:p w14:paraId="21CF219A" w14:textId="7E7123D6" w:rsidR="66A60051" w:rsidRDefault="66A60051" w:rsidP="1718FBC8">
      <w:pPr>
        <w:pStyle w:val="ListParagraph"/>
        <w:numPr>
          <w:ilvl w:val="1"/>
          <w:numId w:val="3"/>
        </w:numPr>
      </w:pPr>
      <w:r w:rsidRPr="1718FBC8">
        <w:rPr>
          <w:rFonts w:ascii="Calibri" w:eastAsia="Calibri" w:hAnsi="Calibri" w:cs="Calibri"/>
        </w:rPr>
        <w:t>60 Minutes</w:t>
      </w:r>
    </w:p>
    <w:p w14:paraId="1F639AE1" w14:textId="755FDEA0" w:rsidR="6C0B62CF" w:rsidRDefault="6C0B62CF" w:rsidP="1718FBC8">
      <w:pPr>
        <w:pStyle w:val="ListParagraph"/>
        <w:numPr>
          <w:ilvl w:val="0"/>
          <w:numId w:val="3"/>
        </w:numPr>
        <w:rPr>
          <w:rFonts w:eastAsiaTheme="minorEastAsia"/>
        </w:rPr>
      </w:pPr>
      <w:r>
        <w:t xml:space="preserve">What is the total number of direct care hours you provide in </w:t>
      </w:r>
      <w:r w:rsidR="00E12CA1">
        <w:t>Tameside</w:t>
      </w:r>
      <w:r>
        <w:t xml:space="preserve"> in a year?</w:t>
      </w:r>
    </w:p>
    <w:p w14:paraId="1FE1CE0A" w14:textId="039661DF" w:rsidR="6C0B62CF" w:rsidRDefault="6C0B62CF" w:rsidP="1718FBC8">
      <w:pPr>
        <w:pStyle w:val="ListParagraph"/>
        <w:numPr>
          <w:ilvl w:val="0"/>
          <w:numId w:val="3"/>
        </w:numPr>
        <w:rPr>
          <w:rFonts w:eastAsiaTheme="minorEastAsia"/>
        </w:rPr>
      </w:pPr>
      <w:r>
        <w:t xml:space="preserve">What is the average number of miles between each visit for the work you do in </w:t>
      </w:r>
      <w:r w:rsidR="00E12CA1">
        <w:t>Tameside</w:t>
      </w:r>
      <w:r>
        <w:t>?</w:t>
      </w:r>
    </w:p>
    <w:p w14:paraId="1F93EDE6" w14:textId="5F15CC4D" w:rsidR="6C0B62CF" w:rsidRDefault="6C0B62CF" w:rsidP="1718FBC8">
      <w:pPr>
        <w:pStyle w:val="ListParagraph"/>
        <w:numPr>
          <w:ilvl w:val="0"/>
          <w:numId w:val="3"/>
        </w:numPr>
        <w:rPr>
          <w:rFonts w:eastAsiaTheme="minorEastAsia"/>
        </w:rPr>
      </w:pPr>
      <w:r>
        <w:t>What is the average time taken between each visit? (in minutes)</w:t>
      </w:r>
    </w:p>
    <w:p w14:paraId="4829A343" w14:textId="2D4885A8" w:rsidR="6C0B62CF" w:rsidRDefault="6C0B62CF" w:rsidP="1718FBC8">
      <w:pPr>
        <w:pStyle w:val="ListParagraph"/>
        <w:numPr>
          <w:ilvl w:val="0"/>
          <w:numId w:val="3"/>
        </w:numPr>
        <w:rPr>
          <w:rFonts w:eastAsiaTheme="minorEastAsia"/>
        </w:rPr>
      </w:pPr>
      <w:r>
        <w:t>What mileage rate do you pay staﬀ?</w:t>
      </w:r>
    </w:p>
    <w:p w14:paraId="43A6F8D9" w14:textId="0B8D3EDC" w:rsidR="6C0B62CF" w:rsidRDefault="6C0B62CF" w:rsidP="1718FBC8">
      <w:pPr>
        <w:pStyle w:val="ListParagraph"/>
        <w:numPr>
          <w:ilvl w:val="0"/>
          <w:numId w:val="3"/>
        </w:numPr>
        <w:rPr>
          <w:rFonts w:eastAsiaTheme="minorEastAsia"/>
        </w:rPr>
      </w:pPr>
      <w:r>
        <w:t xml:space="preserve">What is the total car parking cost for delivering care in </w:t>
      </w:r>
      <w:r w:rsidR="00E12CA1">
        <w:t>Tameside</w:t>
      </w:r>
      <w:r>
        <w:t xml:space="preserve"> in a week? (enter your ﬁgure in £/week)</w:t>
      </w:r>
    </w:p>
    <w:p w14:paraId="1EFF87F8" w14:textId="6D3AFB75" w:rsidR="2973B443" w:rsidRDefault="2973B443" w:rsidP="1718FBC8">
      <w:pPr>
        <w:pStyle w:val="ListParagraph"/>
        <w:numPr>
          <w:ilvl w:val="0"/>
          <w:numId w:val="3"/>
        </w:numPr>
        <w:rPr>
          <w:rFonts w:eastAsiaTheme="minorEastAsia"/>
        </w:rPr>
      </w:pPr>
      <w:r>
        <w:t xml:space="preserve">What is weekly cost for any vehicle leases? </w:t>
      </w:r>
    </w:p>
    <w:p w14:paraId="6C10F6BC" w14:textId="5B177ADE" w:rsidR="2973B443" w:rsidRDefault="2973B443" w:rsidP="1718FBC8">
      <w:pPr>
        <w:pStyle w:val="ListParagraph"/>
        <w:numPr>
          <w:ilvl w:val="0"/>
          <w:numId w:val="3"/>
        </w:numPr>
        <w:rPr>
          <w:rFonts w:eastAsiaTheme="minorEastAsia"/>
        </w:rPr>
      </w:pPr>
      <w:r>
        <w:t xml:space="preserve">What percentage of your work in </w:t>
      </w:r>
      <w:r w:rsidR="00E12CA1">
        <w:t>Tameside</w:t>
      </w:r>
      <w:r>
        <w:t xml:space="preserve"> comes from the following sources: </w:t>
      </w:r>
    </w:p>
    <w:p w14:paraId="15D4E7DE" w14:textId="332E8496" w:rsidR="2973B443" w:rsidRDefault="00E12CA1" w:rsidP="1718FBC8">
      <w:pPr>
        <w:pStyle w:val="ListParagraph"/>
        <w:numPr>
          <w:ilvl w:val="1"/>
          <w:numId w:val="3"/>
        </w:numPr>
        <w:rPr>
          <w:rFonts w:eastAsiaTheme="minorEastAsia"/>
        </w:rPr>
      </w:pPr>
      <w:r>
        <w:t>Tameside</w:t>
      </w:r>
      <w:r w:rsidR="2973B443">
        <w:t xml:space="preserve"> with Darwen Council</w:t>
      </w:r>
    </w:p>
    <w:p w14:paraId="278CF6EC" w14:textId="1F0C5831" w:rsidR="2973B443" w:rsidRDefault="2973B443" w:rsidP="1718FBC8">
      <w:pPr>
        <w:pStyle w:val="ListParagraph"/>
        <w:numPr>
          <w:ilvl w:val="1"/>
          <w:numId w:val="3"/>
        </w:numPr>
        <w:rPr>
          <w:rFonts w:eastAsiaTheme="minorEastAsia"/>
        </w:rPr>
      </w:pPr>
      <w:r>
        <w:t>Self-funders</w:t>
      </w:r>
    </w:p>
    <w:p w14:paraId="1DEB7DF9" w14:textId="75A306DA" w:rsidR="007F012C" w:rsidRDefault="512CE584" w:rsidP="1718FBC8">
      <w:pPr>
        <w:pStyle w:val="ListParagraph"/>
        <w:numPr>
          <w:ilvl w:val="1"/>
          <w:numId w:val="3"/>
        </w:numPr>
        <w:rPr>
          <w:rFonts w:eastAsiaTheme="minorEastAsia"/>
        </w:rPr>
      </w:pPr>
      <w:r>
        <w:t>Other public sector funders</w:t>
      </w:r>
    </w:p>
    <w:p w14:paraId="2F287504" w14:textId="33E2EA48" w:rsidR="000B43E4" w:rsidRDefault="000B43E4" w:rsidP="1718FBC8">
      <w:pPr>
        <w:pStyle w:val="ListParagraph"/>
        <w:numPr>
          <w:ilvl w:val="0"/>
          <w:numId w:val="3"/>
        </w:numPr>
        <w:rPr>
          <w:rFonts w:eastAsiaTheme="minorEastAsia"/>
        </w:rPr>
      </w:pPr>
      <w:r>
        <w:t xml:space="preserve"> </w:t>
      </w:r>
      <w:r w:rsidR="3A9DDF45">
        <w:t xml:space="preserve">How many staﬀ (Full Time Equivalent) do you have working for you in the </w:t>
      </w:r>
      <w:r w:rsidR="00E12CA1">
        <w:t>Tameside</w:t>
      </w:r>
      <w:r w:rsidR="3A9DDF45">
        <w:t xml:space="preserve"> area?</w:t>
      </w:r>
    </w:p>
    <w:p w14:paraId="64C15260" w14:textId="64AAB819" w:rsidR="000B43E4" w:rsidRDefault="3A9DDF45" w:rsidP="1718FBC8">
      <w:pPr>
        <w:pStyle w:val="ListParagraph"/>
        <w:numPr>
          <w:ilvl w:val="1"/>
          <w:numId w:val="3"/>
        </w:numPr>
      </w:pPr>
      <w:r>
        <w:t>Total Number</w:t>
      </w:r>
    </w:p>
    <w:p w14:paraId="1BC5C415" w14:textId="499CD368" w:rsidR="000B43E4" w:rsidRDefault="3A9DDF45" w:rsidP="1718FBC8">
      <w:pPr>
        <w:pStyle w:val="ListParagraph"/>
        <w:numPr>
          <w:ilvl w:val="1"/>
          <w:numId w:val="3"/>
        </w:numPr>
      </w:pPr>
      <w:r>
        <w:t>Of those, how many are new recruits in last 12 months</w:t>
      </w:r>
    </w:p>
    <w:p w14:paraId="1ED84D77" w14:textId="4176BC87" w:rsidR="000B43E4" w:rsidRDefault="3A9DDF45" w:rsidP="1718FBC8">
      <w:pPr>
        <w:pStyle w:val="ListParagraph"/>
        <w:numPr>
          <w:ilvl w:val="0"/>
          <w:numId w:val="3"/>
        </w:numPr>
        <w:rPr>
          <w:rFonts w:eastAsiaTheme="minorEastAsia"/>
        </w:rPr>
      </w:pPr>
      <w:r>
        <w:t>Looking across your workforce please let us know how many staﬀ (FTEs) you have working in each of the following roles?</w:t>
      </w:r>
    </w:p>
    <w:p w14:paraId="7E342F12" w14:textId="67C087A0" w:rsidR="000B43E4" w:rsidRDefault="000B43E4" w:rsidP="000B43E4">
      <w:pPr>
        <w:pStyle w:val="ListParagraph"/>
        <w:numPr>
          <w:ilvl w:val="1"/>
          <w:numId w:val="3"/>
        </w:numPr>
      </w:pPr>
      <w:r>
        <w:t>Management</w:t>
      </w:r>
    </w:p>
    <w:p w14:paraId="601FFB96" w14:textId="31375A3B" w:rsidR="000B43E4" w:rsidRDefault="000B43E4" w:rsidP="000B43E4">
      <w:pPr>
        <w:pStyle w:val="ListParagraph"/>
        <w:numPr>
          <w:ilvl w:val="1"/>
          <w:numId w:val="3"/>
        </w:numPr>
      </w:pPr>
      <w:r>
        <w:t>Back Office / Admin</w:t>
      </w:r>
    </w:p>
    <w:p w14:paraId="338D4B39" w14:textId="044BBC9A" w:rsidR="000B43E4" w:rsidRDefault="000B43E4" w:rsidP="000B43E4">
      <w:pPr>
        <w:pStyle w:val="ListParagraph"/>
        <w:numPr>
          <w:ilvl w:val="1"/>
          <w:numId w:val="3"/>
        </w:numPr>
      </w:pPr>
      <w:r>
        <w:t>Care Worker</w:t>
      </w:r>
    </w:p>
    <w:p w14:paraId="688F0EEC" w14:textId="0F42B169" w:rsidR="000B43E4" w:rsidRDefault="000B43E4" w:rsidP="000B43E4">
      <w:pPr>
        <w:pStyle w:val="ListParagraph"/>
        <w:numPr>
          <w:ilvl w:val="1"/>
          <w:numId w:val="3"/>
        </w:numPr>
      </w:pPr>
      <w:r>
        <w:t>Senior Care Worker</w:t>
      </w:r>
    </w:p>
    <w:p w14:paraId="0C9CCBFC" w14:textId="093423D9" w:rsidR="000B43E4" w:rsidRDefault="000B43E4" w:rsidP="000B43E4">
      <w:pPr>
        <w:pStyle w:val="ListParagraph"/>
        <w:numPr>
          <w:ilvl w:val="1"/>
          <w:numId w:val="3"/>
        </w:numPr>
      </w:pPr>
      <w:r>
        <w:t>Nurse</w:t>
      </w:r>
    </w:p>
    <w:p w14:paraId="304FDF6D" w14:textId="619A5133" w:rsidR="000B43E4" w:rsidRDefault="000B43E4" w:rsidP="000B43E4">
      <w:pPr>
        <w:pStyle w:val="ListParagraph"/>
        <w:numPr>
          <w:ilvl w:val="1"/>
          <w:numId w:val="3"/>
        </w:numPr>
      </w:pPr>
      <w:r>
        <w:t>Other</w:t>
      </w:r>
    </w:p>
    <w:p w14:paraId="782A0C7B" w14:textId="3F21C51F" w:rsidR="000B43E4" w:rsidRDefault="000B43E4" w:rsidP="000B43E4">
      <w:pPr>
        <w:pStyle w:val="ListParagraph"/>
        <w:numPr>
          <w:ilvl w:val="0"/>
          <w:numId w:val="3"/>
        </w:numPr>
      </w:pPr>
      <w:r>
        <w:t>If other, please state job roles</w:t>
      </w:r>
    </w:p>
    <w:p w14:paraId="0D9414C0" w14:textId="53048FE2" w:rsidR="000B43E4" w:rsidRDefault="000B43E4" w:rsidP="000B43E4">
      <w:pPr>
        <w:pStyle w:val="ListParagraph"/>
        <w:numPr>
          <w:ilvl w:val="0"/>
          <w:numId w:val="3"/>
        </w:numPr>
      </w:pPr>
      <w:r>
        <w:t>Please let us know the rates of pay you work to for the following roles:</w:t>
      </w:r>
      <w:r w:rsidR="002810B0">
        <w:t xml:space="preserve"> (£/hour)</w:t>
      </w:r>
    </w:p>
    <w:p w14:paraId="6A645748" w14:textId="4DD9E21F" w:rsidR="000B43E4" w:rsidRDefault="002810B0" w:rsidP="000B43E4">
      <w:pPr>
        <w:pStyle w:val="ListParagraph"/>
        <w:numPr>
          <w:ilvl w:val="1"/>
          <w:numId w:val="3"/>
        </w:numPr>
      </w:pPr>
      <w:r>
        <w:t>Care Worker</w:t>
      </w:r>
    </w:p>
    <w:p w14:paraId="3AC48FCF" w14:textId="2287441D" w:rsidR="002810B0" w:rsidRDefault="002810B0" w:rsidP="000B43E4">
      <w:pPr>
        <w:pStyle w:val="ListParagraph"/>
        <w:numPr>
          <w:ilvl w:val="1"/>
          <w:numId w:val="3"/>
        </w:numPr>
      </w:pPr>
      <w:r>
        <w:t>Senior Care Worker</w:t>
      </w:r>
    </w:p>
    <w:p w14:paraId="3A4CD4C4" w14:textId="02A6D9D2" w:rsidR="002810B0" w:rsidRDefault="002810B0" w:rsidP="000B43E4">
      <w:pPr>
        <w:pStyle w:val="ListParagraph"/>
        <w:numPr>
          <w:ilvl w:val="1"/>
          <w:numId w:val="3"/>
        </w:numPr>
      </w:pPr>
      <w:r>
        <w:t>Nurse</w:t>
      </w:r>
    </w:p>
    <w:p w14:paraId="1F53F724" w14:textId="7D4844DF" w:rsidR="002810B0" w:rsidRDefault="002810B0" w:rsidP="002810B0">
      <w:pPr>
        <w:pStyle w:val="ListParagraph"/>
        <w:numPr>
          <w:ilvl w:val="0"/>
          <w:numId w:val="3"/>
        </w:numPr>
      </w:pPr>
      <w:r>
        <w:t>Please let us know the rates of pay you work to for the following roles at a weekend or bank holiday: (£/hour)</w:t>
      </w:r>
    </w:p>
    <w:p w14:paraId="733CDA12" w14:textId="77777777" w:rsidR="002810B0" w:rsidRDefault="002810B0" w:rsidP="002810B0">
      <w:pPr>
        <w:pStyle w:val="ListParagraph"/>
        <w:numPr>
          <w:ilvl w:val="1"/>
          <w:numId w:val="3"/>
        </w:numPr>
      </w:pPr>
      <w:r>
        <w:t>Care Worker</w:t>
      </w:r>
    </w:p>
    <w:p w14:paraId="0086D503" w14:textId="77777777" w:rsidR="002810B0" w:rsidRDefault="002810B0" w:rsidP="002810B0">
      <w:pPr>
        <w:pStyle w:val="ListParagraph"/>
        <w:numPr>
          <w:ilvl w:val="1"/>
          <w:numId w:val="3"/>
        </w:numPr>
      </w:pPr>
      <w:r>
        <w:t>Senior Care Worker</w:t>
      </w:r>
    </w:p>
    <w:p w14:paraId="4FA679EE" w14:textId="7535A0D7" w:rsidR="002810B0" w:rsidRDefault="002810B0" w:rsidP="002810B0">
      <w:pPr>
        <w:pStyle w:val="ListParagraph"/>
        <w:numPr>
          <w:ilvl w:val="1"/>
          <w:numId w:val="3"/>
        </w:numPr>
      </w:pPr>
      <w:r>
        <w:t>Nurse</w:t>
      </w:r>
    </w:p>
    <w:p w14:paraId="25685829" w14:textId="7069F4CF" w:rsidR="002810B0" w:rsidRDefault="002810B0" w:rsidP="002810B0">
      <w:pPr>
        <w:pStyle w:val="ListParagraph"/>
        <w:numPr>
          <w:ilvl w:val="0"/>
          <w:numId w:val="3"/>
        </w:numPr>
      </w:pPr>
      <w:r>
        <w:t>How much do you pay for agency staff for the same roles during the day? (£/hour)</w:t>
      </w:r>
    </w:p>
    <w:p w14:paraId="0A29F1CF" w14:textId="77777777" w:rsidR="002810B0" w:rsidRDefault="002810B0" w:rsidP="002810B0">
      <w:pPr>
        <w:pStyle w:val="ListParagraph"/>
        <w:numPr>
          <w:ilvl w:val="1"/>
          <w:numId w:val="3"/>
        </w:numPr>
      </w:pPr>
      <w:r>
        <w:t>Care Worker</w:t>
      </w:r>
    </w:p>
    <w:p w14:paraId="062E3F76" w14:textId="77777777" w:rsidR="002810B0" w:rsidRDefault="002810B0" w:rsidP="002810B0">
      <w:pPr>
        <w:pStyle w:val="ListParagraph"/>
        <w:numPr>
          <w:ilvl w:val="1"/>
          <w:numId w:val="3"/>
        </w:numPr>
      </w:pPr>
      <w:r>
        <w:t>Senior Care Worker</w:t>
      </w:r>
    </w:p>
    <w:p w14:paraId="37453A41" w14:textId="77777777" w:rsidR="002810B0" w:rsidRDefault="002810B0" w:rsidP="002810B0">
      <w:pPr>
        <w:pStyle w:val="ListParagraph"/>
        <w:numPr>
          <w:ilvl w:val="1"/>
          <w:numId w:val="3"/>
        </w:numPr>
      </w:pPr>
      <w:r>
        <w:t>Nurse</w:t>
      </w:r>
    </w:p>
    <w:p w14:paraId="2BE1A2A9" w14:textId="72B9DEB6" w:rsidR="002810B0" w:rsidRDefault="002810B0" w:rsidP="002810B0">
      <w:pPr>
        <w:pStyle w:val="ListParagraph"/>
        <w:numPr>
          <w:ilvl w:val="0"/>
          <w:numId w:val="3"/>
        </w:numPr>
      </w:pPr>
      <w:r>
        <w:t>How has your usage of agency staff changed over the last 18 months?</w:t>
      </w:r>
    </w:p>
    <w:p w14:paraId="5FA1D863" w14:textId="4EA7BC27" w:rsidR="002810B0" w:rsidRDefault="002810B0" w:rsidP="002810B0">
      <w:pPr>
        <w:pStyle w:val="ListParagraph"/>
        <w:numPr>
          <w:ilvl w:val="0"/>
          <w:numId w:val="3"/>
        </w:numPr>
      </w:pPr>
      <w:r>
        <w:t xml:space="preserve">Please provide the following information about the total staff costs for delivering a service in </w:t>
      </w:r>
      <w:r w:rsidR="00E12CA1">
        <w:t>Tameside</w:t>
      </w:r>
      <w:r>
        <w:t xml:space="preserve"> – please base on your last full year accounts</w:t>
      </w:r>
    </w:p>
    <w:p w14:paraId="68E64F3B" w14:textId="1342D70B" w:rsidR="002810B0" w:rsidRDefault="002810B0" w:rsidP="002810B0">
      <w:pPr>
        <w:pStyle w:val="ListParagraph"/>
        <w:numPr>
          <w:ilvl w:val="1"/>
          <w:numId w:val="3"/>
        </w:numPr>
      </w:pPr>
      <w:r>
        <w:lastRenderedPageBreak/>
        <w:t>Total salary cost</w:t>
      </w:r>
    </w:p>
    <w:p w14:paraId="06406A6F" w14:textId="152A526C" w:rsidR="002810B0" w:rsidRDefault="002810B0" w:rsidP="002810B0">
      <w:pPr>
        <w:pStyle w:val="ListParagraph"/>
        <w:numPr>
          <w:ilvl w:val="1"/>
          <w:numId w:val="3"/>
        </w:numPr>
      </w:pPr>
      <w:r>
        <w:t>Total National Insurance Cost</w:t>
      </w:r>
    </w:p>
    <w:p w14:paraId="13A8B40E" w14:textId="10473A0A" w:rsidR="002810B0" w:rsidRDefault="002810B0" w:rsidP="002810B0">
      <w:pPr>
        <w:pStyle w:val="ListParagraph"/>
        <w:numPr>
          <w:ilvl w:val="1"/>
          <w:numId w:val="3"/>
        </w:numPr>
      </w:pPr>
      <w:r>
        <w:t>Total pension contribution</w:t>
      </w:r>
    </w:p>
    <w:p w14:paraId="178A4F60" w14:textId="4BB5E36C" w:rsidR="00622228" w:rsidRDefault="00622228" w:rsidP="00622228">
      <w:pPr>
        <w:pStyle w:val="ListParagraph"/>
        <w:numPr>
          <w:ilvl w:val="0"/>
          <w:numId w:val="3"/>
        </w:numPr>
      </w:pPr>
      <w:r>
        <w:t xml:space="preserve">What is the average leave entitlement for a </w:t>
      </w:r>
      <w:r w:rsidR="093C1FE4">
        <w:t>full-time</w:t>
      </w:r>
      <w:r>
        <w:t xml:space="preserve"> member of staff (in days)</w:t>
      </w:r>
    </w:p>
    <w:p w14:paraId="0218B877" w14:textId="07D10DA6" w:rsidR="00622228" w:rsidRDefault="00622228" w:rsidP="00622228">
      <w:pPr>
        <w:pStyle w:val="ListParagraph"/>
        <w:numPr>
          <w:ilvl w:val="0"/>
          <w:numId w:val="3"/>
        </w:numPr>
      </w:pPr>
      <w:r>
        <w:t xml:space="preserve">What is the average number of days training undertaken by a </w:t>
      </w:r>
      <w:r w:rsidR="526088F2">
        <w:t>full-time</w:t>
      </w:r>
      <w:r>
        <w:t xml:space="preserve"> member of staff in a year?</w:t>
      </w:r>
    </w:p>
    <w:p w14:paraId="7A45BF2D" w14:textId="77777777" w:rsidR="00622228" w:rsidRDefault="00622228" w:rsidP="00622228">
      <w:pPr>
        <w:pStyle w:val="ListParagraph"/>
        <w:numPr>
          <w:ilvl w:val="0"/>
          <w:numId w:val="3"/>
        </w:numPr>
      </w:pPr>
      <w:r>
        <w:t>How do you cover staff when they are on leave or training?</w:t>
      </w:r>
    </w:p>
    <w:p w14:paraId="16F8CB0E" w14:textId="1B2FF28A" w:rsidR="00622228" w:rsidRDefault="00622228" w:rsidP="00622228">
      <w:pPr>
        <w:pStyle w:val="ListParagraph"/>
        <w:numPr>
          <w:ilvl w:val="0"/>
          <w:numId w:val="3"/>
        </w:numPr>
      </w:pPr>
      <w:r>
        <w:t>What does it cost you per day to cover leave and training?</w:t>
      </w:r>
    </w:p>
    <w:p w14:paraId="0D07A5FB" w14:textId="74BB855C" w:rsidR="565C0336" w:rsidRDefault="565C0336" w:rsidP="1718FBC8">
      <w:pPr>
        <w:pStyle w:val="ListParagraph"/>
        <w:numPr>
          <w:ilvl w:val="0"/>
          <w:numId w:val="3"/>
        </w:numPr>
        <w:rPr>
          <w:rFonts w:eastAsiaTheme="minorEastAsia"/>
        </w:rPr>
      </w:pPr>
      <w:r>
        <w:t xml:space="preserve">What is the average number of sick days for a </w:t>
      </w:r>
      <w:r w:rsidR="0C26F81E">
        <w:t>full-time</w:t>
      </w:r>
      <w:r>
        <w:t xml:space="preserve"> member of staﬀ in your company in a normal year?</w:t>
      </w:r>
    </w:p>
    <w:p w14:paraId="0F195E79" w14:textId="56F7AC78" w:rsidR="565C0336" w:rsidRDefault="565C0336" w:rsidP="1718FBC8">
      <w:pPr>
        <w:pStyle w:val="ListParagraph"/>
        <w:numPr>
          <w:ilvl w:val="0"/>
          <w:numId w:val="3"/>
        </w:numPr>
        <w:rPr>
          <w:rFonts w:eastAsiaTheme="minorEastAsia"/>
        </w:rPr>
      </w:pPr>
      <w:r>
        <w:t>What is the total number of days you've paid for notice of suspension in the last ﬁnancial year?</w:t>
      </w:r>
    </w:p>
    <w:p w14:paraId="7D742E07" w14:textId="14C7CD1F" w:rsidR="00622228" w:rsidRDefault="00622228" w:rsidP="00622228">
      <w:pPr>
        <w:pStyle w:val="ListParagraph"/>
        <w:numPr>
          <w:ilvl w:val="0"/>
          <w:numId w:val="3"/>
        </w:numPr>
      </w:pPr>
      <w:r>
        <w:t xml:space="preserve">Please provide the following annual cost information about your business overheads based on your last full years accounts (£ spent in the last full years accounts) - work in </w:t>
      </w:r>
      <w:r w:rsidR="00E12CA1">
        <w:t>Tameside</w:t>
      </w:r>
      <w:r w:rsidR="52B2D2CD">
        <w:t xml:space="preserve"> only</w:t>
      </w:r>
    </w:p>
    <w:p w14:paraId="71976B8A" w14:textId="001694EF" w:rsidR="00622228" w:rsidRDefault="00622228" w:rsidP="00622228">
      <w:pPr>
        <w:pStyle w:val="ListParagraph"/>
        <w:numPr>
          <w:ilvl w:val="1"/>
          <w:numId w:val="3"/>
        </w:numPr>
      </w:pPr>
      <w:r>
        <w:t>Staff recruitment and retention</w:t>
      </w:r>
    </w:p>
    <w:p w14:paraId="7D5C4BD1" w14:textId="58A872A2" w:rsidR="00622228" w:rsidRDefault="00622228" w:rsidP="00622228">
      <w:pPr>
        <w:pStyle w:val="ListParagraph"/>
        <w:numPr>
          <w:ilvl w:val="1"/>
          <w:numId w:val="3"/>
        </w:numPr>
      </w:pPr>
      <w:r>
        <w:t>Training and supervision (not including cover)</w:t>
      </w:r>
    </w:p>
    <w:p w14:paraId="514297BA" w14:textId="58A0A5D6" w:rsidR="00622228" w:rsidRDefault="00622228" w:rsidP="00622228">
      <w:pPr>
        <w:pStyle w:val="ListParagraph"/>
        <w:numPr>
          <w:ilvl w:val="1"/>
          <w:numId w:val="3"/>
        </w:numPr>
      </w:pPr>
      <w:r>
        <w:t>Apprenticeship levy</w:t>
      </w:r>
    </w:p>
    <w:p w14:paraId="2606EB32" w14:textId="707B45D7" w:rsidR="00622228" w:rsidRDefault="00622228" w:rsidP="00622228">
      <w:pPr>
        <w:pStyle w:val="ListParagraph"/>
        <w:numPr>
          <w:ilvl w:val="1"/>
          <w:numId w:val="3"/>
        </w:numPr>
      </w:pPr>
      <w:r>
        <w:t>CQC registration fees</w:t>
      </w:r>
    </w:p>
    <w:p w14:paraId="44334902" w14:textId="3A7033BF" w:rsidR="00622228" w:rsidRDefault="00622228" w:rsidP="00622228">
      <w:pPr>
        <w:pStyle w:val="ListParagraph"/>
        <w:numPr>
          <w:ilvl w:val="1"/>
          <w:numId w:val="3"/>
        </w:numPr>
      </w:pPr>
      <w:r>
        <w:t>Rent, rates and utilities</w:t>
      </w:r>
    </w:p>
    <w:p w14:paraId="7D7DFE80" w14:textId="55C637F0" w:rsidR="00622228" w:rsidRDefault="00622228" w:rsidP="00622228">
      <w:pPr>
        <w:pStyle w:val="ListParagraph"/>
        <w:numPr>
          <w:ilvl w:val="1"/>
          <w:numId w:val="3"/>
        </w:numPr>
      </w:pPr>
      <w:r>
        <w:t>IT</w:t>
      </w:r>
    </w:p>
    <w:p w14:paraId="305CE474" w14:textId="464E545F" w:rsidR="00622228" w:rsidRDefault="00622228" w:rsidP="00622228">
      <w:pPr>
        <w:pStyle w:val="ListParagraph"/>
        <w:numPr>
          <w:ilvl w:val="1"/>
          <w:numId w:val="3"/>
        </w:numPr>
      </w:pPr>
      <w:r>
        <w:t>Telephony (including broadband)</w:t>
      </w:r>
    </w:p>
    <w:p w14:paraId="4607A7C3" w14:textId="665A1F4C" w:rsidR="00622228" w:rsidRDefault="00622228" w:rsidP="00622228">
      <w:pPr>
        <w:pStyle w:val="ListParagraph"/>
        <w:numPr>
          <w:ilvl w:val="1"/>
          <w:numId w:val="3"/>
        </w:numPr>
      </w:pPr>
      <w:r>
        <w:t>PPE</w:t>
      </w:r>
    </w:p>
    <w:p w14:paraId="2A6F9A73" w14:textId="102EDAC9" w:rsidR="00622228" w:rsidRDefault="00622228" w:rsidP="00622228">
      <w:pPr>
        <w:pStyle w:val="ListParagraph"/>
        <w:numPr>
          <w:ilvl w:val="1"/>
          <w:numId w:val="3"/>
        </w:numPr>
      </w:pPr>
      <w:r>
        <w:t>Consumables</w:t>
      </w:r>
    </w:p>
    <w:p w14:paraId="708C0910" w14:textId="6E9077FB" w:rsidR="00622228" w:rsidRDefault="00622228" w:rsidP="00622228">
      <w:pPr>
        <w:pStyle w:val="ListParagraph"/>
        <w:numPr>
          <w:ilvl w:val="1"/>
          <w:numId w:val="3"/>
        </w:numPr>
      </w:pPr>
      <w:r>
        <w:t>Stationary and postage</w:t>
      </w:r>
    </w:p>
    <w:p w14:paraId="3757CB0D" w14:textId="31997033" w:rsidR="00622228" w:rsidRDefault="00622228" w:rsidP="00622228">
      <w:pPr>
        <w:pStyle w:val="ListParagraph"/>
        <w:numPr>
          <w:ilvl w:val="1"/>
          <w:numId w:val="3"/>
        </w:numPr>
      </w:pPr>
      <w:r>
        <w:t>Cost of finance (loan repayments inc. mortgage)</w:t>
      </w:r>
    </w:p>
    <w:p w14:paraId="66723555" w14:textId="3AF2DEF7" w:rsidR="00622228" w:rsidRDefault="00622228" w:rsidP="00622228">
      <w:pPr>
        <w:pStyle w:val="ListParagraph"/>
        <w:numPr>
          <w:ilvl w:val="1"/>
          <w:numId w:val="3"/>
        </w:numPr>
      </w:pPr>
      <w:r>
        <w:t>Insurance</w:t>
      </w:r>
    </w:p>
    <w:p w14:paraId="12606B72" w14:textId="04923679" w:rsidR="00622228" w:rsidRDefault="00622228" w:rsidP="00622228">
      <w:pPr>
        <w:pStyle w:val="ListParagraph"/>
        <w:numPr>
          <w:ilvl w:val="1"/>
          <w:numId w:val="3"/>
        </w:numPr>
      </w:pPr>
      <w:r>
        <w:t>Professional fees (legal and accountancy)</w:t>
      </w:r>
    </w:p>
    <w:p w14:paraId="78406B90" w14:textId="54686375" w:rsidR="00622228" w:rsidRDefault="00622228" w:rsidP="00622228">
      <w:pPr>
        <w:pStyle w:val="ListParagraph"/>
        <w:numPr>
          <w:ilvl w:val="1"/>
          <w:numId w:val="3"/>
        </w:numPr>
      </w:pPr>
      <w:r>
        <w:t>Marketing</w:t>
      </w:r>
    </w:p>
    <w:p w14:paraId="43BC5EBD" w14:textId="1D4FBE8E" w:rsidR="00622228" w:rsidRDefault="00622228" w:rsidP="00622228">
      <w:pPr>
        <w:pStyle w:val="ListParagraph"/>
        <w:numPr>
          <w:ilvl w:val="1"/>
          <w:numId w:val="3"/>
        </w:numPr>
      </w:pPr>
      <w:r>
        <w:t xml:space="preserve">Equipment and </w:t>
      </w:r>
      <w:r w:rsidR="006D166F">
        <w:t>Assistive Technology</w:t>
      </w:r>
    </w:p>
    <w:p w14:paraId="174E1EE3" w14:textId="615B446D" w:rsidR="006D166F" w:rsidRDefault="006D166F" w:rsidP="00622228">
      <w:pPr>
        <w:pStyle w:val="ListParagraph"/>
        <w:numPr>
          <w:ilvl w:val="1"/>
          <w:numId w:val="3"/>
        </w:numPr>
      </w:pPr>
      <w:r>
        <w:t>Medical supplies</w:t>
      </w:r>
    </w:p>
    <w:p w14:paraId="055CF2F3" w14:textId="469C4038" w:rsidR="006D166F" w:rsidRDefault="006D166F" w:rsidP="00622228">
      <w:pPr>
        <w:pStyle w:val="ListParagraph"/>
        <w:numPr>
          <w:ilvl w:val="1"/>
          <w:numId w:val="3"/>
        </w:numPr>
      </w:pPr>
      <w:r>
        <w:t>Agency costs</w:t>
      </w:r>
    </w:p>
    <w:p w14:paraId="7358744A" w14:textId="6B9892C4" w:rsidR="006D166F" w:rsidRDefault="006D166F" w:rsidP="00622228">
      <w:pPr>
        <w:pStyle w:val="ListParagraph"/>
        <w:numPr>
          <w:ilvl w:val="1"/>
          <w:numId w:val="3"/>
        </w:numPr>
      </w:pPr>
      <w:r>
        <w:t>Central / head office recharges</w:t>
      </w:r>
    </w:p>
    <w:p w14:paraId="57435553" w14:textId="08C1ECEB" w:rsidR="006D166F" w:rsidRDefault="006D166F" w:rsidP="00622228">
      <w:pPr>
        <w:pStyle w:val="ListParagraph"/>
        <w:numPr>
          <w:ilvl w:val="1"/>
          <w:numId w:val="3"/>
        </w:numPr>
      </w:pPr>
      <w:r>
        <w:t>Other</w:t>
      </w:r>
    </w:p>
    <w:p w14:paraId="12AAA3DA" w14:textId="4D7F2623" w:rsidR="006D166F" w:rsidRDefault="006D166F" w:rsidP="006D166F">
      <w:pPr>
        <w:pStyle w:val="ListParagraph"/>
        <w:numPr>
          <w:ilvl w:val="0"/>
          <w:numId w:val="3"/>
        </w:numPr>
      </w:pPr>
      <w:r>
        <w:t xml:space="preserve">Please provide the following financial information for your </w:t>
      </w:r>
      <w:r w:rsidR="00E12CA1">
        <w:t>Tameside</w:t>
      </w:r>
      <w:r>
        <w:t xml:space="preserve"> business for the latest full financial year?</w:t>
      </w:r>
    </w:p>
    <w:p w14:paraId="0D193432" w14:textId="36BBF5D0" w:rsidR="006D166F" w:rsidRDefault="006D166F" w:rsidP="006D166F">
      <w:pPr>
        <w:pStyle w:val="ListParagraph"/>
        <w:numPr>
          <w:ilvl w:val="1"/>
          <w:numId w:val="3"/>
        </w:numPr>
      </w:pPr>
      <w:r>
        <w:t>Total Turnover</w:t>
      </w:r>
    </w:p>
    <w:p w14:paraId="63D1F59E" w14:textId="74A28EBB" w:rsidR="006D166F" w:rsidRDefault="006D166F" w:rsidP="006D166F">
      <w:pPr>
        <w:pStyle w:val="ListParagraph"/>
        <w:numPr>
          <w:ilvl w:val="1"/>
          <w:numId w:val="3"/>
        </w:numPr>
      </w:pPr>
      <w:r>
        <w:t>Total Overhead</w:t>
      </w:r>
    </w:p>
    <w:p w14:paraId="05614BDC" w14:textId="0ADA94A5" w:rsidR="006D166F" w:rsidRDefault="006D166F" w:rsidP="006D166F">
      <w:pPr>
        <w:pStyle w:val="ListParagraph"/>
        <w:numPr>
          <w:ilvl w:val="1"/>
          <w:numId w:val="3"/>
        </w:numPr>
      </w:pPr>
      <w:r>
        <w:t>Profit / Surplus</w:t>
      </w:r>
    </w:p>
    <w:p w14:paraId="41BD16DB" w14:textId="19995967" w:rsidR="5FACB69E" w:rsidRDefault="5FACB69E" w:rsidP="1718FBC8">
      <w:pPr>
        <w:pStyle w:val="ListParagraph"/>
        <w:numPr>
          <w:ilvl w:val="0"/>
          <w:numId w:val="3"/>
        </w:numPr>
      </w:pPr>
      <w:r>
        <w:t>What hourly rates do you charge for self-funders? (in £/hour)</w:t>
      </w:r>
    </w:p>
    <w:p w14:paraId="28774511" w14:textId="73FFCB58" w:rsidR="5FACB69E" w:rsidRDefault="5FACB69E" w:rsidP="1718FBC8">
      <w:pPr>
        <w:pStyle w:val="ListParagraph"/>
        <w:numPr>
          <w:ilvl w:val="0"/>
          <w:numId w:val="3"/>
        </w:numPr>
        <w:rPr>
          <w:rFonts w:eastAsiaTheme="minorEastAsia"/>
        </w:rPr>
      </w:pPr>
      <w:r>
        <w:t xml:space="preserve">What has been the inﬂationary uplift on your costs since your last set of accounts were published? (%) </w:t>
      </w:r>
    </w:p>
    <w:p w14:paraId="31B5C5EC" w14:textId="50023E9F" w:rsidR="5FACB69E" w:rsidRDefault="5FACB69E" w:rsidP="1718FBC8">
      <w:pPr>
        <w:pStyle w:val="ListParagraph"/>
        <w:numPr>
          <w:ilvl w:val="0"/>
          <w:numId w:val="3"/>
        </w:numPr>
        <w:rPr>
          <w:rFonts w:eastAsiaTheme="minorEastAsia"/>
        </w:rPr>
      </w:pPr>
      <w:r>
        <w:t>Please give reasons behind your last answer and provide evidence where possible</w:t>
      </w:r>
    </w:p>
    <w:p w14:paraId="62E82544" w14:textId="12DFBB24" w:rsidR="006D166F" w:rsidRDefault="006D166F" w:rsidP="006D166F">
      <w:pPr>
        <w:pStyle w:val="ListParagraph"/>
        <w:numPr>
          <w:ilvl w:val="0"/>
          <w:numId w:val="3"/>
        </w:numPr>
      </w:pPr>
      <w:r>
        <w:t xml:space="preserve"> How has Covid-19 impacted on your care at home business?</w:t>
      </w:r>
    </w:p>
    <w:p w14:paraId="2C1B00F6" w14:textId="54D89E5A" w:rsidR="006D166F" w:rsidRDefault="006D166F" w:rsidP="006D166F">
      <w:pPr>
        <w:pStyle w:val="ListParagraph"/>
        <w:numPr>
          <w:ilvl w:val="0"/>
          <w:numId w:val="3"/>
        </w:numPr>
      </w:pPr>
      <w:r>
        <w:t>What do you see as the main trends and challenges facing providers over the next three years?</w:t>
      </w:r>
    </w:p>
    <w:p w14:paraId="30B6AF67" w14:textId="67C8A1EC" w:rsidR="00622228" w:rsidRPr="00AB0B3B" w:rsidRDefault="00622228" w:rsidP="00622228">
      <w:r>
        <w:t xml:space="preserve"> </w:t>
      </w:r>
    </w:p>
    <w:p w14:paraId="55FF0B2E" w14:textId="77777777" w:rsidR="002810B0" w:rsidRPr="00AB0B3B" w:rsidRDefault="002810B0" w:rsidP="002810B0"/>
    <w:sectPr w:rsidR="002810B0" w:rsidRPr="00AB0B3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733D1" w14:textId="77777777" w:rsidR="00680D98" w:rsidRDefault="00680D98" w:rsidP="00E74978">
      <w:pPr>
        <w:spacing w:after="0" w:line="240" w:lineRule="auto"/>
      </w:pPr>
      <w:r>
        <w:separator/>
      </w:r>
    </w:p>
  </w:endnote>
  <w:endnote w:type="continuationSeparator" w:id="0">
    <w:p w14:paraId="573CEEB8" w14:textId="77777777" w:rsidR="00680D98" w:rsidRDefault="00680D98" w:rsidP="00E7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271C6" w14:textId="0171930A" w:rsidR="00E74978" w:rsidRDefault="007C0797">
    <w:pPr>
      <w:pStyle w:val="Footer"/>
    </w:pPr>
    <w:r>
      <w:t>Annexe B Care at Home report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142D0" w14:textId="77777777" w:rsidR="00680D98" w:rsidRDefault="00680D98" w:rsidP="00E74978">
      <w:pPr>
        <w:spacing w:after="0" w:line="240" w:lineRule="auto"/>
      </w:pPr>
      <w:r>
        <w:separator/>
      </w:r>
    </w:p>
  </w:footnote>
  <w:footnote w:type="continuationSeparator" w:id="0">
    <w:p w14:paraId="1816B675" w14:textId="77777777" w:rsidR="00680D98" w:rsidRDefault="00680D98" w:rsidP="00E74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895B"/>
    <w:multiLevelType w:val="hybridMultilevel"/>
    <w:tmpl w:val="05C80D2C"/>
    <w:lvl w:ilvl="0" w:tplc="8FF896A0">
      <w:start w:val="1"/>
      <w:numFmt w:val="decimal"/>
      <w:lvlText w:val="%1."/>
      <w:lvlJc w:val="left"/>
      <w:pPr>
        <w:ind w:left="720" w:hanging="360"/>
      </w:pPr>
    </w:lvl>
    <w:lvl w:ilvl="1" w:tplc="161C779A">
      <w:start w:val="1"/>
      <w:numFmt w:val="lowerLetter"/>
      <w:lvlText w:val="%2."/>
      <w:lvlJc w:val="left"/>
      <w:pPr>
        <w:ind w:left="1440" w:hanging="360"/>
      </w:pPr>
      <w:rPr>
        <w:rFonts w:ascii="Calibri" w:hAnsi="Calibri" w:hint="default"/>
      </w:rPr>
    </w:lvl>
    <w:lvl w:ilvl="2" w:tplc="B7EE9BA8">
      <w:start w:val="1"/>
      <w:numFmt w:val="lowerRoman"/>
      <w:lvlText w:val="%3."/>
      <w:lvlJc w:val="right"/>
      <w:pPr>
        <w:ind w:left="2160" w:hanging="180"/>
      </w:pPr>
    </w:lvl>
    <w:lvl w:ilvl="3" w:tplc="263E666E">
      <w:start w:val="1"/>
      <w:numFmt w:val="decimal"/>
      <w:lvlText w:val="%4."/>
      <w:lvlJc w:val="left"/>
      <w:pPr>
        <w:ind w:left="2880" w:hanging="360"/>
      </w:pPr>
    </w:lvl>
    <w:lvl w:ilvl="4" w:tplc="001EC382">
      <w:start w:val="1"/>
      <w:numFmt w:val="lowerLetter"/>
      <w:lvlText w:val="%5."/>
      <w:lvlJc w:val="left"/>
      <w:pPr>
        <w:ind w:left="3600" w:hanging="360"/>
      </w:pPr>
    </w:lvl>
    <w:lvl w:ilvl="5" w:tplc="DCC63A92">
      <w:start w:val="1"/>
      <w:numFmt w:val="lowerRoman"/>
      <w:lvlText w:val="%6."/>
      <w:lvlJc w:val="right"/>
      <w:pPr>
        <w:ind w:left="4320" w:hanging="180"/>
      </w:pPr>
    </w:lvl>
    <w:lvl w:ilvl="6" w:tplc="71565534">
      <w:start w:val="1"/>
      <w:numFmt w:val="decimal"/>
      <w:lvlText w:val="%7."/>
      <w:lvlJc w:val="left"/>
      <w:pPr>
        <w:ind w:left="5040" w:hanging="360"/>
      </w:pPr>
    </w:lvl>
    <w:lvl w:ilvl="7" w:tplc="12C8E858">
      <w:start w:val="1"/>
      <w:numFmt w:val="lowerLetter"/>
      <w:lvlText w:val="%8."/>
      <w:lvlJc w:val="left"/>
      <w:pPr>
        <w:ind w:left="5760" w:hanging="360"/>
      </w:pPr>
    </w:lvl>
    <w:lvl w:ilvl="8" w:tplc="1D6E5D38">
      <w:start w:val="1"/>
      <w:numFmt w:val="lowerRoman"/>
      <w:lvlText w:val="%9."/>
      <w:lvlJc w:val="right"/>
      <w:pPr>
        <w:ind w:left="6480" w:hanging="180"/>
      </w:pPr>
    </w:lvl>
  </w:abstractNum>
  <w:abstractNum w:abstractNumId="1" w15:restartNumberingAfterBreak="0">
    <w:nsid w:val="3F265451"/>
    <w:multiLevelType w:val="hybridMultilevel"/>
    <w:tmpl w:val="95D44FAE"/>
    <w:lvl w:ilvl="0" w:tplc="9F9A46C0">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E407BD"/>
    <w:multiLevelType w:val="multilevel"/>
    <w:tmpl w:val="03ECB1E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BA"/>
    <w:rsid w:val="00025C52"/>
    <w:rsid w:val="00090441"/>
    <w:rsid w:val="000B43E4"/>
    <w:rsid w:val="00106172"/>
    <w:rsid w:val="0013319D"/>
    <w:rsid w:val="00133E48"/>
    <w:rsid w:val="001444F2"/>
    <w:rsid w:val="001A649F"/>
    <w:rsid w:val="001B48B0"/>
    <w:rsid w:val="001E6E9F"/>
    <w:rsid w:val="00265E10"/>
    <w:rsid w:val="002810B0"/>
    <w:rsid w:val="00292807"/>
    <w:rsid w:val="002B7D2D"/>
    <w:rsid w:val="00302263"/>
    <w:rsid w:val="00356C82"/>
    <w:rsid w:val="003C74DF"/>
    <w:rsid w:val="003D3202"/>
    <w:rsid w:val="004071E4"/>
    <w:rsid w:val="00411AA6"/>
    <w:rsid w:val="0048680A"/>
    <w:rsid w:val="004F2128"/>
    <w:rsid w:val="00541D1D"/>
    <w:rsid w:val="005A4726"/>
    <w:rsid w:val="005A7459"/>
    <w:rsid w:val="00622228"/>
    <w:rsid w:val="00630940"/>
    <w:rsid w:val="00632DB7"/>
    <w:rsid w:val="00680D98"/>
    <w:rsid w:val="00690421"/>
    <w:rsid w:val="006D166F"/>
    <w:rsid w:val="006D280A"/>
    <w:rsid w:val="0073092D"/>
    <w:rsid w:val="00790953"/>
    <w:rsid w:val="0079402D"/>
    <w:rsid w:val="007A3937"/>
    <w:rsid w:val="007C0797"/>
    <w:rsid w:val="007F012C"/>
    <w:rsid w:val="0080142B"/>
    <w:rsid w:val="00833E89"/>
    <w:rsid w:val="00874D4D"/>
    <w:rsid w:val="008A4DB0"/>
    <w:rsid w:val="008C4AAF"/>
    <w:rsid w:val="008D7B0E"/>
    <w:rsid w:val="008F02E9"/>
    <w:rsid w:val="00926C7C"/>
    <w:rsid w:val="00931F39"/>
    <w:rsid w:val="00A21400"/>
    <w:rsid w:val="00A23A50"/>
    <w:rsid w:val="00A63619"/>
    <w:rsid w:val="00A64C9A"/>
    <w:rsid w:val="00A85D2D"/>
    <w:rsid w:val="00AB0B3B"/>
    <w:rsid w:val="00AB2F3C"/>
    <w:rsid w:val="00AD2ABE"/>
    <w:rsid w:val="00B44F4B"/>
    <w:rsid w:val="00B613F7"/>
    <w:rsid w:val="00BF7205"/>
    <w:rsid w:val="00C275BA"/>
    <w:rsid w:val="00C60927"/>
    <w:rsid w:val="00C77F0E"/>
    <w:rsid w:val="00CF1490"/>
    <w:rsid w:val="00D477B2"/>
    <w:rsid w:val="00D70B1E"/>
    <w:rsid w:val="00E033AD"/>
    <w:rsid w:val="00E12CA1"/>
    <w:rsid w:val="00E22071"/>
    <w:rsid w:val="00E44E4C"/>
    <w:rsid w:val="00E74978"/>
    <w:rsid w:val="00E87306"/>
    <w:rsid w:val="00E936D0"/>
    <w:rsid w:val="00EA3398"/>
    <w:rsid w:val="00F2007D"/>
    <w:rsid w:val="00F338C0"/>
    <w:rsid w:val="00F374E3"/>
    <w:rsid w:val="00FB3D0C"/>
    <w:rsid w:val="04AC492B"/>
    <w:rsid w:val="07E3E9ED"/>
    <w:rsid w:val="093BF492"/>
    <w:rsid w:val="093C1FE4"/>
    <w:rsid w:val="09ED2F1B"/>
    <w:rsid w:val="0A46F8B5"/>
    <w:rsid w:val="0C26F81E"/>
    <w:rsid w:val="0D984E9A"/>
    <w:rsid w:val="108CBFE4"/>
    <w:rsid w:val="134E2B9C"/>
    <w:rsid w:val="161515DF"/>
    <w:rsid w:val="1718FBC8"/>
    <w:rsid w:val="1855E20B"/>
    <w:rsid w:val="18D4A84D"/>
    <w:rsid w:val="1AF15A72"/>
    <w:rsid w:val="1C260C0C"/>
    <w:rsid w:val="1D59AF7A"/>
    <w:rsid w:val="1DFE66EF"/>
    <w:rsid w:val="1E67018A"/>
    <w:rsid w:val="1E7E09BA"/>
    <w:rsid w:val="1EA1BB39"/>
    <w:rsid w:val="207855E5"/>
    <w:rsid w:val="20A6B1E8"/>
    <w:rsid w:val="2157F0D6"/>
    <w:rsid w:val="2182B228"/>
    <w:rsid w:val="21CF5EE8"/>
    <w:rsid w:val="23C8B112"/>
    <w:rsid w:val="23EAC6AA"/>
    <w:rsid w:val="2457EAB7"/>
    <w:rsid w:val="245C2647"/>
    <w:rsid w:val="25648173"/>
    <w:rsid w:val="25C8CB62"/>
    <w:rsid w:val="26D3BEA5"/>
    <w:rsid w:val="281B6F48"/>
    <w:rsid w:val="283A31E0"/>
    <w:rsid w:val="283B18B4"/>
    <w:rsid w:val="2842BEA9"/>
    <w:rsid w:val="288367CA"/>
    <w:rsid w:val="2973B443"/>
    <w:rsid w:val="29E981F9"/>
    <w:rsid w:val="2D56D8ED"/>
    <w:rsid w:val="2F55ED33"/>
    <w:rsid w:val="30EE8768"/>
    <w:rsid w:val="32368469"/>
    <w:rsid w:val="33B37A0D"/>
    <w:rsid w:val="33C6C7BF"/>
    <w:rsid w:val="33DAEDC1"/>
    <w:rsid w:val="34E7027F"/>
    <w:rsid w:val="3A2D5E23"/>
    <w:rsid w:val="3A407794"/>
    <w:rsid w:val="3A9DDF45"/>
    <w:rsid w:val="3B775AD8"/>
    <w:rsid w:val="3BC6B985"/>
    <w:rsid w:val="3E47974D"/>
    <w:rsid w:val="3ED94F98"/>
    <w:rsid w:val="41683BBC"/>
    <w:rsid w:val="4273B45C"/>
    <w:rsid w:val="42BE55CE"/>
    <w:rsid w:val="42DA5F4F"/>
    <w:rsid w:val="43512CE9"/>
    <w:rsid w:val="44B6D8D1"/>
    <w:rsid w:val="44BFAED7"/>
    <w:rsid w:val="45262AA4"/>
    <w:rsid w:val="46120011"/>
    <w:rsid w:val="464F6D76"/>
    <w:rsid w:val="471D685A"/>
    <w:rsid w:val="48DD6F53"/>
    <w:rsid w:val="4A4184D6"/>
    <w:rsid w:val="4A5D056C"/>
    <w:rsid w:val="4B088F2D"/>
    <w:rsid w:val="4B46CC7C"/>
    <w:rsid w:val="4BEECFB4"/>
    <w:rsid w:val="4ED142BD"/>
    <w:rsid w:val="500178FE"/>
    <w:rsid w:val="5039D5F1"/>
    <w:rsid w:val="512CE584"/>
    <w:rsid w:val="526088F2"/>
    <w:rsid w:val="52B2D2CD"/>
    <w:rsid w:val="53B3DB61"/>
    <w:rsid w:val="5589591E"/>
    <w:rsid w:val="565C0336"/>
    <w:rsid w:val="575AA11C"/>
    <w:rsid w:val="57BE0C3F"/>
    <w:rsid w:val="59590643"/>
    <w:rsid w:val="59963FA3"/>
    <w:rsid w:val="5A1A71C5"/>
    <w:rsid w:val="5A5FE2F3"/>
    <w:rsid w:val="5B1221B5"/>
    <w:rsid w:val="5BF81A7A"/>
    <w:rsid w:val="5CDFFC06"/>
    <w:rsid w:val="5D9BACC3"/>
    <w:rsid w:val="5E7BCC67"/>
    <w:rsid w:val="5EACCE41"/>
    <w:rsid w:val="5EF930E0"/>
    <w:rsid w:val="5FACB69E"/>
    <w:rsid w:val="60833618"/>
    <w:rsid w:val="6262FA2B"/>
    <w:rsid w:val="6450DDAD"/>
    <w:rsid w:val="64D51A6A"/>
    <w:rsid w:val="6573E27C"/>
    <w:rsid w:val="66A60051"/>
    <w:rsid w:val="66D5B759"/>
    <w:rsid w:val="67AFB4D2"/>
    <w:rsid w:val="68085E21"/>
    <w:rsid w:val="68524E9F"/>
    <w:rsid w:val="68AD978C"/>
    <w:rsid w:val="69830D3A"/>
    <w:rsid w:val="6A9919A4"/>
    <w:rsid w:val="6C0B62CF"/>
    <w:rsid w:val="6D581088"/>
    <w:rsid w:val="6DBA32D0"/>
    <w:rsid w:val="6DD0BA66"/>
    <w:rsid w:val="6F3F7E4B"/>
    <w:rsid w:val="6FCEACAB"/>
    <w:rsid w:val="70EF32CB"/>
    <w:rsid w:val="71AB332B"/>
    <w:rsid w:val="744B4A00"/>
    <w:rsid w:val="7475B040"/>
    <w:rsid w:val="762FF0F8"/>
    <w:rsid w:val="76A481AA"/>
    <w:rsid w:val="76F2DD41"/>
    <w:rsid w:val="77179E65"/>
    <w:rsid w:val="78334D69"/>
    <w:rsid w:val="7840520B"/>
    <w:rsid w:val="7C31E572"/>
    <w:rsid w:val="7CC5C7E8"/>
    <w:rsid w:val="7CE5CEDB"/>
    <w:rsid w:val="7E5E9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A563"/>
  <w15:chartTrackingRefBased/>
  <w15:docId w15:val="{C1E2C010-DBC1-4452-A16A-C5104AD2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5BA"/>
    <w:pPr>
      <w:ind w:left="720"/>
      <w:contextualSpacing/>
    </w:pPr>
  </w:style>
  <w:style w:type="table" w:styleId="TableGrid">
    <w:name w:val="Table Grid"/>
    <w:basedOn w:val="TableNormal"/>
    <w:uiPriority w:val="39"/>
    <w:rsid w:val="00A2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basedOn w:val="DefaultParagraphFont"/>
    <w:rsid w:val="001444F2"/>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151">
    <w:name w:val="font151"/>
    <w:basedOn w:val="DefaultParagraphFont"/>
    <w:rsid w:val="001444F2"/>
    <w:rPr>
      <w:rFonts w:ascii="Arial" w:hAnsi="Arial" w:cs="Arial" w:hint="default"/>
      <w:b/>
      <w:bCs/>
      <w:i w:val="0"/>
      <w:iCs w:val="0"/>
      <w:strike w:val="0"/>
      <w:dstrike w:val="0"/>
      <w:color w:val="000000"/>
      <w:sz w:val="24"/>
      <w:szCs w:val="24"/>
      <w:u w:val="none"/>
      <w:effect w:val="none"/>
    </w:rPr>
  </w:style>
  <w:style w:type="character" w:customStyle="1" w:styleId="font121">
    <w:name w:val="font121"/>
    <w:basedOn w:val="DefaultParagraphFont"/>
    <w:rsid w:val="001444F2"/>
    <w:rPr>
      <w:rFonts w:ascii="Arial" w:hAnsi="Arial" w:cs="Arial" w:hint="default"/>
      <w:b w:val="0"/>
      <w:bCs w:val="0"/>
      <w:i w:val="0"/>
      <w:iCs w:val="0"/>
      <w:strike w:val="0"/>
      <w:dstrike w:val="0"/>
      <w:color w:val="000000"/>
      <w:sz w:val="24"/>
      <w:szCs w:val="24"/>
      <w:u w:val="none"/>
      <w:effect w:val="none"/>
    </w:rPr>
  </w:style>
  <w:style w:type="character" w:customStyle="1" w:styleId="font201">
    <w:name w:val="font201"/>
    <w:basedOn w:val="DefaultParagraphFont"/>
    <w:rsid w:val="001444F2"/>
    <w:rPr>
      <w:rFonts w:ascii="Arial" w:hAnsi="Arial" w:cs="Arial" w:hint="default"/>
      <w:b/>
      <w:bCs/>
      <w:i/>
      <w:iCs/>
      <w:strike w:val="0"/>
      <w:dstrike w:val="0"/>
      <w:color w:val="000000"/>
      <w:sz w:val="24"/>
      <w:szCs w:val="24"/>
      <w:u w:val="none"/>
      <w:effect w:val="none"/>
    </w:rPr>
  </w:style>
  <w:style w:type="character" w:customStyle="1" w:styleId="font171">
    <w:name w:val="font171"/>
    <w:basedOn w:val="DefaultParagraphFont"/>
    <w:rsid w:val="001444F2"/>
    <w:rPr>
      <w:rFonts w:ascii="Arial" w:hAnsi="Arial" w:cs="Arial" w:hint="default"/>
      <w:b w:val="0"/>
      <w:bCs w:val="0"/>
      <w:i/>
      <w:iCs/>
      <w:strike w:val="0"/>
      <w:dstrike w:val="0"/>
      <w:color w:val="000000"/>
      <w:sz w:val="24"/>
      <w:szCs w:val="24"/>
      <w:u w:val="none"/>
      <w:effect w:val="none"/>
    </w:rPr>
  </w:style>
  <w:style w:type="paragraph" w:styleId="Header">
    <w:name w:val="header"/>
    <w:basedOn w:val="Normal"/>
    <w:link w:val="HeaderChar"/>
    <w:uiPriority w:val="99"/>
    <w:unhideWhenUsed/>
    <w:rsid w:val="00E74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78"/>
  </w:style>
  <w:style w:type="paragraph" w:styleId="Footer">
    <w:name w:val="footer"/>
    <w:basedOn w:val="Normal"/>
    <w:link w:val="FooterChar"/>
    <w:uiPriority w:val="99"/>
    <w:unhideWhenUsed/>
    <w:rsid w:val="00E74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4331">
      <w:bodyDiv w:val="1"/>
      <w:marLeft w:val="0"/>
      <w:marRight w:val="0"/>
      <w:marTop w:val="0"/>
      <w:marBottom w:val="0"/>
      <w:divBdr>
        <w:top w:val="none" w:sz="0" w:space="0" w:color="auto"/>
        <w:left w:val="none" w:sz="0" w:space="0" w:color="auto"/>
        <w:bottom w:val="none" w:sz="0" w:space="0" w:color="auto"/>
        <w:right w:val="none" w:sz="0" w:space="0" w:color="auto"/>
      </w:divBdr>
    </w:div>
    <w:div w:id="582956342">
      <w:bodyDiv w:val="1"/>
      <w:marLeft w:val="0"/>
      <w:marRight w:val="0"/>
      <w:marTop w:val="0"/>
      <w:marBottom w:val="0"/>
      <w:divBdr>
        <w:top w:val="none" w:sz="0" w:space="0" w:color="auto"/>
        <w:left w:val="none" w:sz="0" w:space="0" w:color="auto"/>
        <w:bottom w:val="none" w:sz="0" w:space="0" w:color="auto"/>
        <w:right w:val="none" w:sz="0" w:space="0" w:color="auto"/>
      </w:divBdr>
    </w:div>
    <w:div w:id="781538177">
      <w:bodyDiv w:val="1"/>
      <w:marLeft w:val="0"/>
      <w:marRight w:val="0"/>
      <w:marTop w:val="0"/>
      <w:marBottom w:val="0"/>
      <w:divBdr>
        <w:top w:val="none" w:sz="0" w:space="0" w:color="auto"/>
        <w:left w:val="none" w:sz="0" w:space="0" w:color="auto"/>
        <w:bottom w:val="none" w:sz="0" w:space="0" w:color="auto"/>
        <w:right w:val="none" w:sz="0" w:space="0" w:color="auto"/>
      </w:divBdr>
    </w:div>
    <w:div w:id="1166017867">
      <w:bodyDiv w:val="1"/>
      <w:marLeft w:val="0"/>
      <w:marRight w:val="0"/>
      <w:marTop w:val="0"/>
      <w:marBottom w:val="0"/>
      <w:divBdr>
        <w:top w:val="none" w:sz="0" w:space="0" w:color="auto"/>
        <w:left w:val="none" w:sz="0" w:space="0" w:color="auto"/>
        <w:bottom w:val="none" w:sz="0" w:space="0" w:color="auto"/>
        <w:right w:val="none" w:sz="0" w:space="0" w:color="auto"/>
      </w:divBdr>
      <w:divsChild>
        <w:div w:id="1079594945">
          <w:marLeft w:val="0"/>
          <w:marRight w:val="0"/>
          <w:marTop w:val="0"/>
          <w:marBottom w:val="0"/>
          <w:divBdr>
            <w:top w:val="none" w:sz="0" w:space="0" w:color="auto"/>
            <w:left w:val="none" w:sz="0" w:space="0" w:color="auto"/>
            <w:bottom w:val="none" w:sz="0" w:space="0" w:color="auto"/>
            <w:right w:val="none" w:sz="0" w:space="0" w:color="auto"/>
          </w:divBdr>
        </w:div>
      </w:divsChild>
    </w:div>
    <w:div w:id="1199854005">
      <w:bodyDiv w:val="1"/>
      <w:marLeft w:val="0"/>
      <w:marRight w:val="0"/>
      <w:marTop w:val="0"/>
      <w:marBottom w:val="0"/>
      <w:divBdr>
        <w:top w:val="none" w:sz="0" w:space="0" w:color="auto"/>
        <w:left w:val="none" w:sz="0" w:space="0" w:color="auto"/>
        <w:bottom w:val="none" w:sz="0" w:space="0" w:color="auto"/>
        <w:right w:val="none" w:sz="0" w:space="0" w:color="auto"/>
      </w:divBdr>
      <w:divsChild>
        <w:div w:id="240262735">
          <w:marLeft w:val="0"/>
          <w:marRight w:val="0"/>
          <w:marTop w:val="0"/>
          <w:marBottom w:val="0"/>
          <w:divBdr>
            <w:top w:val="none" w:sz="0" w:space="0" w:color="auto"/>
            <w:left w:val="none" w:sz="0" w:space="0" w:color="auto"/>
            <w:bottom w:val="none" w:sz="0" w:space="0" w:color="auto"/>
            <w:right w:val="none" w:sz="0" w:space="0" w:color="auto"/>
          </w:divBdr>
        </w:div>
      </w:divsChild>
    </w:div>
    <w:div w:id="1768766239">
      <w:bodyDiv w:val="1"/>
      <w:marLeft w:val="0"/>
      <w:marRight w:val="0"/>
      <w:marTop w:val="0"/>
      <w:marBottom w:val="0"/>
      <w:divBdr>
        <w:top w:val="none" w:sz="0" w:space="0" w:color="auto"/>
        <w:left w:val="none" w:sz="0" w:space="0" w:color="auto"/>
        <w:bottom w:val="none" w:sz="0" w:space="0" w:color="auto"/>
        <w:right w:val="none" w:sz="0" w:space="0" w:color="auto"/>
      </w:divBdr>
    </w:div>
    <w:div w:id="1850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5D2B96844734EA9B705677EFF0031" ma:contentTypeVersion="4" ma:contentTypeDescription="Create a new document." ma:contentTypeScope="" ma:versionID="8c2f75fce3ccf4531344a096583210e0">
  <xsd:schema xmlns:xsd="http://www.w3.org/2001/XMLSchema" xmlns:xs="http://www.w3.org/2001/XMLSchema" xmlns:p="http://schemas.microsoft.com/office/2006/metadata/properties" xmlns:ns2="a6c6d59c-de1f-446b-9eb6-6990e442bcf8" xmlns:ns3="157d88f6-2ba4-400c-bc2a-2b9d182c56ae" targetNamespace="http://schemas.microsoft.com/office/2006/metadata/properties" ma:root="true" ma:fieldsID="6d189d291ec74923d3b23710ae156da3" ns2:_="" ns3:_="">
    <xsd:import namespace="a6c6d59c-de1f-446b-9eb6-6990e442bcf8"/>
    <xsd:import namespace="157d88f6-2ba4-400c-bc2a-2b9d182c56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d59c-de1f-446b-9eb6-6990e442b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7d88f6-2ba4-400c-bc2a-2b9d182c56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B2AD7-2384-46F4-BA04-27E156F86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d59c-de1f-446b-9eb6-6990e442bcf8"/>
    <ds:schemaRef ds:uri="157d88f6-2ba4-400c-bc2a-2b9d182c5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F12FA7-56E5-481E-BF90-19174D401A69}">
  <ds:schemaRefs>
    <ds:schemaRef ds:uri="http://schemas.microsoft.com/sharepoint/v3/contenttype/forms"/>
  </ds:schemaRefs>
</ds:datastoreItem>
</file>

<file path=customXml/itemProps3.xml><?xml version="1.0" encoding="utf-8"?>
<ds:datastoreItem xmlns:ds="http://schemas.openxmlformats.org/officeDocument/2006/customXml" ds:itemID="{02EEC206-4799-4C53-885C-4ED8ABE62B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1255</Words>
  <Characters>7160</Characters>
  <Application>Microsoft Office Word</Application>
  <DocSecurity>0</DocSecurity>
  <Lines>59</Lines>
  <Paragraphs>16</Paragraphs>
  <ScaleCrop>false</ScaleCrop>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Elverson</dc:creator>
  <cp:keywords/>
  <dc:description/>
  <cp:lastModifiedBy>Tim Wilde</cp:lastModifiedBy>
  <cp:revision>5</cp:revision>
  <dcterms:created xsi:type="dcterms:W3CDTF">2022-10-14T09:35:00Z</dcterms:created>
  <dcterms:modified xsi:type="dcterms:W3CDTF">2022-10-14T09:50:00Z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0x010100AE65D2B96844734EA9B705677EFF0031</vt:lpwstr>
  </property>
</Properties>
</file>