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10" w:rsidRPr="00242439" w:rsidRDefault="00C23010" w:rsidP="005F2F77">
      <w:pPr>
        <w:pStyle w:val="Heading1"/>
        <w:rPr>
          <w:rFonts w:ascii="Arial" w:hAnsi="Arial" w:cs="Arial"/>
          <w:sz w:val="40"/>
          <w:szCs w:val="40"/>
        </w:rPr>
      </w:pPr>
    </w:p>
    <w:p w:rsidR="003023AB" w:rsidRPr="00242439" w:rsidRDefault="003023AB" w:rsidP="00C23010">
      <w:pPr>
        <w:pStyle w:val="Heading1"/>
        <w:jc w:val="center"/>
        <w:rPr>
          <w:rFonts w:ascii="Arial" w:hAnsi="Arial" w:cs="Arial"/>
          <w:sz w:val="40"/>
          <w:szCs w:val="40"/>
        </w:rPr>
      </w:pPr>
    </w:p>
    <w:p w:rsidR="005874DC" w:rsidRPr="00242439" w:rsidRDefault="00C23010" w:rsidP="00C23010">
      <w:pPr>
        <w:pStyle w:val="Heading1"/>
        <w:jc w:val="center"/>
        <w:rPr>
          <w:rFonts w:ascii="Arial" w:hAnsi="Arial" w:cs="Arial"/>
        </w:rPr>
      </w:pPr>
      <w:r w:rsidRPr="00242439">
        <w:rPr>
          <w:rFonts w:ascii="Arial" w:hAnsi="Arial" w:cs="Arial"/>
        </w:rPr>
        <w:t>SENCO Information Pack</w:t>
      </w:r>
    </w:p>
    <w:p w:rsidR="00C23010" w:rsidRDefault="00C23010" w:rsidP="00C23010">
      <w:pPr>
        <w:jc w:val="center"/>
        <w:rPr>
          <w:rFonts w:ascii="Arial" w:hAnsi="Arial" w:cs="Arial"/>
          <w:sz w:val="28"/>
          <w:szCs w:val="28"/>
        </w:rPr>
      </w:pPr>
    </w:p>
    <w:p w:rsidR="00C23010" w:rsidRPr="00647094" w:rsidRDefault="00FF70F5" w:rsidP="00647094">
      <w:pPr>
        <w:tabs>
          <w:tab w:val="left" w:pos="750"/>
          <w:tab w:val="center" w:pos="4513"/>
        </w:tabs>
        <w:jc w:val="center"/>
        <w:rPr>
          <w:rFonts w:ascii="Arial" w:hAnsi="Arial" w:cs="Arial"/>
          <w:sz w:val="28"/>
          <w:szCs w:val="28"/>
        </w:rPr>
      </w:pPr>
      <w:r w:rsidRPr="00647094">
        <w:rPr>
          <w:rFonts w:ascii="Arial" w:hAnsi="Arial" w:cs="Arial"/>
          <w:sz w:val="28"/>
          <w:szCs w:val="28"/>
        </w:rPr>
        <w:t xml:space="preserve">Requesting an Assessment for an </w:t>
      </w:r>
      <w:r w:rsidR="00C23010" w:rsidRPr="00647094">
        <w:rPr>
          <w:rFonts w:ascii="Arial" w:hAnsi="Arial" w:cs="Arial"/>
          <w:sz w:val="28"/>
          <w:szCs w:val="28"/>
        </w:rPr>
        <w:t>Educational Health Care Plan</w:t>
      </w:r>
      <w:r w:rsidR="00696670">
        <w:rPr>
          <w:rFonts w:ascii="Arial" w:hAnsi="Arial" w:cs="Arial"/>
          <w:sz w:val="28"/>
          <w:szCs w:val="28"/>
        </w:rPr>
        <w:t xml:space="preserve"> (EHCP)</w:t>
      </w:r>
    </w:p>
    <w:p w:rsidR="00FF70F5" w:rsidRPr="00647094" w:rsidRDefault="00647094" w:rsidP="00647094">
      <w:pPr>
        <w:jc w:val="center"/>
        <w:rPr>
          <w:rFonts w:ascii="Arial" w:hAnsi="Arial" w:cs="Arial"/>
          <w:sz w:val="28"/>
          <w:szCs w:val="28"/>
        </w:rPr>
      </w:pPr>
      <w:proofErr w:type="gramStart"/>
      <w:r w:rsidRPr="00647094">
        <w:rPr>
          <w:rFonts w:ascii="Arial" w:hAnsi="Arial" w:cs="Arial"/>
          <w:sz w:val="28"/>
          <w:szCs w:val="28"/>
        </w:rPr>
        <w:t>a</w:t>
      </w:r>
      <w:r>
        <w:rPr>
          <w:rFonts w:ascii="Arial" w:hAnsi="Arial" w:cs="Arial"/>
          <w:sz w:val="28"/>
          <w:szCs w:val="28"/>
        </w:rPr>
        <w:t>nd</w:t>
      </w:r>
      <w:proofErr w:type="gramEnd"/>
      <w:r>
        <w:rPr>
          <w:rFonts w:ascii="Arial" w:hAnsi="Arial" w:cs="Arial"/>
          <w:sz w:val="28"/>
          <w:szCs w:val="28"/>
        </w:rPr>
        <w:t xml:space="preserve"> transfer</w:t>
      </w:r>
      <w:r w:rsidR="00FF70F5" w:rsidRPr="00647094">
        <w:rPr>
          <w:rFonts w:ascii="Arial" w:hAnsi="Arial" w:cs="Arial"/>
          <w:sz w:val="28"/>
          <w:szCs w:val="28"/>
        </w:rPr>
        <w:t xml:space="preserve"> of Statements to</w:t>
      </w:r>
      <w:r w:rsidR="00696670">
        <w:rPr>
          <w:rFonts w:ascii="Arial" w:hAnsi="Arial" w:cs="Arial"/>
          <w:sz w:val="28"/>
          <w:szCs w:val="28"/>
        </w:rPr>
        <w:t xml:space="preserve"> EHCP</w:t>
      </w:r>
    </w:p>
    <w:p w:rsidR="003023AB" w:rsidRPr="00647094" w:rsidRDefault="003023AB" w:rsidP="00647094">
      <w:pPr>
        <w:jc w:val="center"/>
        <w:rPr>
          <w:rFonts w:ascii="Arial" w:hAnsi="Arial" w:cs="Arial"/>
          <w:sz w:val="28"/>
          <w:szCs w:val="28"/>
        </w:rPr>
      </w:pPr>
    </w:p>
    <w:p w:rsidR="003023AB" w:rsidRPr="00242439" w:rsidRDefault="003023AB" w:rsidP="003023AB">
      <w:pPr>
        <w:rPr>
          <w:rFonts w:ascii="Arial" w:hAnsi="Arial" w:cs="Arial"/>
        </w:rPr>
      </w:pPr>
    </w:p>
    <w:p w:rsidR="005F2F77" w:rsidRPr="00242439" w:rsidRDefault="005F2F77" w:rsidP="005F2F77">
      <w:pPr>
        <w:rPr>
          <w:rFonts w:ascii="Arial" w:hAnsi="Arial" w:cs="Arial"/>
        </w:rPr>
      </w:pPr>
    </w:p>
    <w:p w:rsidR="00C23010" w:rsidRPr="00242439" w:rsidRDefault="00C23010" w:rsidP="00C23010">
      <w:pPr>
        <w:rPr>
          <w:rFonts w:ascii="Arial" w:hAnsi="Arial" w:cs="Arial"/>
        </w:rPr>
      </w:pPr>
    </w:p>
    <w:p w:rsidR="005F2F77" w:rsidRPr="00242439" w:rsidRDefault="005F2F77" w:rsidP="005F2F77">
      <w:pPr>
        <w:rPr>
          <w:rFonts w:ascii="Arial" w:hAnsi="Arial" w:cs="Arial"/>
          <w:b/>
          <w:bCs/>
        </w:rPr>
      </w:pPr>
      <w:r w:rsidRPr="00242439">
        <w:rPr>
          <w:rFonts w:ascii="Arial" w:hAnsi="Arial" w:cs="Arial"/>
          <w:b/>
          <w:bCs/>
        </w:rPr>
        <w:t>Assessment of Children &amp; Young People with Special Educational Needs and Disability</w:t>
      </w:r>
    </w:p>
    <w:p w:rsidR="005F2F77" w:rsidRPr="00242439" w:rsidRDefault="005F2F77" w:rsidP="005F2F77">
      <w:pPr>
        <w:rPr>
          <w:rFonts w:ascii="Arial" w:hAnsi="Arial" w:cs="Arial"/>
        </w:rPr>
      </w:pPr>
      <w:r w:rsidRPr="00242439">
        <w:rPr>
          <w:rFonts w:ascii="Arial" w:hAnsi="Arial" w:cs="Arial"/>
        </w:rPr>
        <w:t xml:space="preserve">The law regarding assessment and provision for children and </w:t>
      </w:r>
      <w:r w:rsidR="00647094">
        <w:rPr>
          <w:rFonts w:ascii="Arial" w:hAnsi="Arial" w:cs="Arial"/>
        </w:rPr>
        <w:t xml:space="preserve">young people with </w:t>
      </w:r>
      <w:r w:rsidR="009B6130">
        <w:rPr>
          <w:rFonts w:ascii="Arial" w:hAnsi="Arial" w:cs="Arial"/>
        </w:rPr>
        <w:t xml:space="preserve">SEND </w:t>
      </w:r>
      <w:r w:rsidR="009B6130" w:rsidRPr="00242439">
        <w:rPr>
          <w:rFonts w:ascii="Arial" w:hAnsi="Arial" w:cs="Arial"/>
        </w:rPr>
        <w:t>changed</w:t>
      </w:r>
      <w:r w:rsidRPr="00242439">
        <w:rPr>
          <w:rFonts w:ascii="Arial" w:hAnsi="Arial" w:cs="Arial"/>
        </w:rPr>
        <w:t xml:space="preserve"> in September 2014. </w:t>
      </w:r>
    </w:p>
    <w:p w:rsidR="005F2F77" w:rsidRPr="00242439" w:rsidRDefault="00E90AC8" w:rsidP="005F2F77">
      <w:pPr>
        <w:rPr>
          <w:rFonts w:ascii="Arial" w:hAnsi="Arial" w:cs="Arial"/>
        </w:rPr>
      </w:pPr>
      <w:r>
        <w:rPr>
          <w:rFonts w:ascii="Arial" w:hAnsi="Arial" w:cs="Arial"/>
        </w:rPr>
        <w:t xml:space="preserve">The new law </w:t>
      </w:r>
      <w:r w:rsidR="005F2F77" w:rsidRPr="00242439">
        <w:rPr>
          <w:rFonts w:ascii="Arial" w:hAnsi="Arial" w:cs="Arial"/>
        </w:rPr>
        <w:t>mean</w:t>
      </w:r>
      <w:r>
        <w:rPr>
          <w:rFonts w:ascii="Arial" w:hAnsi="Arial" w:cs="Arial"/>
        </w:rPr>
        <w:t>s</w:t>
      </w:r>
      <w:r w:rsidR="005F2F77" w:rsidRPr="00242439">
        <w:rPr>
          <w:rFonts w:ascii="Arial" w:hAnsi="Arial" w:cs="Arial"/>
        </w:rPr>
        <w:t xml:space="preserve"> that parents, carers and young people will have more opportunities to express their own views and make some choices about what happens.</w:t>
      </w:r>
    </w:p>
    <w:p w:rsidR="00696670" w:rsidRDefault="005F2F77" w:rsidP="005F2F77">
      <w:pPr>
        <w:rPr>
          <w:rFonts w:ascii="Arial" w:hAnsi="Arial" w:cs="Arial"/>
        </w:rPr>
      </w:pPr>
      <w:r w:rsidRPr="00242439">
        <w:rPr>
          <w:rFonts w:ascii="Arial" w:hAnsi="Arial" w:cs="Arial"/>
        </w:rPr>
        <w:t xml:space="preserve">This will lead to an EHC Plan instead of a Statement of SEN from September 2014. </w:t>
      </w:r>
    </w:p>
    <w:p w:rsidR="005F2F77" w:rsidRPr="00242439" w:rsidRDefault="005F2F77" w:rsidP="005F2F77">
      <w:pPr>
        <w:rPr>
          <w:rFonts w:ascii="Arial" w:hAnsi="Arial" w:cs="Arial"/>
        </w:rPr>
      </w:pPr>
      <w:r w:rsidRPr="00242439">
        <w:rPr>
          <w:rFonts w:ascii="Arial" w:hAnsi="Arial" w:cs="Arial"/>
        </w:rPr>
        <w:t xml:space="preserve">The transfer of Statements into EHC Plans will be </w:t>
      </w:r>
      <w:r w:rsidR="00B202C3">
        <w:rPr>
          <w:rFonts w:ascii="Arial" w:hAnsi="Arial" w:cs="Arial"/>
        </w:rPr>
        <w:t>complete by 31</w:t>
      </w:r>
      <w:r w:rsidR="00B202C3" w:rsidRPr="00B202C3">
        <w:rPr>
          <w:rFonts w:ascii="Arial" w:hAnsi="Arial" w:cs="Arial"/>
          <w:vertAlign w:val="superscript"/>
        </w:rPr>
        <w:t>st</w:t>
      </w:r>
      <w:r w:rsidR="00B202C3">
        <w:rPr>
          <w:rFonts w:ascii="Arial" w:hAnsi="Arial" w:cs="Arial"/>
        </w:rPr>
        <w:t xml:space="preserve"> March 2018</w:t>
      </w:r>
    </w:p>
    <w:p w:rsidR="005874DC" w:rsidRPr="00242439" w:rsidRDefault="005874DC">
      <w:pPr>
        <w:rPr>
          <w:rFonts w:ascii="Arial" w:hAnsi="Arial" w:cs="Arial"/>
        </w:rPr>
      </w:pPr>
    </w:p>
    <w:p w:rsidR="00C23010" w:rsidRPr="00242439" w:rsidRDefault="00C23010">
      <w:pPr>
        <w:rPr>
          <w:rFonts w:ascii="Arial" w:hAnsi="Arial" w:cs="Arial"/>
        </w:rPr>
      </w:pPr>
    </w:p>
    <w:p w:rsidR="00DD1CDC" w:rsidRDefault="00DD1CDC" w:rsidP="00C23010">
      <w:pPr>
        <w:jc w:val="both"/>
        <w:rPr>
          <w:rFonts w:ascii="Arial" w:hAnsi="Arial" w:cs="Arial"/>
        </w:rPr>
      </w:pPr>
    </w:p>
    <w:p w:rsidR="00DD1CDC" w:rsidRDefault="00DD1CDC" w:rsidP="00DD1CDC">
      <w:r>
        <w:br w:type="page"/>
      </w:r>
    </w:p>
    <w:bookmarkStart w:id="0" w:name="_MON_1463379406"/>
    <w:bookmarkEnd w:id="0"/>
    <w:p w:rsidR="00C86F2F" w:rsidRDefault="00B5053C" w:rsidP="00C23010">
      <w:pPr>
        <w:jc w:val="both"/>
        <w:rPr>
          <w:rFonts w:ascii="Arial" w:hAnsi="Arial" w:cs="Arial"/>
        </w:rPr>
      </w:pPr>
      <w:r w:rsidRPr="00242439">
        <w:rPr>
          <w:rFonts w:ascii="Arial" w:hAnsi="Arial" w:cs="Arial"/>
        </w:rPr>
        <w:object w:dxaOrig="15317" w:dyaOrig="20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42pt" o:ole="">
            <v:imagedata r:id="rId9" o:title=""/>
          </v:shape>
          <o:OLEObject Type="Embed" ProgID="Excel.Sheet.12" ShapeID="_x0000_i1025" DrawAspect="Content" ObjectID="_1598187475" r:id="rId10"/>
        </w:object>
      </w:r>
    </w:p>
    <w:p w:rsidR="00B45409" w:rsidRDefault="00C86F2F" w:rsidP="00C86F2F">
      <w:r>
        <w:br w:type="page"/>
      </w:r>
    </w:p>
    <w:p w:rsidR="00BF2885" w:rsidRDefault="0076419C" w:rsidP="00BF2885">
      <w:pPr>
        <w:rPr>
          <w:rFonts w:ascii="Arial" w:hAnsi="Arial" w:cs="Arial"/>
          <w:noProof/>
          <w:sz w:val="28"/>
          <w:szCs w:val="28"/>
          <w:lang w:eastAsia="en-GB"/>
        </w:rPr>
      </w:pPr>
      <w:r w:rsidRPr="00BF2885">
        <w:rPr>
          <w:rFonts w:ascii="Arial" w:hAnsi="Arial" w:cs="Arial"/>
          <w:noProof/>
          <w:sz w:val="28"/>
          <w:szCs w:val="28"/>
          <w:lang w:eastAsia="en-GB"/>
        </w:rPr>
        <w:lastRenderedPageBreak/>
        <w:drawing>
          <wp:inline distT="0" distB="0" distL="0" distR="0" wp14:anchorId="2C031797" wp14:editId="0DACC7E9">
            <wp:extent cx="5731510" cy="4042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042410"/>
                    </a:xfrm>
                    <a:prstGeom prst="rect">
                      <a:avLst/>
                    </a:prstGeom>
                    <a:noFill/>
                    <a:ln>
                      <a:noFill/>
                    </a:ln>
                  </pic:spPr>
                </pic:pic>
              </a:graphicData>
            </a:graphic>
          </wp:inline>
        </w:drawing>
      </w:r>
    </w:p>
    <w:p w:rsidR="0076419C" w:rsidRDefault="0076419C" w:rsidP="00BF2885">
      <w:pPr>
        <w:rPr>
          <w:rFonts w:ascii="Arial" w:hAnsi="Arial" w:cs="Arial"/>
          <w:noProof/>
          <w:sz w:val="28"/>
          <w:szCs w:val="28"/>
          <w:lang w:eastAsia="en-GB"/>
        </w:rPr>
      </w:pPr>
    </w:p>
    <w:p w:rsidR="0076419C" w:rsidRDefault="0076419C" w:rsidP="00BF2885">
      <w:pPr>
        <w:rPr>
          <w:rFonts w:ascii="Arial" w:hAnsi="Arial" w:cs="Arial"/>
          <w:noProof/>
          <w:sz w:val="28"/>
          <w:szCs w:val="28"/>
          <w:lang w:eastAsia="en-GB"/>
        </w:rPr>
      </w:pPr>
    </w:p>
    <w:p w:rsidR="00242439" w:rsidRPr="00BF2885" w:rsidRDefault="00242439" w:rsidP="00BF2885">
      <w:r w:rsidRPr="00242439">
        <w:rPr>
          <w:rFonts w:ascii="Arial" w:eastAsiaTheme="majorEastAsia" w:hAnsi="Arial" w:cs="Arial"/>
          <w:b/>
          <w:bCs/>
          <w:color w:val="4F81BD" w:themeColor="accent1"/>
          <w:sz w:val="26"/>
          <w:szCs w:val="26"/>
        </w:rPr>
        <w:t>Referral information</w:t>
      </w:r>
    </w:p>
    <w:p w:rsidR="00242439" w:rsidRDefault="00242439" w:rsidP="00242439">
      <w:pPr>
        <w:autoSpaceDE w:val="0"/>
        <w:autoSpaceDN w:val="0"/>
        <w:adjustRightInd w:val="0"/>
        <w:spacing w:after="0" w:line="240" w:lineRule="auto"/>
        <w:rPr>
          <w:rFonts w:ascii="Arial" w:hAnsi="Arial" w:cs="Arial"/>
          <w:color w:val="000000"/>
          <w:sz w:val="24"/>
          <w:szCs w:val="24"/>
        </w:rPr>
      </w:pPr>
    </w:p>
    <w:p w:rsidR="00696670" w:rsidRPr="00242439" w:rsidRDefault="00696670" w:rsidP="002424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Code of practice 9.14</w:t>
      </w:r>
    </w:p>
    <w:p w:rsid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696670" w:rsidRPr="00696670" w:rsidRDefault="00696670" w:rsidP="00242439">
      <w:pPr>
        <w:autoSpaceDE w:val="0"/>
        <w:autoSpaceDN w:val="0"/>
        <w:adjustRightInd w:val="0"/>
        <w:spacing w:before="100" w:beforeAutospacing="1" w:after="100" w:afterAutospacing="1" w:line="240" w:lineRule="auto"/>
        <w:contextualSpacing/>
        <w:rPr>
          <w:rFonts w:ascii="Arial" w:hAnsi="Arial" w:cs="Arial"/>
          <w:color w:val="000000"/>
        </w:rPr>
      </w:pPr>
      <w:r w:rsidRPr="00696670">
        <w:rPr>
          <w:rFonts w:ascii="Arial" w:hAnsi="Arial" w:cs="Arial"/>
        </w:rPr>
        <w:t xml:space="preserve">In considering whether an EHC needs assessment is necessary, the local authority should consider whether there is evidence that despite the early </w:t>
      </w:r>
      <w:proofErr w:type="gramStart"/>
      <w:r w:rsidRPr="00696670">
        <w:rPr>
          <w:rFonts w:ascii="Arial" w:hAnsi="Arial" w:cs="Arial"/>
        </w:rPr>
        <w:t>years</w:t>
      </w:r>
      <w:proofErr w:type="gramEnd"/>
      <w:r w:rsidRPr="00696670">
        <w:rPr>
          <w:rFonts w:ascii="Arial" w:hAnsi="Arial" w:cs="Arial"/>
        </w:rPr>
        <w:t xml:space="preserve">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w:t>
      </w:r>
    </w:p>
    <w:p w:rsidR="00696670" w:rsidRDefault="00696670"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696670" w:rsidRDefault="00696670"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t>
      </w:r>
      <w:proofErr w:type="gramStart"/>
      <w:r w:rsidRPr="00242439">
        <w:rPr>
          <w:rFonts w:ascii="Arial" w:hAnsi="Arial" w:cs="Arial"/>
          <w:color w:val="000000"/>
        </w:rPr>
        <w:t>evidence</w:t>
      </w:r>
      <w:proofErr w:type="gramEnd"/>
      <w:r w:rsidRPr="00242439">
        <w:rPr>
          <w:rFonts w:ascii="Arial" w:hAnsi="Arial" w:cs="Arial"/>
          <w:color w:val="000000"/>
        </w:rPr>
        <w:t xml:space="preserve"> of the child or young person’s academic attainment (or developmental milestones in younger children) and rate of progress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t>
      </w:r>
      <w:proofErr w:type="gramStart"/>
      <w:r w:rsidRPr="00242439">
        <w:rPr>
          <w:rFonts w:ascii="Arial" w:hAnsi="Arial" w:cs="Arial"/>
          <w:color w:val="000000"/>
        </w:rPr>
        <w:t>information</w:t>
      </w:r>
      <w:proofErr w:type="gramEnd"/>
      <w:r w:rsidRPr="00242439">
        <w:rPr>
          <w:rFonts w:ascii="Arial" w:hAnsi="Arial" w:cs="Arial"/>
          <w:color w:val="000000"/>
        </w:rPr>
        <w:t xml:space="preserve"> about the nature, extent and context of the child or young person’s SEN </w:t>
      </w:r>
    </w:p>
    <w:p w:rsidR="00B72C59" w:rsidRPr="00242439" w:rsidRDefault="00B72C5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t>
      </w:r>
      <w:proofErr w:type="gramStart"/>
      <w:r w:rsidRPr="00242439">
        <w:rPr>
          <w:rFonts w:ascii="Arial" w:hAnsi="Arial" w:cs="Arial"/>
          <w:color w:val="000000"/>
        </w:rPr>
        <w:t>evidence</w:t>
      </w:r>
      <w:proofErr w:type="gramEnd"/>
      <w:r w:rsidRPr="00242439">
        <w:rPr>
          <w:rFonts w:ascii="Arial" w:hAnsi="Arial" w:cs="Arial"/>
          <w:color w:val="000000"/>
        </w:rPr>
        <w:t xml:space="preserve"> of the action already being taken by the early years provider, school or post-16 institution to meet the child or young person’s SEN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evidence that where progress has been made, it has only been as the result of much additional intervention and support over and above that which is usually provided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lastRenderedPageBreak/>
        <w:t xml:space="preserve">• evidence of the child or young person’s physical, emotional and social development and health needs, drawing on relevant evidence from clinicians and other health professionals and what has been done to meet these by other agencies, and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where a young person is aged over 18, the local authority </w:t>
      </w:r>
      <w:r w:rsidRPr="00242439">
        <w:rPr>
          <w:rFonts w:ascii="Arial" w:hAnsi="Arial" w:cs="Arial"/>
          <w:b/>
          <w:bCs/>
          <w:color w:val="000000"/>
        </w:rPr>
        <w:t xml:space="preserve">must </w:t>
      </w:r>
      <w:r w:rsidRPr="00242439">
        <w:rPr>
          <w:rFonts w:ascii="Arial" w:hAnsi="Arial" w:cs="Arial"/>
          <w:color w:val="000000"/>
        </w:rPr>
        <w:t xml:space="preserve">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42439" w:rsidRDefault="00242439" w:rsidP="00973569">
      <w:pPr>
        <w:ind w:left="2880" w:firstLine="720"/>
        <w:rPr>
          <w:rFonts w:ascii="Arial" w:hAnsi="Arial" w:cs="Arial"/>
        </w:rPr>
      </w:pPr>
    </w:p>
    <w:p w:rsidR="00242439" w:rsidRDefault="00242439">
      <w:pPr>
        <w:rPr>
          <w:rFonts w:ascii="Arial" w:hAnsi="Arial" w:cs="Arial"/>
        </w:rPr>
      </w:pPr>
      <w:r>
        <w:rPr>
          <w:rFonts w:ascii="Arial" w:hAnsi="Arial" w:cs="Arial"/>
        </w:rPr>
        <w:br w:type="page"/>
      </w:r>
    </w:p>
    <w:p w:rsidR="00297185" w:rsidRPr="00242439" w:rsidRDefault="00433F53" w:rsidP="00242439">
      <w:pPr>
        <w:pStyle w:val="Heading2"/>
        <w:rPr>
          <w:rFonts w:ascii="Arial" w:hAnsi="Arial" w:cs="Arial"/>
        </w:rPr>
      </w:pPr>
      <w:r w:rsidRPr="00242439">
        <w:rPr>
          <w:rFonts w:ascii="Arial" w:hAnsi="Arial" w:cs="Arial"/>
        </w:rPr>
        <w:lastRenderedPageBreak/>
        <w:t>Information required</w:t>
      </w:r>
      <w:r w:rsidR="00520E37">
        <w:rPr>
          <w:rFonts w:ascii="Arial" w:hAnsi="Arial" w:cs="Arial"/>
        </w:rPr>
        <w:t xml:space="preserve"> from setting or school</w:t>
      </w:r>
      <w:r w:rsidR="00242439">
        <w:rPr>
          <w:rFonts w:ascii="Arial" w:hAnsi="Arial" w:cs="Arial"/>
        </w:rPr>
        <w:t xml:space="preserve"> to inform the assessment process</w:t>
      </w:r>
    </w:p>
    <w:p w:rsidR="00B72C59" w:rsidRPr="00B32AB1" w:rsidRDefault="00B72C59" w:rsidP="00EF2F32">
      <w:pPr>
        <w:rPr>
          <w:rFonts w:ascii="Arial" w:hAnsi="Arial" w:cs="Arial"/>
          <w:b/>
        </w:rPr>
      </w:pPr>
      <w:r w:rsidRPr="00B32AB1">
        <w:rPr>
          <w:rFonts w:ascii="Arial" w:hAnsi="Arial" w:cs="Arial"/>
          <w:b/>
        </w:rPr>
        <w:t>Essential Evidence</w:t>
      </w:r>
    </w:p>
    <w:p w:rsidR="00521815" w:rsidRDefault="004F5C07" w:rsidP="00521815">
      <w:pPr>
        <w:pStyle w:val="ListParagraph"/>
        <w:numPr>
          <w:ilvl w:val="0"/>
          <w:numId w:val="10"/>
        </w:numPr>
        <w:rPr>
          <w:rFonts w:ascii="Arial" w:hAnsi="Arial" w:cs="Arial"/>
        </w:rPr>
      </w:pPr>
      <w:r w:rsidRPr="00521815">
        <w:rPr>
          <w:rFonts w:ascii="Arial" w:hAnsi="Arial" w:cs="Arial"/>
        </w:rPr>
        <w:t>Completed referral form</w:t>
      </w:r>
    </w:p>
    <w:p w:rsidR="00521815" w:rsidRDefault="00521815" w:rsidP="00521815">
      <w:pPr>
        <w:pStyle w:val="ListParagraph"/>
        <w:spacing w:after="0"/>
        <w:rPr>
          <w:rFonts w:ascii="Arial" w:hAnsi="Arial" w:cs="Arial"/>
        </w:rPr>
      </w:pPr>
    </w:p>
    <w:p w:rsidR="00521815" w:rsidRDefault="00696670" w:rsidP="00521815">
      <w:pPr>
        <w:pStyle w:val="ListParagraph"/>
        <w:numPr>
          <w:ilvl w:val="0"/>
          <w:numId w:val="10"/>
        </w:numPr>
        <w:spacing w:after="0"/>
        <w:rPr>
          <w:rFonts w:ascii="Arial" w:hAnsi="Arial" w:cs="Arial"/>
        </w:rPr>
      </w:pPr>
      <w:r w:rsidRPr="00521815">
        <w:rPr>
          <w:rFonts w:ascii="Arial" w:hAnsi="Arial" w:cs="Arial"/>
        </w:rPr>
        <w:t xml:space="preserve"> </w:t>
      </w:r>
      <w:r w:rsidR="004F5C07" w:rsidRPr="00521815">
        <w:rPr>
          <w:rFonts w:ascii="Arial" w:hAnsi="Arial" w:cs="Arial"/>
        </w:rPr>
        <w:t>Parent</w:t>
      </w:r>
      <w:r w:rsidR="00520E37" w:rsidRPr="00521815">
        <w:rPr>
          <w:rFonts w:ascii="Arial" w:hAnsi="Arial" w:cs="Arial"/>
        </w:rPr>
        <w:t>/carer</w:t>
      </w:r>
      <w:r w:rsidR="004F5C07" w:rsidRPr="00521815">
        <w:rPr>
          <w:rFonts w:ascii="Arial" w:hAnsi="Arial" w:cs="Arial"/>
        </w:rPr>
        <w:t xml:space="preserve"> views of the needs of their child and the progress they are making</w:t>
      </w:r>
      <w:r w:rsidRPr="00521815">
        <w:rPr>
          <w:rFonts w:ascii="Arial" w:hAnsi="Arial" w:cs="Arial"/>
        </w:rPr>
        <w:t xml:space="preserve"> – there is a separate </w:t>
      </w:r>
      <w:proofErr w:type="spellStart"/>
      <w:r w:rsidR="00521815">
        <w:rPr>
          <w:rFonts w:ascii="Arial" w:hAnsi="Arial" w:cs="Arial"/>
        </w:rPr>
        <w:t>proforma</w:t>
      </w:r>
      <w:proofErr w:type="spellEnd"/>
      <w:r w:rsidR="00392078">
        <w:rPr>
          <w:rFonts w:ascii="Arial" w:hAnsi="Arial" w:cs="Arial"/>
        </w:rPr>
        <w:t xml:space="preserve"> (All about Me H &amp;A)</w:t>
      </w:r>
      <w:r w:rsidR="00521815">
        <w:rPr>
          <w:rFonts w:ascii="Arial" w:hAnsi="Arial" w:cs="Arial"/>
        </w:rPr>
        <w:t xml:space="preserve"> provided for this,</w:t>
      </w:r>
      <w:r w:rsidRPr="00521815">
        <w:rPr>
          <w:rFonts w:ascii="Arial" w:hAnsi="Arial" w:cs="Arial"/>
        </w:rPr>
        <w:t xml:space="preserve"> if a parent has made the request for assessment we wil</w:t>
      </w:r>
      <w:r w:rsidR="00521815">
        <w:rPr>
          <w:rFonts w:ascii="Arial" w:hAnsi="Arial" w:cs="Arial"/>
        </w:rPr>
        <w:t>l</w:t>
      </w:r>
      <w:r w:rsidRPr="00521815">
        <w:rPr>
          <w:rFonts w:ascii="Arial" w:hAnsi="Arial" w:cs="Arial"/>
        </w:rPr>
        <w:t xml:space="preserve"> have asked them to complete this already.</w:t>
      </w:r>
    </w:p>
    <w:p w:rsidR="00521815" w:rsidRPr="00521815" w:rsidRDefault="00521815" w:rsidP="00521815">
      <w:pPr>
        <w:pStyle w:val="ListParagraph"/>
        <w:rPr>
          <w:rFonts w:ascii="Arial" w:hAnsi="Arial" w:cs="Arial"/>
        </w:rPr>
      </w:pPr>
    </w:p>
    <w:p w:rsidR="00521815" w:rsidRDefault="004F5C07" w:rsidP="00521815">
      <w:pPr>
        <w:pStyle w:val="ListParagraph"/>
        <w:numPr>
          <w:ilvl w:val="0"/>
          <w:numId w:val="10"/>
        </w:numPr>
        <w:spacing w:after="0"/>
        <w:rPr>
          <w:rFonts w:ascii="Arial" w:hAnsi="Arial" w:cs="Arial"/>
        </w:rPr>
      </w:pPr>
      <w:r w:rsidRPr="00521815">
        <w:rPr>
          <w:rFonts w:ascii="Arial" w:hAnsi="Arial" w:cs="Arial"/>
        </w:rPr>
        <w:t>Pupil’s views of their needs and the help and support they feel</w:t>
      </w:r>
      <w:r w:rsidR="00A945E7" w:rsidRPr="00521815">
        <w:rPr>
          <w:rFonts w:ascii="Arial" w:hAnsi="Arial" w:cs="Arial"/>
        </w:rPr>
        <w:t xml:space="preserve"> helps and what more</w:t>
      </w:r>
      <w:r w:rsidRPr="00521815">
        <w:rPr>
          <w:rFonts w:ascii="Arial" w:hAnsi="Arial" w:cs="Arial"/>
        </w:rPr>
        <w:t xml:space="preserve"> they need</w:t>
      </w:r>
      <w:r w:rsidR="00521815">
        <w:rPr>
          <w:rFonts w:ascii="Arial" w:hAnsi="Arial" w:cs="Arial"/>
        </w:rPr>
        <w:t xml:space="preserve"> – The review documents provide a suitable template but schools are welcome to present this in a format appropriate to the child/young </w:t>
      </w:r>
      <w:proofErr w:type="spellStart"/>
      <w:r w:rsidR="00521815">
        <w:rPr>
          <w:rFonts w:ascii="Arial" w:hAnsi="Arial" w:cs="Arial"/>
        </w:rPr>
        <w:t>persons</w:t>
      </w:r>
      <w:proofErr w:type="spellEnd"/>
      <w:r w:rsidR="00521815">
        <w:rPr>
          <w:rFonts w:ascii="Arial" w:hAnsi="Arial" w:cs="Arial"/>
        </w:rPr>
        <w:t xml:space="preserve"> age, stage of development and preferred communication method.</w:t>
      </w:r>
    </w:p>
    <w:p w:rsidR="00521815" w:rsidRPr="00521815" w:rsidRDefault="00521815" w:rsidP="00521815">
      <w:pPr>
        <w:pStyle w:val="ListParagraph"/>
        <w:rPr>
          <w:rFonts w:ascii="Arial" w:hAnsi="Arial" w:cs="Arial"/>
        </w:rPr>
      </w:pPr>
    </w:p>
    <w:p w:rsidR="00521815" w:rsidRDefault="004F5C07" w:rsidP="00521815">
      <w:pPr>
        <w:pStyle w:val="ListParagraph"/>
        <w:numPr>
          <w:ilvl w:val="0"/>
          <w:numId w:val="10"/>
        </w:numPr>
        <w:spacing w:after="0"/>
        <w:rPr>
          <w:rFonts w:ascii="Arial" w:hAnsi="Arial" w:cs="Arial"/>
        </w:rPr>
      </w:pPr>
      <w:r w:rsidRPr="00521815">
        <w:rPr>
          <w:rFonts w:ascii="Arial" w:hAnsi="Arial" w:cs="Arial"/>
        </w:rPr>
        <w:t>Attendance record for the last 12 months</w:t>
      </w:r>
    </w:p>
    <w:p w:rsidR="00521815" w:rsidRPr="00590A44" w:rsidRDefault="00521815" w:rsidP="00590A44">
      <w:pPr>
        <w:rPr>
          <w:rFonts w:ascii="Arial" w:hAnsi="Arial" w:cs="Arial"/>
        </w:rPr>
      </w:pPr>
    </w:p>
    <w:p w:rsidR="00521815" w:rsidRDefault="004F5C07" w:rsidP="00521815">
      <w:pPr>
        <w:pStyle w:val="ListParagraph"/>
        <w:numPr>
          <w:ilvl w:val="0"/>
          <w:numId w:val="10"/>
        </w:numPr>
        <w:spacing w:after="0"/>
        <w:rPr>
          <w:rFonts w:ascii="Arial" w:hAnsi="Arial" w:cs="Arial"/>
        </w:rPr>
      </w:pPr>
      <w:r w:rsidRPr="00521815">
        <w:rPr>
          <w:rFonts w:ascii="Arial" w:hAnsi="Arial" w:cs="Arial"/>
        </w:rPr>
        <w:t>Relevant reports from other profe</w:t>
      </w:r>
      <w:r w:rsidR="00520E37" w:rsidRPr="00521815">
        <w:rPr>
          <w:rFonts w:ascii="Arial" w:hAnsi="Arial" w:cs="Arial"/>
        </w:rPr>
        <w:t xml:space="preserve">ssionals </w:t>
      </w:r>
      <w:r w:rsidR="00521815">
        <w:rPr>
          <w:rFonts w:ascii="Arial" w:hAnsi="Arial" w:cs="Arial"/>
        </w:rPr>
        <w:t xml:space="preserve">that </w:t>
      </w:r>
      <w:r w:rsidR="00520E37" w:rsidRPr="00521815">
        <w:rPr>
          <w:rFonts w:ascii="Arial" w:hAnsi="Arial" w:cs="Arial"/>
        </w:rPr>
        <w:t xml:space="preserve">school is aware have involvement with the </w:t>
      </w:r>
      <w:r w:rsidR="007D19B3" w:rsidRPr="00521815">
        <w:rPr>
          <w:rFonts w:ascii="Arial" w:hAnsi="Arial" w:cs="Arial"/>
        </w:rPr>
        <w:t>child/young person/</w:t>
      </w:r>
      <w:r w:rsidR="00DB6BC2" w:rsidRPr="00521815">
        <w:rPr>
          <w:rFonts w:ascii="Arial" w:hAnsi="Arial" w:cs="Arial"/>
        </w:rPr>
        <w:t>f</w:t>
      </w:r>
      <w:r w:rsidR="00520E37" w:rsidRPr="00521815">
        <w:rPr>
          <w:rFonts w:ascii="Arial" w:hAnsi="Arial" w:cs="Arial"/>
        </w:rPr>
        <w:t>amily</w:t>
      </w:r>
    </w:p>
    <w:p w:rsidR="00C22853" w:rsidRDefault="00C22853" w:rsidP="00C22853">
      <w:pPr>
        <w:spacing w:after="0" w:line="240" w:lineRule="auto"/>
        <w:ind w:left="720"/>
        <w:rPr>
          <w:rFonts w:ascii="Arial" w:hAnsi="Arial" w:cs="Arial"/>
        </w:rPr>
      </w:pPr>
    </w:p>
    <w:p w:rsidR="00C22853" w:rsidRPr="00C22853" w:rsidRDefault="00242439" w:rsidP="00C22853">
      <w:pPr>
        <w:pStyle w:val="ListParagraph"/>
        <w:numPr>
          <w:ilvl w:val="0"/>
          <w:numId w:val="10"/>
        </w:numPr>
        <w:spacing w:after="0" w:line="240" w:lineRule="auto"/>
        <w:rPr>
          <w:rFonts w:ascii="Arial" w:eastAsia="Times New Roman" w:hAnsi="Arial" w:cs="Arial"/>
          <w:lang w:val="en-US"/>
        </w:rPr>
      </w:pPr>
      <w:r w:rsidRPr="00C22853">
        <w:rPr>
          <w:rFonts w:ascii="Arial" w:hAnsi="Arial" w:cs="Arial"/>
        </w:rPr>
        <w:t>Provision Map</w:t>
      </w:r>
      <w:r w:rsidR="00696670" w:rsidRPr="00C22853">
        <w:rPr>
          <w:rFonts w:ascii="Arial" w:hAnsi="Arial" w:cs="Arial"/>
        </w:rPr>
        <w:t xml:space="preserve"> (this is built into the referral form)</w:t>
      </w:r>
      <w:r w:rsidR="00423B1F" w:rsidRPr="00C22853">
        <w:rPr>
          <w:rFonts w:ascii="Arial" w:hAnsi="Arial" w:cs="Arial"/>
        </w:rPr>
        <w:t xml:space="preserve"> – evidence of the provision put in place by school to meet the pupil’s needs</w:t>
      </w:r>
      <w:r w:rsidR="00C22853" w:rsidRPr="00C22853">
        <w:rPr>
          <w:rFonts w:ascii="Arial" w:hAnsi="Arial" w:cs="Arial"/>
        </w:rPr>
        <w:t>.</w:t>
      </w:r>
      <w:r w:rsidR="00C22853" w:rsidRPr="00C22853">
        <w:rPr>
          <w:rFonts w:ascii="Arial" w:eastAsia="Times New Roman" w:hAnsi="Arial" w:cs="Arial"/>
          <w:sz w:val="24"/>
          <w:szCs w:val="24"/>
          <w:lang w:val="en-US"/>
        </w:rPr>
        <w:t xml:space="preserve"> </w:t>
      </w:r>
      <w:r w:rsidR="00C22853" w:rsidRPr="00C22853">
        <w:rPr>
          <w:rFonts w:ascii="Arial" w:eastAsia="Times New Roman" w:hAnsi="Arial" w:cs="Arial"/>
          <w:lang w:val="en-US"/>
        </w:rPr>
        <w:t xml:space="preserve">The provision map should be constructed in partnership with the parents, where parents are involved in agreeing the outcomes. </w:t>
      </w:r>
    </w:p>
    <w:p w:rsidR="00C22853" w:rsidRPr="00C22853" w:rsidRDefault="00C22853" w:rsidP="00C22853">
      <w:pPr>
        <w:spacing w:after="0" w:line="240" w:lineRule="auto"/>
        <w:ind w:left="720"/>
        <w:rPr>
          <w:rFonts w:ascii="Arial" w:eastAsia="Times New Roman" w:hAnsi="Arial" w:cs="Arial"/>
          <w:lang w:val="en-US"/>
        </w:rPr>
      </w:pPr>
      <w:r w:rsidRPr="00C22853">
        <w:rPr>
          <w:rFonts w:ascii="Arial" w:eastAsia="Times New Roman" w:hAnsi="Arial" w:cs="Arial"/>
          <w:lang w:val="en-US"/>
        </w:rPr>
        <w:t>SENCOs may find the following 3 questions helpful in formulating a provision map</w:t>
      </w:r>
    </w:p>
    <w:p w:rsidR="00C22853" w:rsidRPr="00C22853" w:rsidRDefault="00C22853" w:rsidP="00C22853">
      <w:pPr>
        <w:numPr>
          <w:ilvl w:val="0"/>
          <w:numId w:val="9"/>
        </w:numPr>
        <w:spacing w:after="0" w:line="240" w:lineRule="auto"/>
        <w:rPr>
          <w:rFonts w:ascii="Arial" w:eastAsia="Times New Roman" w:hAnsi="Arial" w:cs="Arial"/>
          <w:lang w:val="en-US"/>
        </w:rPr>
      </w:pPr>
      <w:r w:rsidRPr="00C22853">
        <w:rPr>
          <w:rFonts w:ascii="Arial" w:eastAsia="Times New Roman" w:hAnsi="Arial" w:cs="Arial"/>
          <w:lang w:val="en-US"/>
        </w:rPr>
        <w:t xml:space="preserve">What do you want your child to be able to do in 12 </w:t>
      </w:r>
      <w:r w:rsidR="00975C7F" w:rsidRPr="00C22853">
        <w:rPr>
          <w:rFonts w:ascii="Arial" w:eastAsia="Times New Roman" w:hAnsi="Arial" w:cs="Arial"/>
          <w:lang w:val="en-US"/>
        </w:rPr>
        <w:t>months’ time</w:t>
      </w:r>
      <w:r w:rsidRPr="00C22853">
        <w:rPr>
          <w:rFonts w:ascii="Arial" w:eastAsia="Times New Roman" w:hAnsi="Arial" w:cs="Arial"/>
          <w:lang w:val="en-US"/>
        </w:rPr>
        <w:t xml:space="preserve"> that they can’t do now?</w:t>
      </w:r>
    </w:p>
    <w:p w:rsidR="00C22853" w:rsidRPr="00C22853" w:rsidRDefault="00C22853" w:rsidP="00C22853">
      <w:pPr>
        <w:numPr>
          <w:ilvl w:val="0"/>
          <w:numId w:val="9"/>
        </w:numPr>
        <w:spacing w:after="0" w:line="240" w:lineRule="auto"/>
        <w:rPr>
          <w:rFonts w:ascii="Arial" w:eastAsia="Times New Roman" w:hAnsi="Arial" w:cs="Arial"/>
          <w:lang w:val="en-US"/>
        </w:rPr>
      </w:pPr>
      <w:r w:rsidRPr="00C22853">
        <w:rPr>
          <w:rFonts w:ascii="Arial" w:eastAsia="Times New Roman" w:hAnsi="Arial" w:cs="Arial"/>
          <w:lang w:val="en-US"/>
        </w:rPr>
        <w:t>What support will they need to help them achieve this?</w:t>
      </w:r>
    </w:p>
    <w:p w:rsidR="00C22853" w:rsidRPr="00C22853" w:rsidRDefault="00C22853" w:rsidP="00C22853">
      <w:pPr>
        <w:numPr>
          <w:ilvl w:val="0"/>
          <w:numId w:val="9"/>
        </w:numPr>
        <w:spacing w:after="0" w:line="240" w:lineRule="auto"/>
        <w:rPr>
          <w:rFonts w:ascii="Arial" w:eastAsia="Times New Roman" w:hAnsi="Arial" w:cs="Arial"/>
          <w:lang w:val="en-US"/>
        </w:rPr>
      </w:pPr>
      <w:r w:rsidRPr="00C22853">
        <w:rPr>
          <w:rFonts w:ascii="Arial" w:eastAsia="Times New Roman" w:hAnsi="Arial" w:cs="Arial"/>
          <w:lang w:val="en-US"/>
        </w:rPr>
        <w:t>Who is best placed to provide this support and how is it best provided?</w:t>
      </w:r>
    </w:p>
    <w:p w:rsidR="00521815" w:rsidRPr="00C22853" w:rsidRDefault="00521815" w:rsidP="00C22853">
      <w:pPr>
        <w:spacing w:after="0"/>
        <w:rPr>
          <w:rFonts w:ascii="Arial" w:hAnsi="Arial" w:cs="Arial"/>
        </w:rPr>
      </w:pPr>
    </w:p>
    <w:p w:rsidR="00521815" w:rsidRPr="00521815" w:rsidRDefault="00521815" w:rsidP="00521815">
      <w:pPr>
        <w:pStyle w:val="ListParagraph"/>
        <w:rPr>
          <w:rFonts w:ascii="Arial" w:hAnsi="Arial" w:cs="Arial"/>
        </w:rPr>
      </w:pPr>
    </w:p>
    <w:p w:rsidR="00521815" w:rsidRDefault="00BE119D" w:rsidP="00521815">
      <w:pPr>
        <w:pStyle w:val="ListParagraph"/>
        <w:numPr>
          <w:ilvl w:val="0"/>
          <w:numId w:val="10"/>
        </w:numPr>
        <w:spacing w:after="0"/>
        <w:rPr>
          <w:rFonts w:ascii="Arial" w:hAnsi="Arial" w:cs="Arial"/>
        </w:rPr>
      </w:pPr>
      <w:r w:rsidRPr="00521815">
        <w:rPr>
          <w:rFonts w:ascii="Arial" w:hAnsi="Arial" w:cs="Arial"/>
        </w:rPr>
        <w:t>Timeta</w:t>
      </w:r>
      <w:r w:rsidR="00521815">
        <w:rPr>
          <w:rFonts w:ascii="Arial" w:hAnsi="Arial" w:cs="Arial"/>
        </w:rPr>
        <w:t>ble of a typical week in school</w:t>
      </w:r>
      <w:r w:rsidRPr="00521815">
        <w:rPr>
          <w:rFonts w:ascii="Arial" w:hAnsi="Arial" w:cs="Arial"/>
        </w:rPr>
        <w:t xml:space="preserve"> showing breakdown of support offered and group size</w:t>
      </w:r>
    </w:p>
    <w:p w:rsidR="00521815" w:rsidRPr="00521815" w:rsidRDefault="00521815" w:rsidP="00521815">
      <w:pPr>
        <w:pStyle w:val="ListParagraph"/>
        <w:rPr>
          <w:rFonts w:ascii="Arial" w:hAnsi="Arial" w:cs="Arial"/>
        </w:rPr>
      </w:pPr>
    </w:p>
    <w:p w:rsidR="00521815" w:rsidRDefault="00EF2F32" w:rsidP="00521815">
      <w:pPr>
        <w:pStyle w:val="ListParagraph"/>
        <w:numPr>
          <w:ilvl w:val="0"/>
          <w:numId w:val="10"/>
        </w:numPr>
        <w:spacing w:after="0"/>
        <w:rPr>
          <w:rFonts w:ascii="Arial" w:hAnsi="Arial" w:cs="Arial"/>
        </w:rPr>
      </w:pPr>
      <w:r w:rsidRPr="00521815">
        <w:rPr>
          <w:rFonts w:ascii="Arial" w:hAnsi="Arial" w:cs="Arial"/>
        </w:rPr>
        <w:t xml:space="preserve">Progress </w:t>
      </w:r>
      <w:r w:rsidR="00242439" w:rsidRPr="00521815">
        <w:rPr>
          <w:rFonts w:ascii="Arial" w:hAnsi="Arial" w:cs="Arial"/>
        </w:rPr>
        <w:t>over time</w:t>
      </w:r>
      <w:r w:rsidR="00CA048B" w:rsidRPr="00521815">
        <w:rPr>
          <w:rFonts w:ascii="Arial" w:hAnsi="Arial" w:cs="Arial"/>
        </w:rPr>
        <w:t xml:space="preserve"> (within referral form)</w:t>
      </w:r>
      <w:r w:rsidR="00B72C59" w:rsidRPr="00521815">
        <w:rPr>
          <w:rFonts w:ascii="Arial" w:hAnsi="Arial" w:cs="Arial"/>
        </w:rPr>
        <w:t xml:space="preserve"> – </w:t>
      </w:r>
      <w:r w:rsidR="00850440" w:rsidRPr="00850440">
        <w:rPr>
          <w:rFonts w:ascii="Arial" w:eastAsia="Times New Roman" w:hAnsi="Arial" w:cs="Arial"/>
        </w:rPr>
        <w:t>Strengths and current functioning</w:t>
      </w:r>
      <w:r w:rsidR="00850440" w:rsidRPr="00D733BD">
        <w:rPr>
          <w:rFonts w:ascii="Arial" w:eastAsia="Times New Roman" w:hAnsi="Arial" w:cs="Arial"/>
          <w:b/>
          <w:i/>
          <w:sz w:val="20"/>
          <w:szCs w:val="20"/>
        </w:rPr>
        <w:t xml:space="preserve"> – </w:t>
      </w:r>
      <w:r w:rsidR="00850440" w:rsidRPr="00D733BD">
        <w:rPr>
          <w:rFonts w:ascii="Arial" w:eastAsia="Times New Roman" w:hAnsi="Arial" w:cs="Arial"/>
          <w:i/>
          <w:sz w:val="20"/>
          <w:szCs w:val="20"/>
        </w:rPr>
        <w:t>comment on</w:t>
      </w:r>
      <w:r w:rsidR="00850440" w:rsidRPr="00D733BD">
        <w:rPr>
          <w:rFonts w:ascii="Arial" w:eastAsia="Times New Roman" w:hAnsi="Arial" w:cs="Arial"/>
          <w:b/>
          <w:i/>
          <w:sz w:val="20"/>
          <w:szCs w:val="20"/>
        </w:rPr>
        <w:t xml:space="preserve"> </w:t>
      </w:r>
      <w:r w:rsidR="00850440" w:rsidRPr="00D733BD">
        <w:rPr>
          <w:rFonts w:ascii="Arial" w:eastAsia="Times New Roman" w:hAnsi="Arial" w:cs="Arial"/>
          <w:i/>
          <w:sz w:val="20"/>
          <w:szCs w:val="20"/>
        </w:rPr>
        <w:t>what the child or young person can do well or is in the process of developing</w:t>
      </w:r>
    </w:p>
    <w:p w:rsidR="00521815" w:rsidRPr="00521815" w:rsidRDefault="00521815" w:rsidP="00521815">
      <w:pPr>
        <w:pStyle w:val="ListParagraph"/>
        <w:rPr>
          <w:rFonts w:ascii="Arial" w:hAnsi="Arial" w:cs="Arial"/>
        </w:rPr>
      </w:pPr>
    </w:p>
    <w:p w:rsidR="00521815" w:rsidRDefault="00E87024" w:rsidP="00521815">
      <w:pPr>
        <w:pStyle w:val="ListParagraph"/>
        <w:numPr>
          <w:ilvl w:val="0"/>
          <w:numId w:val="10"/>
        </w:numPr>
        <w:spacing w:after="0"/>
        <w:rPr>
          <w:rFonts w:ascii="Arial" w:hAnsi="Arial" w:cs="Arial"/>
        </w:rPr>
      </w:pPr>
      <w:r>
        <w:rPr>
          <w:rFonts w:ascii="Arial" w:hAnsi="Arial" w:cs="Arial"/>
        </w:rPr>
        <w:t xml:space="preserve">Person Centred </w:t>
      </w:r>
      <w:r w:rsidR="00433F53" w:rsidRPr="00521815">
        <w:rPr>
          <w:rFonts w:ascii="Arial" w:hAnsi="Arial" w:cs="Arial"/>
        </w:rPr>
        <w:t>Educatio</w:t>
      </w:r>
      <w:r w:rsidR="00242439" w:rsidRPr="00521815">
        <w:rPr>
          <w:rFonts w:ascii="Arial" w:hAnsi="Arial" w:cs="Arial"/>
        </w:rPr>
        <w:t>n Reviews</w:t>
      </w:r>
      <w:r w:rsidR="00B72C59" w:rsidRPr="00521815">
        <w:rPr>
          <w:rFonts w:ascii="Arial" w:hAnsi="Arial" w:cs="Arial"/>
        </w:rPr>
        <w:t xml:space="preserve"> of SEN Support</w:t>
      </w:r>
      <w:r>
        <w:rPr>
          <w:rFonts w:ascii="Arial" w:hAnsi="Arial" w:cs="Arial"/>
        </w:rPr>
        <w:t>.  T</w:t>
      </w:r>
      <w:r w:rsidR="00521815">
        <w:rPr>
          <w:rFonts w:ascii="Arial" w:hAnsi="Arial" w:cs="Arial"/>
        </w:rPr>
        <w:t>hese may include</w:t>
      </w:r>
      <w:r>
        <w:rPr>
          <w:rFonts w:ascii="Arial" w:hAnsi="Arial" w:cs="Arial"/>
        </w:rPr>
        <w:t xml:space="preserve"> evidence of person centred tools being used,</w:t>
      </w:r>
      <w:r w:rsidR="00521815">
        <w:rPr>
          <w:rFonts w:ascii="Arial" w:hAnsi="Arial" w:cs="Arial"/>
        </w:rPr>
        <w:t xml:space="preserve"> intervention plans, pupil progress evidence, reports and</w:t>
      </w:r>
      <w:r w:rsidR="00242439" w:rsidRPr="00521815">
        <w:rPr>
          <w:rFonts w:ascii="Arial" w:hAnsi="Arial" w:cs="Arial"/>
        </w:rPr>
        <w:t xml:space="preserve"> minutes</w:t>
      </w:r>
      <w:r w:rsidR="00FD2EC4">
        <w:rPr>
          <w:rFonts w:ascii="Arial" w:hAnsi="Arial" w:cs="Arial"/>
        </w:rPr>
        <w:t xml:space="preserve"> of meetings with the child/young person and/or family in the last</w:t>
      </w:r>
      <w:r w:rsidR="00521815" w:rsidRPr="00521815">
        <w:rPr>
          <w:rFonts w:ascii="Arial" w:hAnsi="Arial" w:cs="Arial"/>
        </w:rPr>
        <w:t xml:space="preserve"> </w:t>
      </w:r>
      <w:r w:rsidR="00FD2EC4">
        <w:rPr>
          <w:rFonts w:ascii="Arial" w:hAnsi="Arial" w:cs="Arial"/>
        </w:rPr>
        <w:t xml:space="preserve">12 months </w:t>
      </w:r>
    </w:p>
    <w:p w:rsidR="00521815" w:rsidRPr="00521815" w:rsidRDefault="00521815" w:rsidP="00521815">
      <w:pPr>
        <w:pStyle w:val="ListParagraph"/>
        <w:rPr>
          <w:rFonts w:ascii="Arial" w:hAnsi="Arial" w:cs="Arial"/>
        </w:rPr>
      </w:pPr>
    </w:p>
    <w:p w:rsidR="00FD2EC4" w:rsidRDefault="004F5C07" w:rsidP="00521815">
      <w:pPr>
        <w:pStyle w:val="ListParagraph"/>
        <w:numPr>
          <w:ilvl w:val="0"/>
          <w:numId w:val="10"/>
        </w:numPr>
        <w:spacing w:after="0"/>
        <w:rPr>
          <w:rFonts w:ascii="Arial" w:hAnsi="Arial" w:cs="Arial"/>
        </w:rPr>
      </w:pPr>
      <w:r w:rsidRPr="00521815">
        <w:rPr>
          <w:rFonts w:ascii="Arial" w:hAnsi="Arial" w:cs="Arial"/>
        </w:rPr>
        <w:t>QCA behaviour scales</w:t>
      </w:r>
      <w:r w:rsidR="00FF506C">
        <w:rPr>
          <w:rFonts w:ascii="Arial" w:hAnsi="Arial" w:cs="Arial"/>
        </w:rPr>
        <w:t>-if appropriate</w:t>
      </w:r>
    </w:p>
    <w:p w:rsidR="00FD2EC4" w:rsidRPr="00FD2EC4" w:rsidRDefault="00FD2EC4" w:rsidP="00FD2EC4">
      <w:pPr>
        <w:pStyle w:val="ListParagraph"/>
        <w:rPr>
          <w:rFonts w:ascii="Arial" w:hAnsi="Arial" w:cs="Arial"/>
        </w:rPr>
      </w:pPr>
    </w:p>
    <w:p w:rsidR="00FD2EC4" w:rsidRDefault="004F5C07" w:rsidP="00521815">
      <w:pPr>
        <w:pStyle w:val="ListParagraph"/>
        <w:numPr>
          <w:ilvl w:val="0"/>
          <w:numId w:val="10"/>
        </w:numPr>
        <w:spacing w:after="0"/>
        <w:rPr>
          <w:rFonts w:ascii="Arial" w:hAnsi="Arial" w:cs="Arial"/>
        </w:rPr>
      </w:pPr>
      <w:r w:rsidRPr="00521815">
        <w:rPr>
          <w:rFonts w:ascii="Arial" w:hAnsi="Arial" w:cs="Arial"/>
        </w:rPr>
        <w:t>Completed Common Assessment Framework –only if this has already been undertaken</w:t>
      </w:r>
      <w:r w:rsidR="00CA048B" w:rsidRPr="00521815">
        <w:rPr>
          <w:rFonts w:ascii="Arial" w:hAnsi="Arial" w:cs="Arial"/>
        </w:rPr>
        <w:t xml:space="preserve"> – </w:t>
      </w:r>
      <w:r w:rsidR="00CA048B" w:rsidRPr="00FD2EC4">
        <w:rPr>
          <w:rFonts w:ascii="Arial" w:hAnsi="Arial" w:cs="Arial"/>
          <w:b/>
        </w:rPr>
        <w:t>Do not initiate a CAF</w:t>
      </w:r>
      <w:r w:rsidR="00CA048B" w:rsidRPr="00521815">
        <w:rPr>
          <w:rFonts w:ascii="Arial" w:hAnsi="Arial" w:cs="Arial"/>
        </w:rPr>
        <w:t xml:space="preserve"> solely for the purpose of requesting statutory assessment</w:t>
      </w:r>
    </w:p>
    <w:p w:rsidR="00FD2EC4" w:rsidRPr="00FD2EC4" w:rsidRDefault="00FD2EC4" w:rsidP="00FD2EC4">
      <w:pPr>
        <w:pStyle w:val="ListParagraph"/>
        <w:rPr>
          <w:rFonts w:ascii="Arial" w:hAnsi="Arial" w:cs="Arial"/>
        </w:rPr>
      </w:pPr>
    </w:p>
    <w:p w:rsidR="00CA048B" w:rsidRDefault="00CA048B" w:rsidP="00521815">
      <w:pPr>
        <w:pStyle w:val="ListParagraph"/>
        <w:spacing w:after="0"/>
        <w:ind w:left="1080"/>
        <w:rPr>
          <w:rFonts w:ascii="Arial" w:hAnsi="Arial" w:cs="Arial"/>
        </w:rPr>
      </w:pPr>
    </w:p>
    <w:p w:rsidR="00CA048B" w:rsidRDefault="00CA048B" w:rsidP="00CA048B">
      <w:pPr>
        <w:pStyle w:val="ListParagraph"/>
        <w:ind w:left="1080"/>
        <w:rPr>
          <w:rFonts w:ascii="Arial" w:hAnsi="Arial" w:cs="Arial"/>
        </w:rPr>
      </w:pPr>
    </w:p>
    <w:p w:rsidR="00CA048B" w:rsidRDefault="00CA048B" w:rsidP="00CA048B">
      <w:pPr>
        <w:pStyle w:val="ListParagraph"/>
        <w:ind w:left="1080"/>
        <w:rPr>
          <w:rFonts w:ascii="Arial" w:hAnsi="Arial" w:cs="Arial"/>
        </w:rPr>
      </w:pPr>
    </w:p>
    <w:p w:rsidR="00CA048B" w:rsidRPr="00CA048B" w:rsidRDefault="00CA048B" w:rsidP="00CA048B">
      <w:pPr>
        <w:pStyle w:val="ListParagraph"/>
        <w:ind w:left="1080"/>
        <w:rPr>
          <w:rFonts w:ascii="Arial" w:hAnsi="Arial" w:cs="Arial"/>
        </w:rPr>
      </w:pPr>
    </w:p>
    <w:p w:rsidR="00A9756F" w:rsidRDefault="00A9756F" w:rsidP="00EF2F32">
      <w:pPr>
        <w:rPr>
          <w:rFonts w:ascii="Arial" w:hAnsi="Arial" w:cs="Arial"/>
          <w:b/>
        </w:rPr>
      </w:pPr>
    </w:p>
    <w:p w:rsidR="004F5C07" w:rsidRDefault="004F5C07" w:rsidP="00EF2F32">
      <w:pPr>
        <w:rPr>
          <w:rFonts w:ascii="Arial" w:hAnsi="Arial" w:cs="Arial"/>
        </w:rPr>
      </w:pPr>
      <w:r w:rsidRPr="00B32AB1">
        <w:rPr>
          <w:rFonts w:ascii="Arial" w:hAnsi="Arial" w:cs="Arial"/>
          <w:b/>
        </w:rPr>
        <w:t>Additional Evidence</w:t>
      </w:r>
      <w:r>
        <w:rPr>
          <w:rFonts w:ascii="Arial" w:hAnsi="Arial" w:cs="Arial"/>
        </w:rPr>
        <w:t xml:space="preserve"> – please include this if it provides additional </w:t>
      </w:r>
      <w:r w:rsidR="00A945E7">
        <w:rPr>
          <w:rFonts w:ascii="Arial" w:hAnsi="Arial" w:cs="Arial"/>
        </w:rPr>
        <w:t>information</w:t>
      </w:r>
      <w:r>
        <w:rPr>
          <w:rFonts w:ascii="Arial" w:hAnsi="Arial" w:cs="Arial"/>
        </w:rPr>
        <w:t xml:space="preserve"> to support the identified needs</w:t>
      </w:r>
    </w:p>
    <w:p w:rsidR="007A15F6" w:rsidRPr="007A15F6" w:rsidRDefault="007A15F6" w:rsidP="007A15F6">
      <w:pPr>
        <w:pStyle w:val="ListParagraph"/>
        <w:numPr>
          <w:ilvl w:val="0"/>
          <w:numId w:val="2"/>
        </w:numPr>
        <w:rPr>
          <w:rFonts w:ascii="Arial" w:hAnsi="Arial" w:cs="Arial"/>
        </w:rPr>
      </w:pPr>
      <w:r>
        <w:rPr>
          <w:rFonts w:ascii="Arial" w:hAnsi="Arial" w:cs="Arial"/>
        </w:rPr>
        <w:t>Evidence of involvement/consultation with Pupil Support Services</w:t>
      </w:r>
    </w:p>
    <w:p w:rsidR="00520E37" w:rsidRDefault="00520E37" w:rsidP="00520E37">
      <w:pPr>
        <w:pStyle w:val="ListParagraph"/>
        <w:ind w:left="1080"/>
        <w:rPr>
          <w:rFonts w:ascii="Arial" w:hAnsi="Arial" w:cs="Arial"/>
        </w:rPr>
      </w:pPr>
    </w:p>
    <w:p w:rsidR="00520E37" w:rsidRDefault="00DB6BC2" w:rsidP="004F5C07">
      <w:pPr>
        <w:pStyle w:val="ListParagraph"/>
        <w:numPr>
          <w:ilvl w:val="0"/>
          <w:numId w:val="2"/>
        </w:numPr>
        <w:rPr>
          <w:rFonts w:ascii="Arial" w:hAnsi="Arial" w:cs="Arial"/>
        </w:rPr>
      </w:pPr>
      <w:r>
        <w:rPr>
          <w:rFonts w:ascii="Arial" w:hAnsi="Arial" w:cs="Arial"/>
        </w:rPr>
        <w:t>PEP for looked A</w:t>
      </w:r>
      <w:r w:rsidR="00520E37">
        <w:rPr>
          <w:rFonts w:ascii="Arial" w:hAnsi="Arial" w:cs="Arial"/>
        </w:rPr>
        <w:t>fter Children</w:t>
      </w:r>
    </w:p>
    <w:p w:rsidR="004F5C07" w:rsidRPr="004F5C07" w:rsidRDefault="004F5C07" w:rsidP="004F5C07">
      <w:pPr>
        <w:pStyle w:val="ListParagraph"/>
        <w:ind w:left="1080"/>
        <w:rPr>
          <w:rFonts w:ascii="Arial" w:hAnsi="Arial" w:cs="Arial"/>
        </w:rPr>
      </w:pPr>
    </w:p>
    <w:p w:rsidR="004F5C07" w:rsidRPr="004F5C07" w:rsidRDefault="004F5C07" w:rsidP="004F5C07">
      <w:pPr>
        <w:pStyle w:val="ListParagraph"/>
        <w:numPr>
          <w:ilvl w:val="0"/>
          <w:numId w:val="2"/>
        </w:numPr>
        <w:rPr>
          <w:rFonts w:ascii="Arial" w:hAnsi="Arial" w:cs="Arial"/>
        </w:rPr>
      </w:pPr>
      <w:r w:rsidRPr="004F5C07">
        <w:rPr>
          <w:rFonts w:ascii="Arial" w:hAnsi="Arial" w:cs="Arial"/>
        </w:rPr>
        <w:t xml:space="preserve">Behaviour Plan, including strategies, cues, triggers </w:t>
      </w:r>
      <w:proofErr w:type="spellStart"/>
      <w:r w:rsidRPr="004F5C07">
        <w:rPr>
          <w:rFonts w:ascii="Arial" w:hAnsi="Arial" w:cs="Arial"/>
        </w:rPr>
        <w:t>etc</w:t>
      </w:r>
      <w:proofErr w:type="spellEnd"/>
    </w:p>
    <w:p w:rsidR="004F5C07" w:rsidRDefault="004F5C07" w:rsidP="004F5C07">
      <w:pPr>
        <w:pStyle w:val="ListParagraph"/>
        <w:ind w:left="1080"/>
        <w:rPr>
          <w:rFonts w:ascii="Arial" w:hAnsi="Arial" w:cs="Arial"/>
        </w:rPr>
      </w:pPr>
    </w:p>
    <w:p w:rsidR="004F5C07" w:rsidRDefault="004F5C07" w:rsidP="00EF2F32">
      <w:pPr>
        <w:pStyle w:val="ListParagraph"/>
        <w:numPr>
          <w:ilvl w:val="0"/>
          <w:numId w:val="2"/>
        </w:numPr>
        <w:rPr>
          <w:rFonts w:ascii="Arial" w:hAnsi="Arial" w:cs="Arial"/>
        </w:rPr>
      </w:pPr>
      <w:r>
        <w:rPr>
          <w:rFonts w:ascii="Arial" w:hAnsi="Arial" w:cs="Arial"/>
        </w:rPr>
        <w:t>A</w:t>
      </w:r>
      <w:r w:rsidRPr="004F5C07">
        <w:rPr>
          <w:rFonts w:ascii="Arial" w:hAnsi="Arial" w:cs="Arial"/>
        </w:rPr>
        <w:t xml:space="preserve">nalysis of </w:t>
      </w:r>
      <w:r w:rsidR="00FD2EC4">
        <w:rPr>
          <w:rFonts w:ascii="Arial" w:hAnsi="Arial" w:cs="Arial"/>
        </w:rPr>
        <w:t>b</w:t>
      </w:r>
      <w:r w:rsidR="00EF2F32" w:rsidRPr="004F5C07">
        <w:rPr>
          <w:rFonts w:ascii="Arial" w:hAnsi="Arial" w:cs="Arial"/>
        </w:rPr>
        <w:t>ehaviour logs for the last 6 months,</w:t>
      </w:r>
      <w:r w:rsidR="00F11091" w:rsidRPr="004F5C07">
        <w:rPr>
          <w:rFonts w:ascii="Arial" w:hAnsi="Arial" w:cs="Arial"/>
        </w:rPr>
        <w:t xml:space="preserve"> including </w:t>
      </w:r>
      <w:r>
        <w:rPr>
          <w:rFonts w:ascii="Arial" w:hAnsi="Arial" w:cs="Arial"/>
        </w:rPr>
        <w:t>impact of the behaviour plan</w:t>
      </w:r>
    </w:p>
    <w:p w:rsidR="004F5C07" w:rsidRPr="004F5C07" w:rsidRDefault="004F5C07" w:rsidP="004F5C07">
      <w:pPr>
        <w:pStyle w:val="ListParagraph"/>
        <w:rPr>
          <w:rFonts w:ascii="Arial" w:hAnsi="Arial" w:cs="Arial"/>
        </w:rPr>
      </w:pPr>
    </w:p>
    <w:p w:rsidR="004F5C07" w:rsidRDefault="004F5C07" w:rsidP="00EF2F32">
      <w:pPr>
        <w:pStyle w:val="ListParagraph"/>
        <w:numPr>
          <w:ilvl w:val="0"/>
          <w:numId w:val="2"/>
        </w:numPr>
        <w:rPr>
          <w:rFonts w:ascii="Arial" w:hAnsi="Arial" w:cs="Arial"/>
        </w:rPr>
      </w:pPr>
      <w:r>
        <w:rPr>
          <w:rFonts w:ascii="Arial" w:hAnsi="Arial" w:cs="Arial"/>
        </w:rPr>
        <w:t>Health Care plan</w:t>
      </w:r>
    </w:p>
    <w:p w:rsidR="004F5C07" w:rsidRPr="004F5C07" w:rsidRDefault="004F5C07" w:rsidP="004F5C07">
      <w:pPr>
        <w:pStyle w:val="ListParagraph"/>
        <w:rPr>
          <w:rFonts w:ascii="Arial" w:hAnsi="Arial" w:cs="Arial"/>
        </w:rPr>
      </w:pPr>
    </w:p>
    <w:p w:rsidR="004F5C07" w:rsidRDefault="004F5C07" w:rsidP="00EF2F32">
      <w:pPr>
        <w:pStyle w:val="ListParagraph"/>
        <w:numPr>
          <w:ilvl w:val="0"/>
          <w:numId w:val="2"/>
        </w:numPr>
        <w:rPr>
          <w:rFonts w:ascii="Arial" w:hAnsi="Arial" w:cs="Arial"/>
        </w:rPr>
      </w:pPr>
      <w:r>
        <w:rPr>
          <w:rFonts w:ascii="Arial" w:hAnsi="Arial" w:cs="Arial"/>
        </w:rPr>
        <w:t>Risk Assessment</w:t>
      </w:r>
    </w:p>
    <w:p w:rsidR="004F5C07" w:rsidRPr="004F5C07" w:rsidRDefault="004F5C07" w:rsidP="004F5C07">
      <w:pPr>
        <w:pStyle w:val="ListParagraph"/>
        <w:rPr>
          <w:rFonts w:ascii="Arial" w:hAnsi="Arial" w:cs="Arial"/>
        </w:rPr>
      </w:pPr>
    </w:p>
    <w:p w:rsidR="00973569" w:rsidRDefault="00EF2F32" w:rsidP="00EF2F32">
      <w:pPr>
        <w:pStyle w:val="ListParagraph"/>
        <w:numPr>
          <w:ilvl w:val="0"/>
          <w:numId w:val="2"/>
        </w:numPr>
        <w:rPr>
          <w:rFonts w:ascii="Arial" w:hAnsi="Arial" w:cs="Arial"/>
        </w:rPr>
      </w:pPr>
      <w:r w:rsidRPr="004F5C07">
        <w:rPr>
          <w:rFonts w:ascii="Arial" w:hAnsi="Arial" w:cs="Arial"/>
        </w:rPr>
        <w:t>Any</w:t>
      </w:r>
      <w:r w:rsidR="004F5C07">
        <w:rPr>
          <w:rFonts w:ascii="Arial" w:hAnsi="Arial" w:cs="Arial"/>
        </w:rPr>
        <w:t xml:space="preserve"> further</w:t>
      </w:r>
      <w:r w:rsidRPr="004F5C07">
        <w:rPr>
          <w:rFonts w:ascii="Arial" w:hAnsi="Arial" w:cs="Arial"/>
        </w:rPr>
        <w:t xml:space="preserve"> re</w:t>
      </w:r>
      <w:r w:rsidR="004F5C07">
        <w:rPr>
          <w:rFonts w:ascii="Arial" w:hAnsi="Arial" w:cs="Arial"/>
        </w:rPr>
        <w:t xml:space="preserve">levant assessments – SEAL </w:t>
      </w:r>
      <w:proofErr w:type="spellStart"/>
      <w:r w:rsidR="004F5C07">
        <w:rPr>
          <w:rFonts w:ascii="Arial" w:hAnsi="Arial" w:cs="Arial"/>
        </w:rPr>
        <w:t>etc</w:t>
      </w:r>
      <w:proofErr w:type="spellEnd"/>
    </w:p>
    <w:p w:rsidR="00521815" w:rsidRPr="00521815" w:rsidRDefault="00521815" w:rsidP="00521815">
      <w:pPr>
        <w:pStyle w:val="ListParagraph"/>
        <w:rPr>
          <w:rFonts w:ascii="Arial" w:hAnsi="Arial" w:cs="Arial"/>
        </w:rPr>
      </w:pPr>
    </w:p>
    <w:p w:rsidR="00521815" w:rsidRDefault="00521815">
      <w:pPr>
        <w:rPr>
          <w:rFonts w:ascii="Arial" w:hAnsi="Arial" w:cs="Arial"/>
        </w:rPr>
      </w:pPr>
      <w:r>
        <w:rPr>
          <w:rFonts w:ascii="Arial" w:hAnsi="Arial" w:cs="Arial"/>
        </w:rPr>
        <w:br w:type="page"/>
      </w:r>
    </w:p>
    <w:p w:rsidR="005874DC" w:rsidRPr="00521815" w:rsidRDefault="00703904" w:rsidP="00EF2F32">
      <w:pPr>
        <w:rPr>
          <w:rFonts w:ascii="Arial" w:hAnsi="Arial" w:cs="Arial"/>
          <w:b/>
        </w:rPr>
      </w:pPr>
      <w:r w:rsidRPr="00521815">
        <w:rPr>
          <w:rFonts w:ascii="Arial" w:hAnsi="Arial" w:cs="Arial"/>
          <w:b/>
        </w:rPr>
        <w:lastRenderedPageBreak/>
        <w:t>Completing a Provision Map</w:t>
      </w:r>
    </w:p>
    <w:p w:rsidR="00703904" w:rsidRPr="00ED5387" w:rsidRDefault="00703904" w:rsidP="00703904">
      <w:pPr>
        <w:spacing w:after="0" w:line="240" w:lineRule="auto"/>
        <w:rPr>
          <w:rFonts w:ascii="Calibri" w:eastAsia="Times New Roman" w:hAnsi="Calibri" w:cs="Times New Roman"/>
          <w:b/>
          <w:sz w:val="24"/>
          <w:szCs w:val="24"/>
          <w:lang w:val="en-US"/>
        </w:rPr>
      </w:pPr>
      <w:r w:rsidRPr="00ED5387">
        <w:rPr>
          <w:rFonts w:ascii="Calibri" w:eastAsia="Times New Roman" w:hAnsi="Calibri" w:cs="Times New Roman"/>
          <w:b/>
          <w:sz w:val="24"/>
          <w:szCs w:val="24"/>
          <w:lang w:val="en-US"/>
        </w:rPr>
        <w:t>Guidance Notes</w:t>
      </w:r>
    </w:p>
    <w:p w:rsidR="00703904" w:rsidRPr="0026495C" w:rsidRDefault="00703904" w:rsidP="00703904">
      <w:pPr>
        <w:numPr>
          <w:ilvl w:val="0"/>
          <w:numId w:val="8"/>
        </w:numPr>
        <w:spacing w:after="0" w:line="240" w:lineRule="auto"/>
        <w:rPr>
          <w:rFonts w:ascii="Arial" w:eastAsia="Times New Roman" w:hAnsi="Arial" w:cs="Arial"/>
          <w:lang w:val="en-US"/>
        </w:rPr>
      </w:pPr>
      <w:r w:rsidRPr="0026495C">
        <w:rPr>
          <w:rFonts w:ascii="Arial" w:eastAsia="Times New Roman" w:hAnsi="Arial" w:cs="Arial"/>
          <w:lang w:val="en-US"/>
        </w:rPr>
        <w:t xml:space="preserve">A provision map should </w:t>
      </w:r>
      <w:r w:rsidR="00FD2EC4" w:rsidRPr="0026495C">
        <w:rPr>
          <w:rFonts w:ascii="Arial" w:eastAsia="Times New Roman" w:hAnsi="Arial" w:cs="Arial"/>
          <w:lang w:val="en-US"/>
        </w:rPr>
        <w:t>show the provision which is being</w:t>
      </w:r>
      <w:r w:rsidRPr="0026495C">
        <w:rPr>
          <w:rFonts w:ascii="Arial" w:eastAsia="Times New Roman" w:hAnsi="Arial" w:cs="Arial"/>
          <w:lang w:val="en-US"/>
        </w:rPr>
        <w:t xml:space="preserve"> made for a child costed for a 12 month period.</w:t>
      </w:r>
    </w:p>
    <w:p w:rsidR="00C22853" w:rsidRPr="0026495C" w:rsidRDefault="00C22853" w:rsidP="00703904">
      <w:pPr>
        <w:spacing w:after="0" w:line="240" w:lineRule="auto"/>
        <w:rPr>
          <w:rFonts w:ascii="Arial" w:eastAsia="Times New Roman" w:hAnsi="Arial" w:cs="Arial"/>
          <w:lang w:val="en-US"/>
        </w:rPr>
      </w:pPr>
    </w:p>
    <w:p w:rsidR="00703904" w:rsidRPr="0026495C" w:rsidRDefault="00703904" w:rsidP="00703904">
      <w:pPr>
        <w:spacing w:after="0" w:line="240" w:lineRule="auto"/>
        <w:rPr>
          <w:rFonts w:ascii="Arial" w:eastAsia="Times New Roman" w:hAnsi="Arial" w:cs="Arial"/>
          <w:lang w:val="en-US"/>
        </w:rPr>
      </w:pPr>
      <w:r w:rsidRPr="0026495C">
        <w:rPr>
          <w:rFonts w:ascii="Arial" w:eastAsia="Times New Roman" w:hAnsi="Arial" w:cs="Arial"/>
          <w:lang w:val="en-US"/>
        </w:rPr>
        <w:t>What can be included on a provision map?</w:t>
      </w:r>
    </w:p>
    <w:p w:rsidR="00C22853" w:rsidRPr="0026495C" w:rsidRDefault="00C22853" w:rsidP="00703904">
      <w:pPr>
        <w:spacing w:after="0" w:line="240" w:lineRule="auto"/>
        <w:rPr>
          <w:rFonts w:ascii="Arial" w:eastAsia="Times New Roman" w:hAnsi="Arial" w:cs="Arial"/>
          <w:lang w:val="en-US"/>
        </w:rPr>
      </w:pPr>
    </w:p>
    <w:p w:rsidR="00703904" w:rsidRPr="0026495C" w:rsidRDefault="00703904" w:rsidP="00703904">
      <w:pPr>
        <w:spacing w:after="0" w:line="240" w:lineRule="auto"/>
        <w:rPr>
          <w:rFonts w:ascii="Arial" w:eastAsia="Times New Roman" w:hAnsi="Arial" w:cs="Arial"/>
          <w:lang w:val="en-US"/>
        </w:rPr>
      </w:pPr>
      <w:r w:rsidRPr="0026495C">
        <w:rPr>
          <w:rFonts w:ascii="Arial" w:eastAsia="Times New Roman" w:hAnsi="Arial" w:cs="Arial"/>
          <w:lang w:val="en-US"/>
        </w:rPr>
        <w:t>Provision detailed must be that which is provided which is additional and different to that which the school generally makes available for children of this age group.</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Cost</w:t>
      </w:r>
      <w:r w:rsidR="00C22853" w:rsidRPr="0026495C">
        <w:rPr>
          <w:rFonts w:ascii="Arial" w:eastAsia="Times New Roman" w:hAnsi="Arial" w:cs="Arial"/>
          <w:lang w:val="en-US"/>
        </w:rPr>
        <w:t xml:space="preserve">s of resources– </w:t>
      </w:r>
      <w:proofErr w:type="spellStart"/>
      <w:r w:rsidR="00C22853" w:rsidRPr="0026495C">
        <w:rPr>
          <w:rFonts w:ascii="Arial" w:eastAsia="Times New Roman" w:hAnsi="Arial" w:cs="Arial"/>
          <w:lang w:val="en-US"/>
        </w:rPr>
        <w:t>eg</w:t>
      </w:r>
      <w:proofErr w:type="spellEnd"/>
      <w:r w:rsidR="00C22853" w:rsidRPr="0026495C">
        <w:rPr>
          <w:rFonts w:ascii="Arial" w:eastAsia="Times New Roman" w:hAnsi="Arial" w:cs="Arial"/>
          <w:lang w:val="en-US"/>
        </w:rPr>
        <w:t xml:space="preserve"> specialist seating costing under £500, recommended by a specific professional</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Additional staffing to work directly with the child/young person</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 xml:space="preserve">Intervention </w:t>
      </w:r>
      <w:proofErr w:type="spellStart"/>
      <w:r w:rsidRPr="0026495C">
        <w:rPr>
          <w:rFonts w:ascii="Arial" w:eastAsia="Times New Roman" w:hAnsi="Arial" w:cs="Arial"/>
          <w:lang w:val="en-US"/>
        </w:rPr>
        <w:t>programmes</w:t>
      </w:r>
      <w:proofErr w:type="spellEnd"/>
      <w:r w:rsidRPr="0026495C">
        <w:rPr>
          <w:rFonts w:ascii="Arial" w:eastAsia="Times New Roman" w:hAnsi="Arial" w:cs="Arial"/>
          <w:lang w:val="en-US"/>
        </w:rPr>
        <w:t xml:space="preserve"> </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Specialist services bought in to provide support or advice to the school.  This can include traded services, but not those provided through the DSG funded services.</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Training for staff specific to meeting</w:t>
      </w:r>
      <w:r w:rsidR="00CA048B" w:rsidRPr="0026495C">
        <w:rPr>
          <w:rFonts w:ascii="Arial" w:eastAsia="Times New Roman" w:hAnsi="Arial" w:cs="Arial"/>
          <w:lang w:val="en-US"/>
        </w:rPr>
        <w:t xml:space="preserve"> individual</w:t>
      </w:r>
      <w:r w:rsidRPr="0026495C">
        <w:rPr>
          <w:rFonts w:ascii="Arial" w:eastAsia="Times New Roman" w:hAnsi="Arial" w:cs="Arial"/>
          <w:lang w:val="en-US"/>
        </w:rPr>
        <w:t xml:space="preserve"> needs</w:t>
      </w:r>
      <w:r w:rsidR="00CA048B" w:rsidRPr="0026495C">
        <w:rPr>
          <w:rFonts w:ascii="Arial" w:eastAsia="Times New Roman" w:hAnsi="Arial" w:cs="Arial"/>
          <w:lang w:val="en-US"/>
        </w:rPr>
        <w:t xml:space="preserve"> that is beyond what could generally be ex</w:t>
      </w:r>
      <w:r w:rsidR="00454CDE" w:rsidRPr="0026495C">
        <w:rPr>
          <w:rFonts w:ascii="Arial" w:eastAsia="Times New Roman" w:hAnsi="Arial" w:cs="Arial"/>
          <w:lang w:val="en-US"/>
        </w:rPr>
        <w:t>p</w:t>
      </w:r>
      <w:r w:rsidR="00CA048B" w:rsidRPr="0026495C">
        <w:rPr>
          <w:rFonts w:ascii="Arial" w:eastAsia="Times New Roman" w:hAnsi="Arial" w:cs="Arial"/>
          <w:lang w:val="en-US"/>
        </w:rPr>
        <w:t>ected to be included in</w:t>
      </w:r>
      <w:r w:rsidR="00454CDE" w:rsidRPr="0026495C">
        <w:rPr>
          <w:rFonts w:ascii="Arial" w:eastAsia="Times New Roman" w:hAnsi="Arial" w:cs="Arial"/>
          <w:lang w:val="en-US"/>
        </w:rPr>
        <w:t xml:space="preserve"> supporting the development of quality first inclusive provision only should be added here – for example attending a training session </w:t>
      </w:r>
      <w:r w:rsidR="00C22853" w:rsidRPr="0026495C">
        <w:rPr>
          <w:rFonts w:ascii="Arial" w:eastAsia="Times New Roman" w:hAnsi="Arial" w:cs="Arial"/>
          <w:lang w:val="en-US"/>
        </w:rPr>
        <w:t>on moving and handling.</w:t>
      </w:r>
    </w:p>
    <w:p w:rsidR="00703904" w:rsidRPr="0026495C" w:rsidRDefault="00703904" w:rsidP="00703904">
      <w:pPr>
        <w:spacing w:after="0" w:line="240" w:lineRule="auto"/>
        <w:rPr>
          <w:rFonts w:ascii="Arial" w:eastAsia="Times New Roman" w:hAnsi="Arial" w:cs="Arial"/>
          <w:lang w:val="en-US"/>
        </w:rPr>
      </w:pPr>
    </w:p>
    <w:p w:rsidR="00703904" w:rsidRPr="0026495C" w:rsidRDefault="00C22853" w:rsidP="00C22853">
      <w:pPr>
        <w:spacing w:after="0" w:line="240" w:lineRule="auto"/>
        <w:rPr>
          <w:rFonts w:ascii="Arial" w:eastAsia="Times New Roman" w:hAnsi="Arial" w:cs="Arial"/>
          <w:lang w:val="en-US"/>
        </w:rPr>
      </w:pPr>
      <w:r w:rsidRPr="0026495C">
        <w:rPr>
          <w:rFonts w:ascii="Arial" w:eastAsia="Times New Roman" w:hAnsi="Arial" w:cs="Arial"/>
          <w:lang w:val="en-US"/>
        </w:rPr>
        <w:t xml:space="preserve">       </w:t>
      </w:r>
      <w:r w:rsidR="00703904" w:rsidRPr="0026495C">
        <w:rPr>
          <w:rFonts w:ascii="Arial" w:eastAsia="Times New Roman" w:hAnsi="Arial" w:cs="Arial"/>
          <w:lang w:val="en-US"/>
        </w:rPr>
        <w:t>What can’t be included?</w:t>
      </w:r>
    </w:p>
    <w:p w:rsidR="00C22853" w:rsidRPr="0026495C" w:rsidRDefault="00C22853" w:rsidP="00C22853">
      <w:pPr>
        <w:pStyle w:val="ListParagraph"/>
        <w:numPr>
          <w:ilvl w:val="0"/>
          <w:numId w:val="16"/>
        </w:numPr>
        <w:spacing w:after="0" w:line="240" w:lineRule="auto"/>
        <w:rPr>
          <w:rFonts w:ascii="Arial" w:eastAsia="Times New Roman" w:hAnsi="Arial" w:cs="Arial"/>
          <w:lang w:val="en-US"/>
        </w:rPr>
      </w:pPr>
      <w:r w:rsidRPr="0026495C">
        <w:rPr>
          <w:rFonts w:ascii="Arial" w:eastAsia="Times New Roman" w:hAnsi="Arial" w:cs="Arial"/>
          <w:lang w:val="en-US"/>
        </w:rPr>
        <w:t>Generic training – on autism friendly classrooms</w:t>
      </w:r>
    </w:p>
    <w:p w:rsidR="00703904" w:rsidRPr="0026495C" w:rsidRDefault="00703904" w:rsidP="00C22853">
      <w:pPr>
        <w:pStyle w:val="ListParagraph"/>
        <w:numPr>
          <w:ilvl w:val="0"/>
          <w:numId w:val="16"/>
        </w:numPr>
        <w:spacing w:after="0" w:line="240" w:lineRule="auto"/>
        <w:rPr>
          <w:rFonts w:ascii="Arial" w:eastAsia="Times New Roman" w:hAnsi="Arial" w:cs="Arial"/>
          <w:lang w:val="en-US"/>
        </w:rPr>
      </w:pPr>
      <w:r w:rsidRPr="0026495C">
        <w:rPr>
          <w:rFonts w:ascii="Arial" w:eastAsia="Times New Roman" w:hAnsi="Arial" w:cs="Arial"/>
          <w:lang w:val="en-US"/>
        </w:rPr>
        <w:t>SENCO time</w:t>
      </w:r>
    </w:p>
    <w:p w:rsidR="00703904" w:rsidRPr="0026495C" w:rsidRDefault="00703904" w:rsidP="00703904">
      <w:pPr>
        <w:numPr>
          <w:ilvl w:val="0"/>
          <w:numId w:val="6"/>
        </w:numPr>
        <w:spacing w:after="0" w:line="240" w:lineRule="auto"/>
        <w:rPr>
          <w:rFonts w:ascii="Arial" w:eastAsia="Times New Roman" w:hAnsi="Arial" w:cs="Arial"/>
          <w:lang w:val="en-US"/>
        </w:rPr>
      </w:pPr>
      <w:r w:rsidRPr="0026495C">
        <w:rPr>
          <w:rFonts w:ascii="Arial" w:eastAsia="Times New Roman" w:hAnsi="Arial" w:cs="Arial"/>
          <w:lang w:val="en-US"/>
        </w:rPr>
        <w:t>Additional admin time in dealing with SEN paper work</w:t>
      </w:r>
    </w:p>
    <w:p w:rsidR="00703904" w:rsidRPr="0026495C" w:rsidRDefault="00703904" w:rsidP="00EF2F32">
      <w:pPr>
        <w:rPr>
          <w:rFonts w:ascii="Arial" w:hAnsi="Arial" w:cs="Arial"/>
        </w:rPr>
      </w:pPr>
    </w:p>
    <w:p w:rsidR="005874DC" w:rsidRPr="0026495C"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F656CD" w:rsidRDefault="00A113B6" w:rsidP="00F656CD">
      <w:pPr>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br w:type="page"/>
      </w:r>
      <w:r w:rsidR="00F37353" w:rsidRPr="00F37353">
        <w:rPr>
          <w:rFonts w:ascii="Arial" w:eastAsiaTheme="majorEastAsia" w:hAnsi="Arial" w:cs="Arial"/>
          <w:b/>
          <w:bCs/>
          <w:color w:val="4F81BD" w:themeColor="accent1"/>
          <w:sz w:val="26"/>
          <w:szCs w:val="26"/>
        </w:rPr>
        <w:lastRenderedPageBreak/>
        <w:t>Panels and meetings</w:t>
      </w:r>
    </w:p>
    <w:p w:rsidR="002F4CA5" w:rsidRDefault="002F4CA5" w:rsidP="002F4CA5">
      <w:pPr>
        <w:rPr>
          <w:rFonts w:ascii="Arial" w:hAnsi="Arial" w:cs="Arial"/>
          <w:b/>
          <w:bCs/>
          <w:color w:val="558ED5"/>
          <w:sz w:val="26"/>
          <w:szCs w:val="26"/>
        </w:rPr>
      </w:pPr>
      <w:r>
        <w:rPr>
          <w:rFonts w:ascii="Arial" w:hAnsi="Arial" w:cs="Arial"/>
          <w:b/>
          <w:bCs/>
          <w:sz w:val="26"/>
          <w:szCs w:val="26"/>
        </w:rPr>
        <w:t xml:space="preserve">SEN </w:t>
      </w:r>
      <w:r>
        <w:rPr>
          <w:rFonts w:ascii="Arial" w:hAnsi="Arial" w:cs="Arial"/>
          <w:b/>
          <w:bCs/>
        </w:rPr>
        <w:t>Support (optional)</w:t>
      </w:r>
    </w:p>
    <w:p w:rsidR="002F4CA5" w:rsidRDefault="002F4CA5" w:rsidP="002F4CA5">
      <w:pPr>
        <w:ind w:left="360"/>
        <w:rPr>
          <w:rFonts w:ascii="Arial" w:hAnsi="Arial" w:cs="Arial"/>
        </w:rPr>
      </w:pPr>
      <w:r>
        <w:rPr>
          <w:rFonts w:ascii="Arial" w:hAnsi="Arial" w:cs="Arial"/>
        </w:rPr>
        <w:t xml:space="preserve">SENCOs can book an appointment at the SEN support session to discuss cases and also advice around SEN support.  An appointment can be booked by emailing </w:t>
      </w:r>
      <w:hyperlink r:id="rId12" w:history="1">
        <w:r>
          <w:rPr>
            <w:rStyle w:val="Hyperlink"/>
            <w:rFonts w:ascii="Arial" w:hAnsi="Arial" w:cs="Arial"/>
          </w:rPr>
          <w:t>Senteam@tameside.gov.uk</w:t>
        </w:r>
      </w:hyperlink>
      <w:r>
        <w:rPr>
          <w:rFonts w:ascii="Arial" w:hAnsi="Arial" w:cs="Arial"/>
        </w:rPr>
        <w:t xml:space="preserve">.  This is provided as additional support and is not a statutory requirement. </w:t>
      </w:r>
    </w:p>
    <w:p w:rsidR="002F4CA5" w:rsidRDefault="002F4CA5" w:rsidP="002F4CA5">
      <w:pPr>
        <w:ind w:left="360"/>
        <w:rPr>
          <w:rFonts w:ascii="Arial" w:hAnsi="Arial" w:cs="Arial"/>
          <w:b/>
          <w:bCs/>
          <w:color w:val="4F81BD"/>
          <w:sz w:val="26"/>
          <w:szCs w:val="26"/>
        </w:rPr>
      </w:pPr>
      <w:r>
        <w:rPr>
          <w:rFonts w:ascii="Arial" w:hAnsi="Arial" w:cs="Arial"/>
        </w:rPr>
        <w:t xml:space="preserve">A telephone consultation is also available as of September 2016 every Thursday between 1pm and 4pm. Please contact us </w:t>
      </w:r>
      <w:r w:rsidR="00975C7F">
        <w:rPr>
          <w:rFonts w:ascii="Arial" w:hAnsi="Arial" w:cs="Arial"/>
        </w:rPr>
        <w:t>on 0161</w:t>
      </w:r>
      <w:r>
        <w:rPr>
          <w:rFonts w:ascii="Arial" w:hAnsi="Arial" w:cs="Arial"/>
        </w:rPr>
        <w:t xml:space="preserve"> 342 4433.</w:t>
      </w:r>
    </w:p>
    <w:p w:rsidR="00FD2EC4" w:rsidRPr="00FD2EC4" w:rsidRDefault="00FD2EC4" w:rsidP="00FD2EC4">
      <w:pPr>
        <w:pStyle w:val="ListParagraph"/>
        <w:rPr>
          <w:rFonts w:ascii="Arial" w:eastAsiaTheme="majorEastAsia" w:hAnsi="Arial" w:cs="Arial"/>
          <w:b/>
          <w:bCs/>
          <w:color w:val="4F81BD" w:themeColor="accent1"/>
          <w:sz w:val="26"/>
          <w:szCs w:val="26"/>
        </w:rPr>
      </w:pPr>
    </w:p>
    <w:p w:rsidR="00FD2EC4" w:rsidRPr="00FD2EC4" w:rsidRDefault="00A945E7" w:rsidP="00FD2EC4">
      <w:pPr>
        <w:pStyle w:val="ListParagraph"/>
        <w:numPr>
          <w:ilvl w:val="0"/>
          <w:numId w:val="11"/>
        </w:numPr>
        <w:rPr>
          <w:rFonts w:ascii="Arial" w:eastAsiaTheme="majorEastAsia" w:hAnsi="Arial" w:cs="Arial"/>
          <w:b/>
          <w:bCs/>
          <w:color w:val="4F81BD" w:themeColor="accent1"/>
          <w:sz w:val="26"/>
          <w:szCs w:val="26"/>
        </w:rPr>
      </w:pPr>
      <w:r w:rsidRPr="00FD2EC4">
        <w:rPr>
          <w:rFonts w:ascii="Arial" w:hAnsi="Arial" w:cs="Arial"/>
          <w:b/>
        </w:rPr>
        <w:t>Contact</w:t>
      </w:r>
      <w:r w:rsidR="00F37353" w:rsidRPr="00FD2EC4">
        <w:rPr>
          <w:rFonts w:ascii="Arial" w:hAnsi="Arial" w:cs="Arial"/>
          <w:b/>
        </w:rPr>
        <w:t xml:space="preserve"> with the child/ young person and family</w:t>
      </w:r>
    </w:p>
    <w:p w:rsidR="00FD2EC4" w:rsidRDefault="00A945E7" w:rsidP="00FD2EC4">
      <w:pPr>
        <w:ind w:left="360"/>
        <w:rPr>
          <w:rFonts w:ascii="Arial" w:eastAsiaTheme="majorEastAsia" w:hAnsi="Arial" w:cs="Arial"/>
          <w:b/>
          <w:bCs/>
          <w:color w:val="4F81BD" w:themeColor="accent1"/>
          <w:sz w:val="26"/>
          <w:szCs w:val="26"/>
        </w:rPr>
      </w:pPr>
      <w:r w:rsidRPr="00FD2EC4">
        <w:rPr>
          <w:rFonts w:ascii="Arial" w:hAnsi="Arial" w:cs="Arial"/>
        </w:rPr>
        <w:t>On receipt of a referral, the</w:t>
      </w:r>
      <w:r w:rsidR="00EB2060" w:rsidRPr="00FD2EC4">
        <w:rPr>
          <w:rFonts w:ascii="Arial" w:hAnsi="Arial" w:cs="Arial"/>
        </w:rPr>
        <w:t xml:space="preserve"> Case Worker will contact</w:t>
      </w:r>
      <w:r w:rsidR="00F37353" w:rsidRPr="00FD2EC4">
        <w:rPr>
          <w:rFonts w:ascii="Arial" w:hAnsi="Arial" w:cs="Arial"/>
        </w:rPr>
        <w:t xml:space="preserve"> the family and child/ young person to explain the process and collect views on anticipated outcomes. The school or early yea</w:t>
      </w:r>
      <w:r w:rsidRPr="00FD2EC4">
        <w:rPr>
          <w:rFonts w:ascii="Arial" w:hAnsi="Arial" w:cs="Arial"/>
        </w:rPr>
        <w:t>rs SENCO may be involved</w:t>
      </w:r>
      <w:r w:rsidR="00F37353" w:rsidRPr="00FD2EC4">
        <w:rPr>
          <w:rFonts w:ascii="Arial" w:hAnsi="Arial" w:cs="Arial"/>
        </w:rPr>
        <w:t xml:space="preserve"> if the family choose to invite them.  </w:t>
      </w:r>
    </w:p>
    <w:p w:rsidR="00942092" w:rsidRPr="00942092" w:rsidRDefault="00942092" w:rsidP="00942092">
      <w:pPr>
        <w:spacing w:after="150" w:line="240" w:lineRule="auto"/>
        <w:outlineLvl w:val="2"/>
        <w:rPr>
          <w:rFonts w:ascii="Arial" w:eastAsia="Times New Roman" w:hAnsi="Arial" w:cs="Arial"/>
          <w:color w:val="000000"/>
          <w:lang w:eastAsia="en-GB"/>
        </w:rPr>
      </w:pPr>
      <w:r w:rsidRPr="00942092">
        <w:rPr>
          <w:rFonts w:ascii="Arial" w:eastAsia="Times New Roman" w:hAnsi="Arial" w:cs="Arial"/>
          <w:color w:val="000000"/>
          <w:lang w:eastAsia="en-GB"/>
        </w:rPr>
        <w:t>2</w:t>
      </w:r>
      <w:r w:rsidR="001D7D1C">
        <w:rPr>
          <w:rFonts w:ascii="Arial" w:eastAsia="Times New Roman" w:hAnsi="Arial" w:cs="Arial"/>
          <w:color w:val="000000"/>
          <w:lang w:eastAsia="en-GB"/>
        </w:rPr>
        <w:t>.</w:t>
      </w:r>
      <w:r w:rsidRPr="00942092">
        <w:rPr>
          <w:rFonts w:ascii="Arial" w:eastAsia="Times New Roman" w:hAnsi="Arial" w:cs="Arial"/>
          <w:color w:val="000000"/>
          <w:lang w:eastAsia="en-GB"/>
        </w:rPr>
        <w:t xml:space="preserve"> </w:t>
      </w:r>
      <w:r w:rsidRPr="00942092">
        <w:rPr>
          <w:rFonts w:ascii="Arial" w:eastAsia="Times New Roman" w:hAnsi="Arial" w:cs="Arial"/>
          <w:b/>
          <w:color w:val="000000"/>
          <w:lang w:eastAsia="en-GB"/>
        </w:rPr>
        <w:t>STAR</w:t>
      </w:r>
      <w:r w:rsidRPr="00942092">
        <w:rPr>
          <w:rFonts w:ascii="Arial" w:eastAsia="Times New Roman" w:hAnsi="Arial" w:cs="Arial"/>
          <w:color w:val="000000"/>
          <w:lang w:eastAsia="en-GB"/>
        </w:rPr>
        <w:t xml:space="preserve"> (Statutory Assessment Review) Panel- this panel makes the decision to </w:t>
      </w:r>
      <w:proofErr w:type="gramStart"/>
      <w:r w:rsidRPr="00942092">
        <w:rPr>
          <w:rFonts w:ascii="Arial" w:eastAsia="Times New Roman" w:hAnsi="Arial" w:cs="Arial"/>
          <w:color w:val="000000"/>
          <w:lang w:eastAsia="en-GB"/>
        </w:rPr>
        <w:t>proceed</w:t>
      </w:r>
      <w:proofErr w:type="gramEnd"/>
      <w:r w:rsidRPr="00942092">
        <w:rPr>
          <w:rFonts w:ascii="Arial" w:eastAsia="Times New Roman" w:hAnsi="Arial" w:cs="Arial"/>
          <w:color w:val="000000"/>
          <w:lang w:eastAsia="en-GB"/>
        </w:rPr>
        <w:t xml:space="preserve"> with assessment of a child or young person’s Special Educational Needs</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 xml:space="preserve">After receiving the initial referral information, the information is processed and presented to the STAR panel. This meeting will take place at the Birch Lane Centre (Pupil Support Services), on a Wednesday morning. This is a chance for the child/ young person’s needs to be discussed in a holistic manner with </w:t>
      </w:r>
      <w:proofErr w:type="gramStart"/>
      <w:r w:rsidRPr="00942092">
        <w:rPr>
          <w:rFonts w:ascii="Arial" w:eastAsia="Times New Roman" w:hAnsi="Arial" w:cs="Arial"/>
          <w:color w:val="333333"/>
          <w:lang w:eastAsia="en-GB"/>
        </w:rPr>
        <w:t>professionals</w:t>
      </w:r>
      <w:proofErr w:type="gramEnd"/>
      <w:r w:rsidRPr="00942092">
        <w:rPr>
          <w:rFonts w:ascii="Arial" w:eastAsia="Times New Roman" w:hAnsi="Arial" w:cs="Arial"/>
          <w:color w:val="333333"/>
          <w:lang w:eastAsia="en-GB"/>
        </w:rPr>
        <w:t xml:space="preserve"> </w:t>
      </w:r>
      <w:r>
        <w:rPr>
          <w:rFonts w:ascii="Arial" w:eastAsia="Times New Roman" w:hAnsi="Arial" w:cs="Arial"/>
          <w:color w:val="333333"/>
          <w:lang w:eastAsia="en-GB"/>
        </w:rPr>
        <w:t>.</w:t>
      </w:r>
      <w:r w:rsidRPr="00942092">
        <w:rPr>
          <w:rFonts w:ascii="Arial" w:eastAsia="Times New Roman" w:hAnsi="Arial" w:cs="Arial"/>
          <w:color w:val="333333"/>
          <w:lang w:eastAsia="en-GB"/>
        </w:rPr>
        <w:t>The discussion and information will assist panel members to take a whole person approach when deciding the next course of action.</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This must happen within the first six weeks of the process</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 xml:space="preserve">Members of the STAR Panel include representatives from the SEN Team, members of the Integrated Services for Children with Additional Needs (ISCAN) Team from </w:t>
      </w:r>
      <w:proofErr w:type="gramStart"/>
      <w:r w:rsidRPr="00942092">
        <w:rPr>
          <w:rFonts w:ascii="Arial" w:eastAsia="Times New Roman" w:hAnsi="Arial" w:cs="Arial"/>
          <w:color w:val="333333"/>
          <w:lang w:eastAsia="en-GB"/>
        </w:rPr>
        <w:t>both health</w:t>
      </w:r>
      <w:proofErr w:type="gramEnd"/>
      <w:r w:rsidRPr="00942092">
        <w:rPr>
          <w:rFonts w:ascii="Arial" w:eastAsia="Times New Roman" w:hAnsi="Arial" w:cs="Arial"/>
          <w:color w:val="333333"/>
          <w:lang w:eastAsia="en-GB"/>
        </w:rPr>
        <w:t xml:space="preserve"> and social care disciplines, a representative from the Pupil Support Services and a representative from the Educational Psychology Service.</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 xml:space="preserve">Parents and school are informed of the outcome of the meeting. </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If needed, an SEN Caseworker will visit the parents and school to explain the reasons for not continuing with the referral and go through an action plan of support for your child</w:t>
      </w:r>
      <w:proofErr w:type="gramStart"/>
      <w:r w:rsidRPr="00942092">
        <w:rPr>
          <w:rFonts w:ascii="Arial" w:eastAsia="Times New Roman" w:hAnsi="Arial" w:cs="Arial"/>
          <w:color w:val="333333"/>
          <w:lang w:eastAsia="en-GB"/>
        </w:rPr>
        <w:t>.(</w:t>
      </w:r>
      <w:proofErr w:type="gramEnd"/>
      <w:r w:rsidRPr="00942092">
        <w:rPr>
          <w:rFonts w:ascii="Arial" w:eastAsia="Times New Roman" w:hAnsi="Arial" w:cs="Arial"/>
          <w:color w:val="333333"/>
          <w:lang w:eastAsia="en-GB"/>
        </w:rPr>
        <w:t xml:space="preserve"> SEN Support Plan)</w:t>
      </w:r>
    </w:p>
    <w:p w:rsidR="00942092" w:rsidRPr="00C10380" w:rsidRDefault="00942092" w:rsidP="00942092">
      <w:pPr>
        <w:pStyle w:val="Heading3"/>
        <w:rPr>
          <w:rFonts w:ascii="Arial" w:hAnsi="Arial" w:cs="Arial"/>
          <w:color w:val="auto"/>
        </w:rPr>
      </w:pPr>
      <w:r w:rsidRPr="00C10380">
        <w:rPr>
          <w:rFonts w:ascii="Arial" w:hAnsi="Arial" w:cs="Arial"/>
          <w:color w:val="auto"/>
        </w:rPr>
        <w:t>3</w:t>
      </w:r>
      <w:r w:rsidR="00C10380">
        <w:rPr>
          <w:rFonts w:ascii="Arial" w:hAnsi="Arial" w:cs="Arial"/>
          <w:color w:val="auto"/>
        </w:rPr>
        <w:t>.</w:t>
      </w:r>
      <w:r w:rsidRPr="00C10380">
        <w:rPr>
          <w:rFonts w:ascii="Arial" w:hAnsi="Arial" w:cs="Arial"/>
          <w:color w:val="auto"/>
        </w:rPr>
        <w:t xml:space="preserve"> SAM (Statutory Assessment Meeting) Panel</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This must happen after the second six weeks of the process</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After all the assessment information has been collected, the case is presented to the SAM panel by the allocated case worker from the Special Educational Needs Team. The case worker presents a Draft of the EHC plan with identified needs, outcomes, and provision to the panel. After the presentation the panel will ask questions about the case then make a decision to issue the plan or not.</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This must happen after the second six weeks of the process</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Members of the SAM Panel include representatives from the SEN Team, members of the Integrated Services for Children with Additional Needs (ISCAN) Team from health and social care disciplines, Tameside's Designated Medical Officer, a representative from the Pupil Support Services and a representative from the Educational Psychology Service.</w:t>
      </w:r>
    </w:p>
    <w:p w:rsidR="0026495C" w:rsidRDefault="00942092" w:rsidP="0026495C">
      <w:pPr>
        <w:pStyle w:val="NormalWeb"/>
        <w:rPr>
          <w:rFonts w:ascii="Arial" w:hAnsi="Arial" w:cs="Arial"/>
          <w:color w:val="333333"/>
          <w:sz w:val="22"/>
          <w:szCs w:val="22"/>
        </w:rPr>
      </w:pPr>
      <w:r w:rsidRPr="001D7D1C">
        <w:rPr>
          <w:rFonts w:ascii="Arial" w:hAnsi="Arial" w:cs="Arial"/>
          <w:color w:val="333333"/>
          <w:sz w:val="22"/>
          <w:szCs w:val="22"/>
        </w:rPr>
        <w:lastRenderedPageBreak/>
        <w:t>Parents and School are informed of the outcome of the meeting. If appropriate, an SEN Caseworker will visit the parents and school to explain the reasons for not issuing the plan and go through the action plan of support for your child</w:t>
      </w:r>
      <w:proofErr w:type="gramStart"/>
      <w:r w:rsidRPr="001D7D1C">
        <w:rPr>
          <w:rFonts w:ascii="Arial" w:hAnsi="Arial" w:cs="Arial"/>
          <w:color w:val="333333"/>
          <w:sz w:val="22"/>
          <w:szCs w:val="22"/>
        </w:rPr>
        <w:t>.(</w:t>
      </w:r>
      <w:proofErr w:type="gramEnd"/>
      <w:r w:rsidRPr="001D7D1C">
        <w:rPr>
          <w:rFonts w:ascii="Arial" w:hAnsi="Arial" w:cs="Arial"/>
          <w:color w:val="333333"/>
          <w:sz w:val="22"/>
          <w:szCs w:val="22"/>
        </w:rPr>
        <w:t xml:space="preserve"> SEN Support)</w:t>
      </w:r>
    </w:p>
    <w:p w:rsidR="0026495C" w:rsidRDefault="0026495C" w:rsidP="0026495C">
      <w:pPr>
        <w:pStyle w:val="NormalWeb"/>
        <w:rPr>
          <w:rFonts w:ascii="Arial" w:hAnsi="Arial" w:cs="Arial"/>
          <w:color w:val="333333"/>
          <w:sz w:val="22"/>
          <w:szCs w:val="22"/>
        </w:rPr>
      </w:pPr>
    </w:p>
    <w:p w:rsidR="00B6796B" w:rsidRPr="0026495C" w:rsidRDefault="0026495C" w:rsidP="0026495C">
      <w:pPr>
        <w:pStyle w:val="NormalWeb"/>
        <w:rPr>
          <w:rFonts w:ascii="Arial" w:hAnsi="Arial" w:cs="Arial"/>
          <w:color w:val="333333"/>
          <w:sz w:val="22"/>
          <w:szCs w:val="22"/>
        </w:rPr>
      </w:pPr>
      <w:r>
        <w:rPr>
          <w:rFonts w:ascii="Arial" w:hAnsi="Arial" w:cs="Arial"/>
          <w:b/>
        </w:rPr>
        <w:t xml:space="preserve">           </w:t>
      </w:r>
      <w:r w:rsidR="00F37353" w:rsidRPr="0026495C">
        <w:rPr>
          <w:rFonts w:ascii="Arial" w:hAnsi="Arial" w:cs="Arial"/>
          <w:b/>
        </w:rPr>
        <w:t>Agreement Meeting</w:t>
      </w:r>
    </w:p>
    <w:p w:rsidR="00B6796B" w:rsidRDefault="00F37353" w:rsidP="00B6796B">
      <w:pPr>
        <w:pStyle w:val="ListParagraph"/>
        <w:rPr>
          <w:rFonts w:ascii="Arial" w:hAnsi="Arial" w:cs="Arial"/>
        </w:rPr>
      </w:pPr>
      <w:r w:rsidRPr="00B6796B">
        <w:rPr>
          <w:rFonts w:ascii="Arial" w:hAnsi="Arial" w:cs="Arial"/>
        </w:rPr>
        <w:t>This must happen within the first sixteen weeks of the process</w:t>
      </w:r>
    </w:p>
    <w:p w:rsidR="00B6796B" w:rsidRDefault="00B6796B" w:rsidP="00B6796B">
      <w:pPr>
        <w:pStyle w:val="ListParagraph"/>
        <w:rPr>
          <w:rFonts w:ascii="Arial" w:hAnsi="Arial" w:cs="Arial"/>
        </w:rPr>
      </w:pPr>
    </w:p>
    <w:p w:rsidR="00B6796B" w:rsidRPr="009C0E1B" w:rsidRDefault="00F37353" w:rsidP="009C0E1B">
      <w:pPr>
        <w:pStyle w:val="ListParagraph"/>
        <w:rPr>
          <w:rFonts w:ascii="Arial" w:hAnsi="Arial" w:cs="Arial"/>
        </w:rPr>
      </w:pPr>
      <w:r w:rsidRPr="00B6796B">
        <w:rPr>
          <w:rFonts w:ascii="Arial" w:hAnsi="Arial" w:cs="Arial"/>
        </w:rPr>
        <w:t>The allocat</w:t>
      </w:r>
      <w:r w:rsidR="00AE179B" w:rsidRPr="00B6796B">
        <w:rPr>
          <w:rFonts w:ascii="Arial" w:hAnsi="Arial" w:cs="Arial"/>
        </w:rPr>
        <w:t>ed case worker completes</w:t>
      </w:r>
      <w:r w:rsidR="009C0E1B">
        <w:rPr>
          <w:rFonts w:ascii="Arial" w:hAnsi="Arial" w:cs="Arial"/>
        </w:rPr>
        <w:t xml:space="preserve"> a </w:t>
      </w:r>
      <w:r w:rsidR="004411FC">
        <w:rPr>
          <w:rFonts w:ascii="Arial" w:hAnsi="Arial" w:cs="Arial"/>
        </w:rPr>
        <w:t xml:space="preserve">Draft </w:t>
      </w:r>
      <w:r w:rsidR="004411FC" w:rsidRPr="009C0E1B">
        <w:rPr>
          <w:rFonts w:ascii="Arial" w:hAnsi="Arial" w:cs="Arial"/>
        </w:rPr>
        <w:t>Education</w:t>
      </w:r>
      <w:r w:rsidRPr="009C0E1B">
        <w:rPr>
          <w:rFonts w:ascii="Arial" w:hAnsi="Arial" w:cs="Arial"/>
        </w:rPr>
        <w:t xml:space="preserve"> Health Care Plan to be presented to</w:t>
      </w:r>
      <w:r w:rsidR="00AE179B" w:rsidRPr="009C0E1B">
        <w:rPr>
          <w:rFonts w:ascii="Arial" w:hAnsi="Arial" w:cs="Arial"/>
        </w:rPr>
        <w:t xml:space="preserve"> the family, child/young person and</w:t>
      </w:r>
      <w:r w:rsidRPr="009C0E1B">
        <w:rPr>
          <w:rFonts w:ascii="Arial" w:hAnsi="Arial" w:cs="Arial"/>
        </w:rPr>
        <w:t xml:space="preserve"> relevant professionals. </w:t>
      </w:r>
      <w:r w:rsidR="00AE179B" w:rsidRPr="009C0E1B">
        <w:rPr>
          <w:rFonts w:ascii="Arial" w:hAnsi="Arial" w:cs="Arial"/>
        </w:rPr>
        <w:t>A hard copy of t</w:t>
      </w:r>
      <w:r w:rsidR="009C0E1B">
        <w:rPr>
          <w:rFonts w:ascii="Arial" w:hAnsi="Arial" w:cs="Arial"/>
        </w:rPr>
        <w:t xml:space="preserve">his Draft </w:t>
      </w:r>
      <w:r w:rsidR="00AE179B" w:rsidRPr="009C0E1B">
        <w:rPr>
          <w:rFonts w:ascii="Arial" w:hAnsi="Arial" w:cs="Arial"/>
        </w:rPr>
        <w:t xml:space="preserve"> EHC Plan will be then be sent</w:t>
      </w:r>
      <w:r w:rsidRPr="009C0E1B">
        <w:rPr>
          <w:rFonts w:ascii="Arial" w:hAnsi="Arial" w:cs="Arial"/>
        </w:rPr>
        <w:t xml:space="preserve"> to the parents of the identifi</w:t>
      </w:r>
      <w:r w:rsidR="00424323" w:rsidRPr="009C0E1B">
        <w:rPr>
          <w:rFonts w:ascii="Arial" w:hAnsi="Arial" w:cs="Arial"/>
        </w:rPr>
        <w:t>ed child/ young person, who</w:t>
      </w:r>
      <w:r w:rsidRPr="009C0E1B">
        <w:rPr>
          <w:rFonts w:ascii="Arial" w:hAnsi="Arial" w:cs="Arial"/>
        </w:rPr>
        <w:t xml:space="preserve"> have </w:t>
      </w:r>
      <w:r w:rsidRPr="009C0E1B">
        <w:rPr>
          <w:rFonts w:ascii="Arial" w:hAnsi="Arial" w:cs="Arial"/>
          <w:b/>
        </w:rPr>
        <w:t>15</w:t>
      </w:r>
      <w:r w:rsidR="00424323" w:rsidRPr="009C0E1B">
        <w:rPr>
          <w:rFonts w:ascii="Arial" w:hAnsi="Arial" w:cs="Arial"/>
          <w:b/>
        </w:rPr>
        <w:t xml:space="preserve"> calendar</w:t>
      </w:r>
      <w:r w:rsidRPr="009C0E1B">
        <w:rPr>
          <w:rFonts w:ascii="Arial" w:hAnsi="Arial" w:cs="Arial"/>
          <w:b/>
        </w:rPr>
        <w:t xml:space="preserve"> days</w:t>
      </w:r>
      <w:r w:rsidRPr="009C0E1B">
        <w:rPr>
          <w:rFonts w:ascii="Arial" w:hAnsi="Arial" w:cs="Arial"/>
        </w:rPr>
        <w:t xml:space="preserve"> to reply that the</w:t>
      </w:r>
      <w:r w:rsidR="00AE179B" w:rsidRPr="009C0E1B">
        <w:rPr>
          <w:rFonts w:ascii="Arial" w:hAnsi="Arial" w:cs="Arial"/>
        </w:rPr>
        <w:t>y agree/ disagree with the plan and to name the educational provision th</w:t>
      </w:r>
      <w:r w:rsidR="00B6796B" w:rsidRPr="009C0E1B">
        <w:rPr>
          <w:rFonts w:ascii="Arial" w:hAnsi="Arial" w:cs="Arial"/>
        </w:rPr>
        <w:t>ey would like to be considered.</w:t>
      </w:r>
    </w:p>
    <w:p w:rsidR="00B6796B" w:rsidRPr="00B6796B" w:rsidRDefault="00AE179B" w:rsidP="00B6796B">
      <w:pPr>
        <w:pStyle w:val="ListParagraph"/>
        <w:rPr>
          <w:rFonts w:ascii="Arial" w:eastAsiaTheme="majorEastAsia" w:hAnsi="Arial" w:cs="Arial"/>
          <w:b/>
          <w:bCs/>
          <w:color w:val="4F81BD" w:themeColor="accent1"/>
          <w:sz w:val="26"/>
          <w:szCs w:val="26"/>
        </w:rPr>
      </w:pPr>
      <w:r w:rsidRPr="00B6796B">
        <w:rPr>
          <w:rFonts w:ascii="Arial" w:hAnsi="Arial" w:cs="Arial"/>
        </w:rPr>
        <w:t xml:space="preserve">The local authority must then consult with the governing body, principal or proprietor of the educational institution before naming them in the EHCP.  The institution should respond within </w:t>
      </w:r>
      <w:r w:rsidRPr="00B6796B">
        <w:rPr>
          <w:rFonts w:ascii="Arial" w:hAnsi="Arial" w:cs="Arial"/>
          <w:b/>
        </w:rPr>
        <w:t xml:space="preserve">15 calendar days. </w:t>
      </w:r>
      <w:r w:rsidRPr="00B6796B">
        <w:rPr>
          <w:rFonts w:ascii="Arial" w:hAnsi="Arial" w:cs="Arial"/>
        </w:rPr>
        <w:t xml:space="preserve"> </w:t>
      </w:r>
    </w:p>
    <w:p w:rsidR="00B6796B" w:rsidRPr="00B6796B" w:rsidRDefault="00B6796B" w:rsidP="00B6796B">
      <w:pPr>
        <w:pStyle w:val="ListParagraph"/>
        <w:rPr>
          <w:rFonts w:ascii="Arial" w:eastAsiaTheme="majorEastAsia" w:hAnsi="Arial" w:cs="Arial"/>
          <w:b/>
          <w:bCs/>
          <w:color w:val="4F81BD" w:themeColor="accent1"/>
          <w:sz w:val="26"/>
          <w:szCs w:val="26"/>
        </w:rPr>
      </w:pPr>
    </w:p>
    <w:p w:rsidR="00B6796B" w:rsidRPr="00B6796B" w:rsidRDefault="00F37353" w:rsidP="0026495C">
      <w:pPr>
        <w:pStyle w:val="ListParagraph"/>
        <w:rPr>
          <w:rFonts w:ascii="Arial" w:eastAsiaTheme="majorEastAsia" w:hAnsi="Arial" w:cs="Arial"/>
          <w:b/>
          <w:bCs/>
          <w:color w:val="4F81BD" w:themeColor="accent1"/>
          <w:sz w:val="26"/>
          <w:szCs w:val="26"/>
        </w:rPr>
      </w:pPr>
      <w:r w:rsidRPr="00B6796B">
        <w:rPr>
          <w:rFonts w:ascii="Arial" w:hAnsi="Arial" w:cs="Arial"/>
          <w:b/>
        </w:rPr>
        <w:t>Additional meeting</w:t>
      </w:r>
      <w:r w:rsidR="00424323" w:rsidRPr="00B6796B">
        <w:rPr>
          <w:rFonts w:ascii="Arial" w:hAnsi="Arial" w:cs="Arial"/>
          <w:b/>
        </w:rPr>
        <w:t>s</w:t>
      </w:r>
    </w:p>
    <w:p w:rsidR="00B6796B" w:rsidRPr="00B6796B" w:rsidRDefault="00B6796B" w:rsidP="00B6796B">
      <w:pPr>
        <w:pStyle w:val="ListParagraph"/>
        <w:rPr>
          <w:rFonts w:ascii="Arial" w:hAnsi="Arial" w:cs="Arial"/>
        </w:rPr>
      </w:pPr>
    </w:p>
    <w:p w:rsidR="00F37353" w:rsidRPr="00B6796B" w:rsidRDefault="00F37353" w:rsidP="00B6796B">
      <w:pPr>
        <w:pStyle w:val="ListParagraph"/>
        <w:rPr>
          <w:rFonts w:ascii="Arial" w:eastAsiaTheme="majorEastAsia" w:hAnsi="Arial" w:cs="Arial"/>
          <w:b/>
          <w:bCs/>
          <w:color w:val="4F81BD" w:themeColor="accent1"/>
          <w:sz w:val="26"/>
          <w:szCs w:val="26"/>
        </w:rPr>
      </w:pPr>
      <w:r w:rsidRPr="00B6796B">
        <w:rPr>
          <w:rFonts w:ascii="Arial" w:hAnsi="Arial" w:cs="Arial"/>
        </w:rPr>
        <w:t>Additional meetings may happen to discuss any queries with the proposed EHC</w:t>
      </w:r>
      <w:r w:rsidR="00AE179B" w:rsidRPr="00B6796B">
        <w:rPr>
          <w:rFonts w:ascii="Arial" w:hAnsi="Arial" w:cs="Arial"/>
        </w:rPr>
        <w:t>P</w:t>
      </w:r>
      <w:r w:rsidRPr="00B6796B">
        <w:rPr>
          <w:rFonts w:ascii="Arial" w:hAnsi="Arial" w:cs="Arial"/>
        </w:rPr>
        <w:t>, to help finalise a plan that all parties are happy with and details of the personal budget if one has been requested.</w:t>
      </w:r>
    </w:p>
    <w:p w:rsidR="00F37353" w:rsidRPr="00F37353" w:rsidRDefault="00F37353" w:rsidP="00F37353">
      <w:pPr>
        <w:spacing w:after="0" w:line="240" w:lineRule="auto"/>
        <w:jc w:val="center"/>
      </w:pPr>
    </w:p>
    <w:p w:rsidR="00176C83" w:rsidRDefault="00176C83">
      <w:pPr>
        <w:rPr>
          <w:rFonts w:ascii="Arial" w:hAnsi="Arial" w:cs="Arial"/>
        </w:rPr>
      </w:pPr>
      <w:r>
        <w:rPr>
          <w:rFonts w:ascii="Arial" w:hAnsi="Arial" w:cs="Arial"/>
        </w:rPr>
        <w:br w:type="page"/>
      </w:r>
    </w:p>
    <w:p w:rsidR="00424323" w:rsidRDefault="00424323" w:rsidP="00A113B6">
      <w:pPr>
        <w:spacing w:after="0" w:line="240" w:lineRule="auto"/>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lastRenderedPageBreak/>
        <w:t>Funding for SEN</w:t>
      </w:r>
    </w:p>
    <w:p w:rsidR="00424323" w:rsidRDefault="00424323">
      <w:pPr>
        <w:rPr>
          <w:rFonts w:ascii="Arial" w:hAnsi="Arial" w:cs="Arial"/>
        </w:rPr>
      </w:pPr>
    </w:p>
    <w:p w:rsidR="00176C83" w:rsidRPr="00176C83" w:rsidRDefault="00424323" w:rsidP="00176C83">
      <w:pPr>
        <w:jc w:val="both"/>
        <w:rPr>
          <w:rFonts w:ascii="Arial" w:hAnsi="Arial" w:cs="Arial"/>
        </w:rPr>
      </w:pPr>
      <w:r>
        <w:rPr>
          <w:rFonts w:ascii="Arial" w:hAnsi="Arial" w:cs="Arial"/>
        </w:rPr>
        <w:t>As p</w:t>
      </w:r>
      <w:r w:rsidR="00B6796B">
        <w:rPr>
          <w:rFonts w:ascii="Arial" w:hAnsi="Arial" w:cs="Arial"/>
        </w:rPr>
        <w:t>art of the decision to issue an</w:t>
      </w:r>
      <w:r>
        <w:rPr>
          <w:rFonts w:ascii="Arial" w:hAnsi="Arial" w:cs="Arial"/>
        </w:rPr>
        <w:t xml:space="preserve"> EHCP, consideration will be given to the need for additional funding to support the provision beyond that which a school</w:t>
      </w:r>
      <w:r w:rsidR="00176C83">
        <w:rPr>
          <w:rFonts w:ascii="Arial" w:hAnsi="Arial" w:cs="Arial"/>
        </w:rPr>
        <w:t xml:space="preserve"> or setting</w:t>
      </w:r>
      <w:r>
        <w:rPr>
          <w:rFonts w:ascii="Arial" w:hAnsi="Arial" w:cs="Arial"/>
        </w:rPr>
        <w:t xml:space="preserve"> can be expected to make from </w:t>
      </w:r>
      <w:r w:rsidR="009D2A95">
        <w:rPr>
          <w:rFonts w:ascii="Arial" w:hAnsi="Arial" w:cs="Arial"/>
        </w:rPr>
        <w:t>its</w:t>
      </w:r>
      <w:r>
        <w:rPr>
          <w:rFonts w:ascii="Arial" w:hAnsi="Arial" w:cs="Arial"/>
        </w:rPr>
        <w:t xml:space="preserve"> own resources</w:t>
      </w:r>
      <w:r w:rsidR="009B058D">
        <w:rPr>
          <w:rFonts w:ascii="Arial" w:hAnsi="Arial" w:cs="Arial"/>
        </w:rPr>
        <w:t xml:space="preserve"> or where it is proposed that a child attend a special school</w:t>
      </w:r>
      <w:r w:rsidR="005C33CE">
        <w:rPr>
          <w:rFonts w:ascii="Arial" w:hAnsi="Arial" w:cs="Arial"/>
        </w:rPr>
        <w:t>,</w:t>
      </w:r>
      <w:r w:rsidR="009B058D">
        <w:rPr>
          <w:rFonts w:ascii="Arial" w:hAnsi="Arial" w:cs="Arial"/>
        </w:rPr>
        <w:t xml:space="preserve"> a funding </w:t>
      </w:r>
      <w:r w:rsidR="00176C83">
        <w:rPr>
          <w:rFonts w:ascii="Arial" w:hAnsi="Arial" w:cs="Arial"/>
        </w:rPr>
        <w:t>a</w:t>
      </w:r>
      <w:r w:rsidR="009B058D">
        <w:rPr>
          <w:rFonts w:ascii="Arial" w:hAnsi="Arial" w:cs="Arial"/>
        </w:rPr>
        <w:t>llocation is made to allow the provision to be suitably tailored to meet the provision outlined in the EHCP.</w:t>
      </w:r>
      <w:r w:rsidR="00176C83">
        <w:rPr>
          <w:rFonts w:ascii="Arial" w:hAnsi="Arial" w:cs="Arial"/>
        </w:rPr>
        <w:t xml:space="preserve"> </w:t>
      </w:r>
      <w:r w:rsidR="00176C83" w:rsidRPr="00176C83">
        <w:rPr>
          <w:rFonts w:ascii="Arial" w:hAnsi="Arial" w:cs="Arial"/>
        </w:rPr>
        <w:t xml:space="preserve">This estimate of costs is based on </w:t>
      </w:r>
      <w:r w:rsidR="00176C83">
        <w:rPr>
          <w:rFonts w:ascii="Arial" w:hAnsi="Arial" w:cs="Arial"/>
        </w:rPr>
        <w:t>the information presented during statutory assessment and subsequent reviews</w:t>
      </w:r>
      <w:r w:rsidR="00384E94">
        <w:rPr>
          <w:rFonts w:ascii="Arial" w:hAnsi="Arial" w:cs="Arial"/>
        </w:rPr>
        <w:t>,</w:t>
      </w:r>
      <w:r w:rsidR="00176C83" w:rsidRPr="00176C83">
        <w:rPr>
          <w:rFonts w:ascii="Arial" w:hAnsi="Arial" w:cs="Arial"/>
        </w:rPr>
        <w:t xml:space="preserve"> including provision recommended in reports by any specialist services involved with the child.  </w:t>
      </w:r>
    </w:p>
    <w:p w:rsidR="009B058D" w:rsidRDefault="009B058D" w:rsidP="00176C83">
      <w:pPr>
        <w:jc w:val="both"/>
        <w:rPr>
          <w:rFonts w:ascii="Arial" w:hAnsi="Arial" w:cs="Arial"/>
        </w:rPr>
      </w:pPr>
      <w:r>
        <w:rPr>
          <w:rFonts w:ascii="Arial" w:hAnsi="Arial" w:cs="Arial"/>
        </w:rPr>
        <w:t>The information below</w:t>
      </w:r>
      <w:r w:rsidR="008F5037">
        <w:rPr>
          <w:rFonts w:ascii="Arial" w:hAnsi="Arial" w:cs="Arial"/>
        </w:rPr>
        <w:t xml:space="preserve"> relates to c</w:t>
      </w:r>
      <w:r w:rsidRPr="009B058D">
        <w:rPr>
          <w:rFonts w:ascii="Arial" w:hAnsi="Arial" w:cs="Arial"/>
        </w:rPr>
        <w:t>hildren</w:t>
      </w:r>
      <w:r>
        <w:rPr>
          <w:rFonts w:ascii="Arial" w:hAnsi="Arial" w:cs="Arial"/>
        </w:rPr>
        <w:t xml:space="preserve"> with statements or EHCPs </w:t>
      </w:r>
      <w:r w:rsidRPr="009B058D">
        <w:rPr>
          <w:rFonts w:ascii="Arial" w:hAnsi="Arial" w:cs="Arial"/>
        </w:rPr>
        <w:t>placed in mainstream only.  There are separate a</w:t>
      </w:r>
      <w:r w:rsidR="008F5037">
        <w:rPr>
          <w:rFonts w:ascii="Arial" w:hAnsi="Arial" w:cs="Arial"/>
        </w:rPr>
        <w:t>rrangements for the funding of s</w:t>
      </w:r>
      <w:r w:rsidRPr="009B058D">
        <w:rPr>
          <w:rFonts w:ascii="Arial" w:hAnsi="Arial" w:cs="Arial"/>
        </w:rPr>
        <w:t>pecia</w:t>
      </w:r>
      <w:r w:rsidR="00176C83">
        <w:rPr>
          <w:rFonts w:ascii="Arial" w:hAnsi="Arial" w:cs="Arial"/>
        </w:rPr>
        <w:t xml:space="preserve">l </w:t>
      </w:r>
      <w:r w:rsidR="008F5037">
        <w:rPr>
          <w:rFonts w:ascii="Arial" w:hAnsi="Arial" w:cs="Arial"/>
        </w:rPr>
        <w:t>schools, p</w:t>
      </w:r>
      <w:r w:rsidR="00176C83">
        <w:rPr>
          <w:rFonts w:ascii="Arial" w:hAnsi="Arial" w:cs="Arial"/>
        </w:rPr>
        <w:t xml:space="preserve">upil </w:t>
      </w:r>
      <w:r w:rsidR="008F5037">
        <w:rPr>
          <w:rFonts w:ascii="Arial" w:hAnsi="Arial" w:cs="Arial"/>
        </w:rPr>
        <w:t>r</w:t>
      </w:r>
      <w:r w:rsidR="00176C83">
        <w:rPr>
          <w:rFonts w:ascii="Arial" w:hAnsi="Arial" w:cs="Arial"/>
        </w:rPr>
        <w:t>eferral U</w:t>
      </w:r>
      <w:r w:rsidR="00B06005">
        <w:rPr>
          <w:rFonts w:ascii="Arial" w:hAnsi="Arial" w:cs="Arial"/>
        </w:rPr>
        <w:t>n</w:t>
      </w:r>
      <w:r w:rsidR="00176C83">
        <w:rPr>
          <w:rFonts w:ascii="Arial" w:hAnsi="Arial" w:cs="Arial"/>
        </w:rPr>
        <w:t>its and</w:t>
      </w:r>
      <w:r w:rsidR="008F5037">
        <w:rPr>
          <w:rFonts w:ascii="Arial" w:hAnsi="Arial" w:cs="Arial"/>
        </w:rPr>
        <w:t xml:space="preserve"> resource bases within m</w:t>
      </w:r>
      <w:r w:rsidRPr="009B058D">
        <w:rPr>
          <w:rFonts w:ascii="Arial" w:hAnsi="Arial" w:cs="Arial"/>
        </w:rPr>
        <w:t xml:space="preserve">ainstream schools.  </w:t>
      </w:r>
      <w:r>
        <w:rPr>
          <w:rFonts w:ascii="Arial" w:hAnsi="Arial" w:cs="Arial"/>
        </w:rPr>
        <w:t>This is detailed in the Schools Forum report from October 2013,</w:t>
      </w:r>
      <w:r w:rsidR="00C737D4">
        <w:rPr>
          <w:rFonts w:ascii="Arial" w:hAnsi="Arial" w:cs="Arial"/>
        </w:rPr>
        <w:t xml:space="preserve"> the actual amounts are revisited</w:t>
      </w:r>
      <w:r>
        <w:rPr>
          <w:rFonts w:ascii="Arial" w:hAnsi="Arial" w:cs="Arial"/>
        </w:rPr>
        <w:t xml:space="preserve"> each year in line with the high needs funding available.</w:t>
      </w:r>
    </w:p>
    <w:p w:rsidR="009B058D" w:rsidRDefault="009B058D" w:rsidP="00176C83">
      <w:pPr>
        <w:jc w:val="both"/>
        <w:rPr>
          <w:rFonts w:ascii="Arial" w:hAnsi="Arial" w:cs="Arial"/>
        </w:rPr>
      </w:pPr>
      <w:r>
        <w:rPr>
          <w:rFonts w:ascii="Arial" w:hAnsi="Arial" w:cs="Arial"/>
        </w:rPr>
        <w:t>Information on funding for post 16</w:t>
      </w:r>
      <w:r w:rsidR="00CD0075">
        <w:rPr>
          <w:rFonts w:ascii="Arial" w:hAnsi="Arial" w:cs="Arial"/>
        </w:rPr>
        <w:t xml:space="preserve"> support is available from the P</w:t>
      </w:r>
      <w:r>
        <w:rPr>
          <w:rFonts w:ascii="Arial" w:hAnsi="Arial" w:cs="Arial"/>
        </w:rPr>
        <w:t>ost 16 SEN officer – 0161 342 4433.</w:t>
      </w:r>
    </w:p>
    <w:p w:rsidR="008F5037" w:rsidRDefault="008F5037" w:rsidP="00176C83">
      <w:pPr>
        <w:jc w:val="both"/>
        <w:rPr>
          <w:rFonts w:ascii="Arial" w:hAnsi="Arial" w:cs="Arial"/>
        </w:rPr>
      </w:pPr>
      <w:r>
        <w:rPr>
          <w:rFonts w:ascii="Arial" w:hAnsi="Arial" w:cs="Arial"/>
        </w:rPr>
        <w:t xml:space="preserve">Additional funding for children receiving education through early education funding is available through a simple application process. To apply for this funding the child should already be in receipt of </w:t>
      </w:r>
      <w:r w:rsidR="004762D0">
        <w:rPr>
          <w:rFonts w:ascii="Arial" w:hAnsi="Arial" w:cs="Arial"/>
        </w:rPr>
        <w:t>a Personal Independence Payment (PIP)</w:t>
      </w:r>
    </w:p>
    <w:p w:rsidR="00176C83" w:rsidRDefault="00A63029" w:rsidP="00176C83">
      <w:pPr>
        <w:jc w:val="both"/>
        <w:rPr>
          <w:rFonts w:ascii="Arial" w:hAnsi="Arial" w:cs="Arial"/>
        </w:rPr>
      </w:pPr>
      <w:r>
        <w:rPr>
          <w:rFonts w:ascii="Arial" w:hAnsi="Arial" w:cs="Arial"/>
        </w:rPr>
        <w:t>In line with funding changes to SEN introduced in 2013</w:t>
      </w:r>
      <w:r w:rsidR="00A41F29">
        <w:rPr>
          <w:rFonts w:ascii="Arial" w:hAnsi="Arial" w:cs="Arial"/>
        </w:rPr>
        <w:t>, the</w:t>
      </w:r>
      <w:r w:rsidR="00176C83" w:rsidRPr="00176C83">
        <w:rPr>
          <w:rFonts w:ascii="Arial" w:hAnsi="Arial" w:cs="Arial"/>
        </w:rPr>
        <w:t xml:space="preserve"> school will fund the first £6,000 of the assessed costs. Any costs above £6,000 may result</w:t>
      </w:r>
      <w:r w:rsidR="00176C83">
        <w:rPr>
          <w:rFonts w:ascii="Arial" w:hAnsi="Arial" w:cs="Arial"/>
        </w:rPr>
        <w:t xml:space="preserve"> in the child being allocated </w:t>
      </w:r>
      <w:r w:rsidR="00176C83" w:rsidRPr="00176C83">
        <w:rPr>
          <w:rFonts w:ascii="Arial" w:hAnsi="Arial" w:cs="Arial"/>
        </w:rPr>
        <w:t>a funding band that attracts additional</w:t>
      </w:r>
      <w:r>
        <w:rPr>
          <w:rFonts w:ascii="Arial" w:hAnsi="Arial" w:cs="Arial"/>
        </w:rPr>
        <w:t xml:space="preserve"> higher needs</w:t>
      </w:r>
      <w:r w:rsidR="00176C83" w:rsidRPr="00176C83">
        <w:rPr>
          <w:rFonts w:ascii="Arial" w:hAnsi="Arial" w:cs="Arial"/>
        </w:rPr>
        <w:t xml:space="preserve"> funding.</w:t>
      </w:r>
    </w:p>
    <w:p w:rsidR="0097158E" w:rsidRPr="009B058D" w:rsidRDefault="0097158E" w:rsidP="00176C83">
      <w:pPr>
        <w:jc w:val="both"/>
        <w:rPr>
          <w:rFonts w:ascii="Arial" w:hAnsi="Arial" w:cs="Arial"/>
        </w:rPr>
      </w:pPr>
      <w:r>
        <w:rPr>
          <w:rFonts w:ascii="Arial" w:hAnsi="Arial" w:cs="Arial"/>
        </w:rPr>
        <w:t>We ask that schools show through the provision map how the first £6,000 has been allocated to additional and different provision to meet needs for the individual.</w:t>
      </w:r>
    </w:p>
    <w:p w:rsidR="0097158E" w:rsidRPr="0097158E" w:rsidRDefault="0097158E" w:rsidP="00176C83">
      <w:pPr>
        <w:jc w:val="both"/>
        <w:rPr>
          <w:rFonts w:ascii="Arial" w:hAnsi="Arial" w:cs="Arial"/>
        </w:rPr>
      </w:pPr>
      <w:r w:rsidRPr="0097158E">
        <w:rPr>
          <w:rFonts w:ascii="Arial" w:hAnsi="Arial" w:cs="Arial"/>
        </w:rPr>
        <w:t>The Notional SEN funding of £6,000 per child is not additional funding allocated to Schools. The funding intended to support these SEN costs is from the main school funding formula allocation. School funding statements show a value f</w:t>
      </w:r>
      <w:r w:rsidR="00CD0075">
        <w:rPr>
          <w:rFonts w:ascii="Arial" w:hAnsi="Arial" w:cs="Arial"/>
        </w:rPr>
        <w:t>or Total Notional SEN for each s</w:t>
      </w:r>
      <w:r w:rsidRPr="0097158E">
        <w:rPr>
          <w:rFonts w:ascii="Arial" w:hAnsi="Arial" w:cs="Arial"/>
        </w:rPr>
        <w:t xml:space="preserve">chool which is based on the full Prior Attainment funding allocation and a small percentage of the Age Weighted Pupil Unit (AWPU) funding allocation. The weighting system used to allocate school budget takes into account factors which we know are linked to </w:t>
      </w:r>
      <w:r w:rsidR="00A41F29" w:rsidRPr="0097158E">
        <w:rPr>
          <w:rFonts w:ascii="Arial" w:hAnsi="Arial" w:cs="Arial"/>
        </w:rPr>
        <w:t>a</w:t>
      </w:r>
      <w:r w:rsidRPr="0097158E">
        <w:rPr>
          <w:rFonts w:ascii="Arial" w:hAnsi="Arial" w:cs="Arial"/>
        </w:rPr>
        <w:t xml:space="preserve"> high</w:t>
      </w:r>
      <w:r w:rsidR="00CD0075">
        <w:rPr>
          <w:rFonts w:ascii="Arial" w:hAnsi="Arial" w:cs="Arial"/>
        </w:rPr>
        <w:t>er</w:t>
      </w:r>
      <w:r w:rsidRPr="0097158E">
        <w:rPr>
          <w:rFonts w:ascii="Arial" w:hAnsi="Arial" w:cs="Arial"/>
        </w:rPr>
        <w:t xml:space="preserve"> than average SEN population in a school. </w:t>
      </w:r>
    </w:p>
    <w:p w:rsidR="0097158E" w:rsidRPr="0097158E" w:rsidRDefault="0097158E" w:rsidP="00176C83">
      <w:pPr>
        <w:jc w:val="both"/>
        <w:rPr>
          <w:rFonts w:ascii="Arial" w:hAnsi="Arial" w:cs="Arial"/>
        </w:rPr>
      </w:pPr>
      <w:r w:rsidRPr="0097158E">
        <w:rPr>
          <w:rFonts w:ascii="Arial" w:hAnsi="Arial" w:cs="Arial"/>
        </w:rPr>
        <w:t>The Total Notional SEN funding value does not have to be used for SEN purposes and equally i</w:t>
      </w:r>
      <w:r w:rsidR="00CD0075">
        <w:rPr>
          <w:rFonts w:ascii="Arial" w:hAnsi="Arial" w:cs="Arial"/>
        </w:rPr>
        <w:t>t is not the only funding that s</w:t>
      </w:r>
      <w:r w:rsidRPr="0097158E">
        <w:rPr>
          <w:rFonts w:ascii="Arial" w:hAnsi="Arial" w:cs="Arial"/>
        </w:rPr>
        <w:t xml:space="preserve">chools are expected to </w:t>
      </w:r>
      <w:r w:rsidR="00176C83">
        <w:rPr>
          <w:rFonts w:ascii="Arial" w:hAnsi="Arial" w:cs="Arial"/>
        </w:rPr>
        <w:t xml:space="preserve">use to fund </w:t>
      </w:r>
      <w:r w:rsidRPr="0097158E">
        <w:rPr>
          <w:rFonts w:ascii="Arial" w:hAnsi="Arial" w:cs="Arial"/>
        </w:rPr>
        <w:t>the additional costs associate</w:t>
      </w:r>
      <w:r w:rsidR="00CD0075">
        <w:rPr>
          <w:rFonts w:ascii="Arial" w:hAnsi="Arial" w:cs="Arial"/>
        </w:rPr>
        <w:t>d with educating children with high needs. For example;</w:t>
      </w:r>
      <w:r w:rsidRPr="0097158E">
        <w:rPr>
          <w:rFonts w:ascii="Arial" w:hAnsi="Arial" w:cs="Arial"/>
        </w:rPr>
        <w:t xml:space="preserve"> </w:t>
      </w:r>
      <w:proofErr w:type="gramStart"/>
      <w:r w:rsidRPr="0097158E">
        <w:rPr>
          <w:rFonts w:ascii="Arial" w:hAnsi="Arial" w:cs="Arial"/>
        </w:rPr>
        <w:t>It</w:t>
      </w:r>
      <w:proofErr w:type="gramEnd"/>
      <w:r w:rsidRPr="0097158E">
        <w:rPr>
          <w:rFonts w:ascii="Arial" w:hAnsi="Arial" w:cs="Arial"/>
        </w:rPr>
        <w:t xml:space="preserve"> is likely that a higher proportion of children with SEN will also be eligible for Pupil Premium.  </w:t>
      </w:r>
    </w:p>
    <w:p w:rsidR="0097158E" w:rsidRPr="00176C83" w:rsidRDefault="00176C83" w:rsidP="0097158E">
      <w:pPr>
        <w:jc w:val="both"/>
        <w:rPr>
          <w:rFonts w:ascii="Arial" w:hAnsi="Arial" w:cs="Arial"/>
        </w:rPr>
      </w:pPr>
      <w:r>
        <w:rPr>
          <w:rFonts w:ascii="Arial" w:hAnsi="Arial" w:cs="Arial"/>
        </w:rPr>
        <w:t>The measure used</w:t>
      </w:r>
      <w:r w:rsidR="0097158E" w:rsidRPr="00176C83">
        <w:rPr>
          <w:rFonts w:ascii="Arial" w:hAnsi="Arial" w:cs="Arial"/>
        </w:rPr>
        <w:t xml:space="preserve"> to set funding bands in Tame</w:t>
      </w:r>
      <w:r w:rsidR="00CD0075">
        <w:rPr>
          <w:rFonts w:ascii="Arial" w:hAnsi="Arial" w:cs="Arial"/>
        </w:rPr>
        <w:t>side is based on teaching a</w:t>
      </w:r>
      <w:r w:rsidR="0097158E" w:rsidRPr="00176C83">
        <w:rPr>
          <w:rFonts w:ascii="Arial" w:hAnsi="Arial" w:cs="Arial"/>
        </w:rPr>
        <w:t>ssistant hours which are consistent with the approaches being us</w:t>
      </w:r>
      <w:r w:rsidR="00CD0075">
        <w:rPr>
          <w:rFonts w:ascii="Arial" w:hAnsi="Arial" w:cs="Arial"/>
        </w:rPr>
        <w:t xml:space="preserve">ed by other Greater Manchester </w:t>
      </w:r>
      <w:r w:rsidR="00115D67">
        <w:rPr>
          <w:rFonts w:ascii="Arial" w:hAnsi="Arial" w:cs="Arial"/>
        </w:rPr>
        <w:t>c</w:t>
      </w:r>
      <w:r w:rsidR="00115D67" w:rsidRPr="00176C83">
        <w:rPr>
          <w:rFonts w:ascii="Arial" w:hAnsi="Arial" w:cs="Arial"/>
        </w:rPr>
        <w:t>ouncils;</w:t>
      </w:r>
      <w:r w:rsidR="0097158E" w:rsidRPr="00176C83">
        <w:rPr>
          <w:rFonts w:ascii="Arial" w:hAnsi="Arial" w:cs="Arial"/>
        </w:rPr>
        <w:t xml:space="preserve"> this merely provides a consistent measurement basis to allocate funding.</w:t>
      </w:r>
    </w:p>
    <w:p w:rsidR="0097158E" w:rsidRPr="00176C83" w:rsidRDefault="0097158E" w:rsidP="0097158E">
      <w:pPr>
        <w:jc w:val="both"/>
        <w:rPr>
          <w:rFonts w:ascii="Arial" w:hAnsi="Arial" w:cs="Arial"/>
        </w:rPr>
      </w:pPr>
      <w:r w:rsidRPr="00176C83">
        <w:rPr>
          <w:rFonts w:ascii="Arial" w:hAnsi="Arial" w:cs="Arial"/>
        </w:rPr>
        <w:t xml:space="preserve">Schools </w:t>
      </w:r>
      <w:r w:rsidRPr="00176C83">
        <w:rPr>
          <w:rFonts w:ascii="Arial" w:hAnsi="Arial" w:cs="Arial"/>
          <w:b/>
        </w:rPr>
        <w:t xml:space="preserve">MUST NOT </w:t>
      </w:r>
      <w:r w:rsidR="00CD0075">
        <w:rPr>
          <w:rFonts w:ascii="Arial" w:hAnsi="Arial" w:cs="Arial"/>
        </w:rPr>
        <w:t>however restrict provision to teaching a</w:t>
      </w:r>
      <w:r w:rsidRPr="00176C83">
        <w:rPr>
          <w:rFonts w:ascii="Arial" w:hAnsi="Arial" w:cs="Arial"/>
        </w:rPr>
        <w:t xml:space="preserve">ssistant support only, but should employ evidenced based approaches and interventions proven to accelerate the progress of children with SEN to make the provision outlined in the statement. </w:t>
      </w:r>
    </w:p>
    <w:p w:rsidR="0097158E" w:rsidRPr="00CD0075" w:rsidRDefault="0097158E" w:rsidP="0097158E">
      <w:pPr>
        <w:rPr>
          <w:rFonts w:ascii="Calibri" w:hAnsi="Calibri" w:cs="Arial"/>
          <w:b/>
          <w:u w:val="single"/>
        </w:rPr>
      </w:pPr>
      <w:r w:rsidRPr="00CD0075">
        <w:rPr>
          <w:rFonts w:ascii="Calibri" w:hAnsi="Calibri" w:cs="Arial"/>
          <w:b/>
          <w:u w:val="single"/>
        </w:rPr>
        <w:lastRenderedPageBreak/>
        <w:t>High Needs Funding Bands for Children in Mainstream Schools</w:t>
      </w:r>
    </w:p>
    <w:tbl>
      <w:tblPr>
        <w:tblW w:w="5831" w:type="dxa"/>
        <w:tblInd w:w="93" w:type="dxa"/>
        <w:tblLook w:val="04A0" w:firstRow="1" w:lastRow="0" w:firstColumn="1" w:lastColumn="0" w:noHBand="0" w:noVBand="1"/>
      </w:tblPr>
      <w:tblGrid>
        <w:gridCol w:w="960"/>
        <w:gridCol w:w="3024"/>
        <w:gridCol w:w="1611"/>
        <w:gridCol w:w="236"/>
      </w:tblGrid>
      <w:tr w:rsidR="00CD0075" w:rsidRPr="005334A3" w:rsidTr="00CD0075">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075" w:rsidRPr="005334A3" w:rsidRDefault="00CD0075" w:rsidP="00CD0075">
            <w:pPr>
              <w:jc w:val="center"/>
              <w:rPr>
                <w:rFonts w:ascii="Calibri" w:hAnsi="Calibri" w:cs="Arial"/>
                <w:b/>
                <w:bCs/>
                <w:color w:val="000000"/>
              </w:rPr>
            </w:pPr>
            <w:r w:rsidRPr="005334A3">
              <w:rPr>
                <w:rFonts w:ascii="Calibri" w:hAnsi="Calibri" w:cs="Arial"/>
                <w:b/>
                <w:bCs/>
                <w:color w:val="000000"/>
              </w:rPr>
              <w:t>Band</w:t>
            </w:r>
          </w:p>
        </w:tc>
        <w:tc>
          <w:tcPr>
            <w:tcW w:w="3024" w:type="dxa"/>
            <w:tcBorders>
              <w:top w:val="single" w:sz="4" w:space="0" w:color="auto"/>
              <w:left w:val="nil"/>
              <w:bottom w:val="single" w:sz="4" w:space="0" w:color="auto"/>
              <w:right w:val="single" w:sz="4" w:space="0" w:color="auto"/>
            </w:tcBorders>
            <w:shd w:val="clear" w:color="auto" w:fill="auto"/>
          </w:tcPr>
          <w:p w:rsidR="00CD0075" w:rsidRPr="005334A3" w:rsidRDefault="00CD0075" w:rsidP="00CD0075">
            <w:pPr>
              <w:jc w:val="center"/>
              <w:rPr>
                <w:rFonts w:ascii="Calibri" w:hAnsi="Calibri" w:cs="Arial"/>
                <w:b/>
                <w:bCs/>
                <w:color w:val="000000"/>
              </w:rPr>
            </w:pPr>
            <w:r w:rsidRPr="005334A3">
              <w:rPr>
                <w:rFonts w:ascii="Calibri" w:hAnsi="Calibri" w:cs="Arial"/>
                <w:b/>
                <w:bCs/>
                <w:color w:val="000000"/>
              </w:rPr>
              <w:t>Equivalent TA Hours from Assessment</w:t>
            </w:r>
          </w:p>
        </w:tc>
        <w:tc>
          <w:tcPr>
            <w:tcW w:w="1611" w:type="dxa"/>
            <w:tcBorders>
              <w:top w:val="single" w:sz="4" w:space="0" w:color="auto"/>
              <w:left w:val="nil"/>
              <w:bottom w:val="single" w:sz="4" w:space="0" w:color="auto"/>
              <w:right w:val="single" w:sz="4" w:space="0" w:color="auto"/>
            </w:tcBorders>
            <w:shd w:val="clear" w:color="auto" w:fill="auto"/>
          </w:tcPr>
          <w:p w:rsidR="00CD0075" w:rsidRPr="005334A3" w:rsidRDefault="00CD0075" w:rsidP="00CD0075">
            <w:pPr>
              <w:jc w:val="center"/>
              <w:rPr>
                <w:rFonts w:ascii="Calibri" w:hAnsi="Calibri" w:cs="Arial"/>
                <w:b/>
                <w:bCs/>
                <w:color w:val="000000"/>
              </w:rPr>
            </w:pPr>
            <w:r w:rsidRPr="005334A3">
              <w:rPr>
                <w:rFonts w:ascii="Calibri" w:hAnsi="Calibri" w:cs="Arial"/>
                <w:b/>
                <w:bCs/>
                <w:color w:val="000000"/>
              </w:rPr>
              <w:t>Funding Allocation</w:t>
            </w:r>
          </w:p>
        </w:tc>
        <w:tc>
          <w:tcPr>
            <w:tcW w:w="236" w:type="dxa"/>
            <w:tcBorders>
              <w:top w:val="nil"/>
              <w:left w:val="nil"/>
              <w:bottom w:val="nil"/>
              <w:right w:val="nil"/>
            </w:tcBorders>
            <w:shd w:val="clear" w:color="auto" w:fill="auto"/>
            <w:noWrap/>
          </w:tcPr>
          <w:p w:rsidR="00CD0075" w:rsidRPr="005334A3" w:rsidRDefault="00CD0075" w:rsidP="00CD0075">
            <w:pPr>
              <w:jc w:val="cente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1-14</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0</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14.1-17</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1,317</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2</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17.1-20</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2,635</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3</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20.1-24</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4,391</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4</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24 +</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6,587</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nil"/>
              <w:bottom w:val="nil"/>
              <w:right w:val="nil"/>
            </w:tcBorders>
            <w:shd w:val="clear" w:color="auto" w:fill="auto"/>
            <w:noWrap/>
          </w:tcPr>
          <w:p w:rsidR="00CD0075" w:rsidRPr="005334A3" w:rsidRDefault="00CD0075" w:rsidP="004A21E8">
            <w:pPr>
              <w:jc w:val="center"/>
              <w:rPr>
                <w:rFonts w:ascii="Calibri" w:hAnsi="Calibri" w:cs="Arial"/>
                <w:color w:val="000000"/>
              </w:rPr>
            </w:pPr>
          </w:p>
        </w:tc>
        <w:tc>
          <w:tcPr>
            <w:tcW w:w="3024" w:type="dxa"/>
            <w:tcBorders>
              <w:top w:val="nil"/>
              <w:left w:val="nil"/>
              <w:bottom w:val="nil"/>
              <w:right w:val="nil"/>
            </w:tcBorders>
            <w:shd w:val="clear" w:color="auto" w:fill="auto"/>
            <w:noWrap/>
          </w:tcPr>
          <w:p w:rsidR="00CD0075" w:rsidRPr="005334A3" w:rsidRDefault="00CD0075" w:rsidP="004A21E8">
            <w:pPr>
              <w:jc w:val="center"/>
              <w:rPr>
                <w:rFonts w:ascii="Calibri" w:hAnsi="Calibri" w:cs="Arial"/>
                <w:color w:val="000000"/>
              </w:rPr>
            </w:pPr>
          </w:p>
        </w:tc>
        <w:tc>
          <w:tcPr>
            <w:tcW w:w="1611"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3024"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1611"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bl>
    <w:p w:rsidR="00176C83" w:rsidRPr="00CD0075" w:rsidRDefault="00CD0075" w:rsidP="00CD0075">
      <w:pPr>
        <w:rPr>
          <w:rFonts w:ascii="Arial" w:hAnsi="Arial" w:cs="Arial"/>
          <w:b/>
        </w:rPr>
      </w:pPr>
      <w:r>
        <w:rPr>
          <w:rFonts w:ascii="Arial" w:hAnsi="Arial" w:cs="Arial"/>
        </w:rPr>
        <w:t>A</w:t>
      </w:r>
      <w:r w:rsidR="0097158E" w:rsidRPr="00176C83">
        <w:rPr>
          <w:rFonts w:ascii="Arial" w:hAnsi="Arial" w:cs="Arial"/>
        </w:rPr>
        <w:t xml:space="preserve"> Level 2 Teaching Assistant hourly rate has been used to calculate the a</w:t>
      </w:r>
      <w:r>
        <w:rPr>
          <w:rFonts w:ascii="Arial" w:hAnsi="Arial" w:cs="Arial"/>
        </w:rPr>
        <w:t>llocation for each band.</w:t>
      </w:r>
    </w:p>
    <w:p w:rsidR="00176C83" w:rsidRDefault="00176C83">
      <w:pPr>
        <w:rPr>
          <w:rFonts w:ascii="Arial" w:hAnsi="Arial" w:cs="Arial"/>
        </w:rPr>
      </w:pPr>
    </w:p>
    <w:p w:rsidR="00AC37F0" w:rsidRDefault="00424323" w:rsidP="00CF5F72">
      <w:pPr>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br w:type="page"/>
      </w:r>
    </w:p>
    <w:p w:rsidR="00997454" w:rsidRPr="00FC2C13" w:rsidRDefault="00997454" w:rsidP="00997454">
      <w:pPr>
        <w:pStyle w:val="Heading2"/>
        <w:rPr>
          <w:rFonts w:ascii="Arial" w:hAnsi="Arial" w:cs="Arial"/>
        </w:rPr>
      </w:pPr>
      <w:r w:rsidRPr="00FC2C13">
        <w:rPr>
          <w:rFonts w:ascii="Arial" w:hAnsi="Arial" w:cs="Arial"/>
        </w:rPr>
        <w:lastRenderedPageBreak/>
        <w:t>Ta</w:t>
      </w:r>
      <w:r>
        <w:rPr>
          <w:rFonts w:ascii="Arial" w:hAnsi="Arial" w:cs="Arial"/>
        </w:rPr>
        <w:t>meside Inclusion Team- SEN and Educational Psychology</w:t>
      </w:r>
    </w:p>
    <w:p w:rsidR="00997454" w:rsidRDefault="00997454" w:rsidP="00997454">
      <w:pPr>
        <w:rPr>
          <w:noProof/>
          <w:lang w:eastAsia="en-GB"/>
        </w:rPr>
      </w:pPr>
    </w:p>
    <w:p w:rsidR="00997454" w:rsidRPr="00FC2C13" w:rsidRDefault="00997454" w:rsidP="00997454">
      <w:pPr>
        <w:rPr>
          <w:rFonts w:ascii="Arial" w:hAnsi="Arial" w:cs="Arial"/>
          <w:noProof/>
          <w:lang w:eastAsia="en-GB"/>
        </w:rPr>
      </w:pPr>
      <w:r w:rsidRPr="00FC2C13">
        <w:rPr>
          <w:rFonts w:ascii="Arial" w:hAnsi="Arial" w:cs="Arial"/>
          <w:noProof/>
          <w:lang w:eastAsia="en-GB"/>
        </w:rPr>
        <w:t xml:space="preserve">Our team are here and happy to help.  </w:t>
      </w:r>
    </w:p>
    <w:p w:rsidR="00997454" w:rsidRDefault="00997454" w:rsidP="00997454"/>
    <w:p w:rsidR="00997454" w:rsidRDefault="00997454" w:rsidP="00997454"/>
    <w:p w:rsidR="00997454" w:rsidRDefault="00997454" w:rsidP="00997454">
      <w:pPr>
        <w:jc w:val="center"/>
      </w:pPr>
      <w:r>
        <w:rPr>
          <w:noProof/>
          <w:lang w:eastAsia="en-GB"/>
        </w:rPr>
        <mc:AlternateContent>
          <mc:Choice Requires="wps">
            <w:drawing>
              <wp:anchor distT="0" distB="0" distL="114300" distR="114300" simplePos="0" relativeHeight="251659264" behindDoc="0" locked="0" layoutInCell="1" allowOverlap="1" wp14:anchorId="356D9F2F" wp14:editId="49809E66">
                <wp:simplePos x="0" y="0"/>
                <wp:positionH relativeFrom="column">
                  <wp:posOffset>1695450</wp:posOffset>
                </wp:positionH>
                <wp:positionV relativeFrom="paragraph">
                  <wp:posOffset>39370</wp:posOffset>
                </wp:positionV>
                <wp:extent cx="1466850" cy="6572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1466850"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Default="00997454" w:rsidP="00997454">
                            <w:pPr>
                              <w:jc w:val="center"/>
                            </w:pPr>
                            <w:r>
                              <w:t>Gill Baxby</w:t>
                            </w:r>
                          </w:p>
                          <w:p w:rsidR="00997454" w:rsidRDefault="00997454" w:rsidP="00997454">
                            <w:pPr>
                              <w:jc w:val="center"/>
                            </w:pPr>
                            <w:r>
                              <w:t>Inclusion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left:0;text-align:left;margin-left:133.5pt;margin-top:3.1pt;width:11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" fillcolor="#4f81bd [3204]" strokecolor="#243f60 [1604]" strokeweight="2pt">
                <v:textbox>
                  <w:txbxContent>
                    <w:p w:rsidR="00997454" w:rsidRDefault="00997454" w:rsidP="00997454">
                      <w:pPr>
                        <w:jc w:val="center"/>
                      </w:pPr>
                      <w:r>
                        <w:t>Gill Baxby</w:t>
                      </w:r>
                    </w:p>
                    <w:p w:rsidR="00997454" w:rsidRDefault="00997454" w:rsidP="00997454">
                      <w:pPr>
                        <w:jc w:val="center"/>
                      </w:pPr>
                      <w:r>
                        <w:t>Inclusion Manager</w:t>
                      </w:r>
                    </w:p>
                  </w:txbxContent>
                </v:textbox>
              </v:shape>
            </w:pict>
          </mc:Fallback>
        </mc:AlternateContent>
      </w:r>
    </w:p>
    <w:p w:rsidR="00997454" w:rsidRDefault="00FA366C" w:rsidP="00997454">
      <w:pPr>
        <w:jc w:val="center"/>
      </w:pPr>
      <w:r>
        <w:rPr>
          <w:noProof/>
          <w:lang w:eastAsia="en-GB"/>
        </w:rPr>
        <mc:AlternateContent>
          <mc:Choice Requires="wps">
            <w:drawing>
              <wp:anchor distT="0" distB="0" distL="114300" distR="114300" simplePos="0" relativeHeight="251664384" behindDoc="0" locked="0" layoutInCell="1" allowOverlap="1" wp14:anchorId="19CFB013" wp14:editId="4FA29794">
                <wp:simplePos x="0" y="0"/>
                <wp:positionH relativeFrom="column">
                  <wp:posOffset>4267200</wp:posOffset>
                </wp:positionH>
                <wp:positionV relativeFrom="paragraph">
                  <wp:posOffset>34925</wp:posOffset>
                </wp:positionV>
                <wp:extent cx="1009650" cy="1762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09650" cy="176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Default="00FB580B" w:rsidP="00997454">
                            <w:pPr>
                              <w:rPr>
                                <w:rFonts w:ascii="Arial" w:hAnsi="Arial" w:cs="Arial"/>
                                <w:sz w:val="16"/>
                                <w:szCs w:val="16"/>
                              </w:rPr>
                            </w:pPr>
                            <w:r>
                              <w:rPr>
                                <w:rFonts w:ascii="Arial" w:hAnsi="Arial" w:cs="Arial"/>
                                <w:sz w:val="16"/>
                                <w:szCs w:val="16"/>
                              </w:rPr>
                              <w:t>Tameside and Salford Executive Principal EP</w:t>
                            </w:r>
                            <w:r w:rsidR="00137EAA">
                              <w:rPr>
                                <w:rFonts w:ascii="Arial" w:hAnsi="Arial" w:cs="Arial"/>
                                <w:sz w:val="16"/>
                                <w:szCs w:val="16"/>
                              </w:rPr>
                              <w:t>, Claire Russell</w:t>
                            </w:r>
                            <w:r>
                              <w:rPr>
                                <w:rFonts w:ascii="Arial" w:hAnsi="Arial" w:cs="Arial"/>
                                <w:sz w:val="16"/>
                                <w:szCs w:val="16"/>
                              </w:rPr>
                              <w:t xml:space="preserve"> and </w:t>
                            </w:r>
                            <w:proofErr w:type="gramStart"/>
                            <w:r>
                              <w:rPr>
                                <w:rFonts w:ascii="Arial" w:hAnsi="Arial" w:cs="Arial"/>
                                <w:sz w:val="16"/>
                                <w:szCs w:val="16"/>
                              </w:rPr>
                              <w:t>D</w:t>
                            </w:r>
                            <w:bookmarkStart w:id="1" w:name="_GoBack"/>
                            <w:r>
                              <w:rPr>
                                <w:rFonts w:ascii="Arial" w:hAnsi="Arial" w:cs="Arial"/>
                                <w:sz w:val="16"/>
                                <w:szCs w:val="16"/>
                              </w:rPr>
                              <w:t>eputy  Executive</w:t>
                            </w:r>
                            <w:proofErr w:type="gramEnd"/>
                            <w:r>
                              <w:rPr>
                                <w:rFonts w:ascii="Arial" w:hAnsi="Arial" w:cs="Arial"/>
                                <w:sz w:val="16"/>
                                <w:szCs w:val="16"/>
                              </w:rPr>
                              <w:t xml:space="preserve"> Principal </w:t>
                            </w:r>
                            <w:r w:rsidR="00137EAA">
                              <w:rPr>
                                <w:rFonts w:ascii="Arial" w:hAnsi="Arial" w:cs="Arial"/>
                                <w:sz w:val="16"/>
                                <w:szCs w:val="16"/>
                              </w:rPr>
                              <w:t>, Jackie Lydon</w:t>
                            </w:r>
                            <w:r w:rsidR="00FA366C">
                              <w:rPr>
                                <w:rFonts w:ascii="Arial" w:hAnsi="Arial" w:cs="Arial"/>
                                <w:sz w:val="16"/>
                                <w:szCs w:val="16"/>
                              </w:rPr>
                              <w:t>.</w:t>
                            </w:r>
                          </w:p>
                          <w:p w:rsidR="00FA366C" w:rsidRPr="00331328" w:rsidRDefault="00FA366C" w:rsidP="00997454">
                            <w:pPr>
                              <w:rPr>
                                <w:rFonts w:ascii="Arial" w:hAnsi="Arial" w:cs="Arial"/>
                                <w:sz w:val="16"/>
                                <w:szCs w:val="16"/>
                              </w:rPr>
                            </w:pPr>
                            <w:r>
                              <w:rPr>
                                <w:rFonts w:ascii="Arial" w:hAnsi="Arial" w:cs="Arial"/>
                                <w:sz w:val="16"/>
                                <w:szCs w:val="16"/>
                              </w:rPr>
                              <w:t xml:space="preserve">Trainee EP – Freya </w:t>
                            </w:r>
                            <w:proofErr w:type="spellStart"/>
                            <w:r>
                              <w:rPr>
                                <w:rFonts w:ascii="Arial" w:hAnsi="Arial" w:cs="Arial"/>
                                <w:sz w:val="16"/>
                                <w:szCs w:val="16"/>
                              </w:rPr>
                              <w:t>Maries</w:t>
                            </w:r>
                            <w:proofErr w:type="spellEnd"/>
                            <w:r>
                              <w:rPr>
                                <w:rFonts w:ascii="Arial" w:hAnsi="Arial" w:cs="Arial"/>
                                <w:sz w:val="16"/>
                                <w:szCs w:val="16"/>
                              </w:rPr>
                              <w:t xml:space="preserve"> Collier </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36pt;margin-top:2.75pt;width:79.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" fillcolor="#4f81bd [3204]" strokecolor="#243f60 [1604]" strokeweight="2pt">
                <v:textbox>
                  <w:txbxContent>
                    <w:p w:rsidR="00997454" w:rsidRDefault="00FB580B" w:rsidP="00997454">
                      <w:pPr>
                        <w:rPr>
                          <w:rFonts w:ascii="Arial" w:hAnsi="Arial" w:cs="Arial"/>
                          <w:sz w:val="16"/>
                          <w:szCs w:val="16"/>
                        </w:rPr>
                      </w:pPr>
                      <w:r>
                        <w:rPr>
                          <w:rFonts w:ascii="Arial" w:hAnsi="Arial" w:cs="Arial"/>
                          <w:sz w:val="16"/>
                          <w:szCs w:val="16"/>
                        </w:rPr>
                        <w:t>Tameside and Salford Executive Principal EP</w:t>
                      </w:r>
                      <w:r w:rsidR="00137EAA">
                        <w:rPr>
                          <w:rFonts w:ascii="Arial" w:hAnsi="Arial" w:cs="Arial"/>
                          <w:sz w:val="16"/>
                          <w:szCs w:val="16"/>
                        </w:rPr>
                        <w:t>, Claire Russell</w:t>
                      </w:r>
                      <w:r>
                        <w:rPr>
                          <w:rFonts w:ascii="Arial" w:hAnsi="Arial" w:cs="Arial"/>
                          <w:sz w:val="16"/>
                          <w:szCs w:val="16"/>
                        </w:rPr>
                        <w:t xml:space="preserve"> and </w:t>
                      </w:r>
                      <w:proofErr w:type="gramStart"/>
                      <w:r>
                        <w:rPr>
                          <w:rFonts w:ascii="Arial" w:hAnsi="Arial" w:cs="Arial"/>
                          <w:sz w:val="16"/>
                          <w:szCs w:val="16"/>
                        </w:rPr>
                        <w:t>D</w:t>
                      </w:r>
                      <w:bookmarkStart w:id="2" w:name="_GoBack"/>
                      <w:r>
                        <w:rPr>
                          <w:rFonts w:ascii="Arial" w:hAnsi="Arial" w:cs="Arial"/>
                          <w:sz w:val="16"/>
                          <w:szCs w:val="16"/>
                        </w:rPr>
                        <w:t>eputy  Executive</w:t>
                      </w:r>
                      <w:proofErr w:type="gramEnd"/>
                      <w:r>
                        <w:rPr>
                          <w:rFonts w:ascii="Arial" w:hAnsi="Arial" w:cs="Arial"/>
                          <w:sz w:val="16"/>
                          <w:szCs w:val="16"/>
                        </w:rPr>
                        <w:t xml:space="preserve"> Principal </w:t>
                      </w:r>
                      <w:r w:rsidR="00137EAA">
                        <w:rPr>
                          <w:rFonts w:ascii="Arial" w:hAnsi="Arial" w:cs="Arial"/>
                          <w:sz w:val="16"/>
                          <w:szCs w:val="16"/>
                        </w:rPr>
                        <w:t>, Jackie Lydon</w:t>
                      </w:r>
                      <w:r w:rsidR="00FA366C">
                        <w:rPr>
                          <w:rFonts w:ascii="Arial" w:hAnsi="Arial" w:cs="Arial"/>
                          <w:sz w:val="16"/>
                          <w:szCs w:val="16"/>
                        </w:rPr>
                        <w:t>.</w:t>
                      </w:r>
                    </w:p>
                    <w:p w:rsidR="00FA366C" w:rsidRPr="00331328" w:rsidRDefault="00FA366C" w:rsidP="00997454">
                      <w:pPr>
                        <w:rPr>
                          <w:rFonts w:ascii="Arial" w:hAnsi="Arial" w:cs="Arial"/>
                          <w:sz w:val="16"/>
                          <w:szCs w:val="16"/>
                        </w:rPr>
                      </w:pPr>
                      <w:r>
                        <w:rPr>
                          <w:rFonts w:ascii="Arial" w:hAnsi="Arial" w:cs="Arial"/>
                          <w:sz w:val="16"/>
                          <w:szCs w:val="16"/>
                        </w:rPr>
                        <w:t xml:space="preserve">Trainee EP – Freya </w:t>
                      </w:r>
                      <w:proofErr w:type="spellStart"/>
                      <w:r>
                        <w:rPr>
                          <w:rFonts w:ascii="Arial" w:hAnsi="Arial" w:cs="Arial"/>
                          <w:sz w:val="16"/>
                          <w:szCs w:val="16"/>
                        </w:rPr>
                        <w:t>Maries</w:t>
                      </w:r>
                      <w:proofErr w:type="spellEnd"/>
                      <w:r>
                        <w:rPr>
                          <w:rFonts w:ascii="Arial" w:hAnsi="Arial" w:cs="Arial"/>
                          <w:sz w:val="16"/>
                          <w:szCs w:val="16"/>
                        </w:rPr>
                        <w:t xml:space="preserve"> Collier </w:t>
                      </w:r>
                      <w:bookmarkEnd w:id="2"/>
                    </w:p>
                  </w:txbxContent>
                </v:textbox>
              </v:rect>
            </w:pict>
          </mc:Fallback>
        </mc:AlternateContent>
      </w:r>
    </w:p>
    <w:p w:rsidR="00997454" w:rsidRDefault="00997454" w:rsidP="00997454">
      <w:pPr>
        <w:jc w:val="center"/>
      </w:pPr>
    </w:p>
    <w:p w:rsidR="00997454" w:rsidRDefault="00997454" w:rsidP="00997454">
      <w:pPr>
        <w:jc w:val="center"/>
      </w:pPr>
      <w:r>
        <w:rPr>
          <w:noProof/>
          <w:lang w:eastAsia="en-GB"/>
        </w:rPr>
        <mc:AlternateContent>
          <mc:Choice Requires="wps">
            <w:drawing>
              <wp:anchor distT="0" distB="0" distL="114300" distR="114300" simplePos="0" relativeHeight="251669504" behindDoc="0" locked="0" layoutInCell="1" allowOverlap="1" wp14:anchorId="61C3CD0A" wp14:editId="2F9DDF83">
                <wp:simplePos x="0" y="0"/>
                <wp:positionH relativeFrom="column">
                  <wp:posOffset>400050</wp:posOffset>
                </wp:positionH>
                <wp:positionV relativeFrom="paragraph">
                  <wp:posOffset>2604135</wp:posOffset>
                </wp:positionV>
                <wp:extent cx="895350" cy="1114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9535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Marie Kippax Stephens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31.5pt;margin-top:205.05pt;width:70.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Marie Kippax Stephens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56946720" wp14:editId="16451BDB">
                <wp:simplePos x="0" y="0"/>
                <wp:positionH relativeFrom="column">
                  <wp:posOffset>1476375</wp:posOffset>
                </wp:positionH>
                <wp:positionV relativeFrom="paragraph">
                  <wp:posOffset>2604135</wp:posOffset>
                </wp:positionV>
                <wp:extent cx="1076325" cy="11144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763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Maria Lyons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16.25pt;margin-top:205.05pt;width:84.7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Maria Lyons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3BE4DCB6" wp14:editId="55F40B0E">
                <wp:simplePos x="0" y="0"/>
                <wp:positionH relativeFrom="column">
                  <wp:posOffset>2076450</wp:posOffset>
                </wp:positionH>
                <wp:positionV relativeFrom="paragraph">
                  <wp:posOffset>107950</wp:posOffset>
                </wp:positionV>
                <wp:extent cx="914400" cy="1152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Heather Morris</w:t>
                            </w:r>
                          </w:p>
                          <w:p w:rsidR="00997454" w:rsidRPr="00331328" w:rsidRDefault="00997454" w:rsidP="00997454">
                            <w:pPr>
                              <w:jc w:val="center"/>
                              <w:rPr>
                                <w:rFonts w:ascii="Arial" w:hAnsi="Arial" w:cs="Arial"/>
                                <w:sz w:val="16"/>
                                <w:szCs w:val="16"/>
                              </w:rPr>
                            </w:pPr>
                            <w:r w:rsidRPr="00331328">
                              <w:rPr>
                                <w:rFonts w:ascii="Arial" w:hAnsi="Arial" w:cs="Arial"/>
                                <w:sz w:val="16"/>
                                <w:szCs w:val="16"/>
                              </w:rPr>
                              <w:t>SEN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left:0;text-align:left;margin-left:163.5pt;margin-top:8.5pt;width:1in;height:9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Heather Morris</w:t>
                      </w:r>
                    </w:p>
                    <w:p w:rsidR="00997454" w:rsidRPr="00331328" w:rsidRDefault="00997454" w:rsidP="00997454">
                      <w:pPr>
                        <w:jc w:val="center"/>
                        <w:rPr>
                          <w:rFonts w:ascii="Arial" w:hAnsi="Arial" w:cs="Arial"/>
                          <w:sz w:val="16"/>
                          <w:szCs w:val="16"/>
                        </w:rPr>
                      </w:pPr>
                      <w:r w:rsidRPr="00331328">
                        <w:rPr>
                          <w:rFonts w:ascii="Arial" w:hAnsi="Arial" w:cs="Arial"/>
                          <w:sz w:val="16"/>
                          <w:szCs w:val="16"/>
                        </w:rPr>
                        <w:t>SEN Manager</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0E59093B" wp14:editId="08C3DA8E">
                <wp:simplePos x="0" y="0"/>
                <wp:positionH relativeFrom="column">
                  <wp:posOffset>1019175</wp:posOffset>
                </wp:positionH>
                <wp:positionV relativeFrom="paragraph">
                  <wp:posOffset>107950</wp:posOffset>
                </wp:positionV>
                <wp:extent cx="914400" cy="1152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rPr>
                                <w:rFonts w:ascii="Arial" w:hAnsi="Arial" w:cs="Arial"/>
                                <w:sz w:val="16"/>
                                <w:szCs w:val="16"/>
                              </w:rPr>
                            </w:pPr>
                            <w:r w:rsidRPr="00331328">
                              <w:rPr>
                                <w:rFonts w:ascii="Arial" w:hAnsi="Arial" w:cs="Arial"/>
                                <w:sz w:val="16"/>
                                <w:szCs w:val="16"/>
                              </w:rPr>
                              <w:t xml:space="preserve">    Mandy     Clark- Post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6" style="position:absolute;left:0;text-align:left;margin-left:80.25pt;margin-top:8.5pt;width:1in;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" fillcolor="#4f81bd [3204]" strokecolor="#243f60 [1604]" strokeweight="2pt">
                <v:textbox>
                  <w:txbxContent>
                    <w:p w:rsidR="00997454" w:rsidRPr="00331328" w:rsidRDefault="00997454" w:rsidP="00997454">
                      <w:pPr>
                        <w:rPr>
                          <w:rFonts w:ascii="Arial" w:hAnsi="Arial" w:cs="Arial"/>
                          <w:sz w:val="16"/>
                          <w:szCs w:val="16"/>
                        </w:rPr>
                      </w:pPr>
                      <w:r w:rsidRPr="00331328">
                        <w:rPr>
                          <w:rFonts w:ascii="Arial" w:hAnsi="Arial" w:cs="Arial"/>
                          <w:sz w:val="16"/>
                          <w:szCs w:val="16"/>
                        </w:rPr>
                        <w:t xml:space="preserve">    Mandy     Clark- Post 16</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5CA41CF3" wp14:editId="1EF78C4B">
                <wp:simplePos x="0" y="0"/>
                <wp:positionH relativeFrom="column">
                  <wp:posOffset>-66675</wp:posOffset>
                </wp:positionH>
                <wp:positionV relativeFrom="paragraph">
                  <wp:posOffset>108585</wp:posOffset>
                </wp:positionV>
                <wp:extent cx="914400" cy="11525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Rebecca</w:t>
                            </w:r>
                          </w:p>
                          <w:p w:rsidR="00997454" w:rsidRPr="00331328" w:rsidRDefault="00997454" w:rsidP="00997454">
                            <w:pPr>
                              <w:jc w:val="center"/>
                              <w:rPr>
                                <w:rFonts w:ascii="Arial" w:hAnsi="Arial" w:cs="Arial"/>
                                <w:sz w:val="16"/>
                                <w:szCs w:val="16"/>
                              </w:rPr>
                            </w:pPr>
                            <w:r w:rsidRPr="00331328">
                              <w:rPr>
                                <w:rFonts w:ascii="Arial" w:hAnsi="Arial" w:cs="Arial"/>
                                <w:sz w:val="16"/>
                                <w:szCs w:val="16"/>
                              </w:rPr>
                              <w:t>Underwood</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Finance and </w:t>
                            </w:r>
                            <w:proofErr w:type="gramStart"/>
                            <w:r w:rsidRPr="00331328">
                              <w:rPr>
                                <w:rFonts w:ascii="Arial" w:hAnsi="Arial" w:cs="Arial"/>
                                <w:sz w:val="16"/>
                                <w:szCs w:val="16"/>
                              </w:rPr>
                              <w:t xml:space="preserve">Information </w:t>
                            </w:r>
                            <w:r>
                              <w:rPr>
                                <w:rFonts w:ascii="Arial" w:hAnsi="Arial" w:cs="Arial"/>
                                <w:sz w:val="16"/>
                                <w:szCs w:val="16"/>
                              </w:rPr>
                              <w:t xml:space="preserve"> Officer</w:t>
                            </w:r>
                            <w:proofErr w:type="gramEnd"/>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7" style="position:absolute;left:0;text-align:left;margin-left:-5.25pt;margin-top:8.55pt;width:1in;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Rebecca</w:t>
                      </w:r>
                    </w:p>
                    <w:p w:rsidR="00997454" w:rsidRPr="00331328" w:rsidRDefault="00997454" w:rsidP="00997454">
                      <w:pPr>
                        <w:jc w:val="center"/>
                        <w:rPr>
                          <w:rFonts w:ascii="Arial" w:hAnsi="Arial" w:cs="Arial"/>
                          <w:sz w:val="16"/>
                          <w:szCs w:val="16"/>
                        </w:rPr>
                      </w:pPr>
                      <w:r w:rsidRPr="00331328">
                        <w:rPr>
                          <w:rFonts w:ascii="Arial" w:hAnsi="Arial" w:cs="Arial"/>
                          <w:sz w:val="16"/>
                          <w:szCs w:val="16"/>
                        </w:rPr>
                        <w:t>Underwood</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Finance and </w:t>
                      </w:r>
                      <w:proofErr w:type="gramStart"/>
                      <w:r w:rsidRPr="00331328">
                        <w:rPr>
                          <w:rFonts w:ascii="Arial" w:hAnsi="Arial" w:cs="Arial"/>
                          <w:sz w:val="16"/>
                          <w:szCs w:val="16"/>
                        </w:rPr>
                        <w:t xml:space="preserve">Information </w:t>
                      </w:r>
                      <w:r>
                        <w:rPr>
                          <w:rFonts w:ascii="Arial" w:hAnsi="Arial" w:cs="Arial"/>
                          <w:sz w:val="16"/>
                          <w:szCs w:val="16"/>
                        </w:rPr>
                        <w:t xml:space="preserve"> Officer</w:t>
                      </w:r>
                      <w:proofErr w:type="gramEnd"/>
                    </w:p>
                    <w:p w:rsidR="00997454" w:rsidRDefault="00997454" w:rsidP="00997454">
                      <w:pPr>
                        <w:jc w:val="center"/>
                      </w:pPr>
                    </w:p>
                  </w:txbxContent>
                </v:textbox>
              </v:rect>
            </w:pict>
          </mc:Fallback>
        </mc:AlternateContent>
      </w:r>
    </w:p>
    <w:p w:rsidR="00997454" w:rsidRPr="0027726A" w:rsidRDefault="00997454" w:rsidP="00997454"/>
    <w:p w:rsidR="00997454" w:rsidRPr="0027726A" w:rsidRDefault="00997454" w:rsidP="00997454"/>
    <w:p w:rsidR="00997454" w:rsidRPr="0027726A" w:rsidRDefault="00997454" w:rsidP="00997454"/>
    <w:p w:rsidR="00FA366C" w:rsidRPr="00FA366C" w:rsidRDefault="00745443" w:rsidP="00FA366C">
      <w:pPr>
        <w:tabs>
          <w:tab w:val="left" w:pos="5670"/>
        </w:tabs>
        <w:rPr>
          <w:u w:val="single"/>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5867400</wp:posOffset>
                </wp:positionH>
                <wp:positionV relativeFrom="paragraph">
                  <wp:posOffset>39370</wp:posOffset>
                </wp:positionV>
                <wp:extent cx="714375" cy="1038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71437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2888" w:rsidRDefault="00CF2888" w:rsidP="00CF2888">
                            <w:pPr>
                              <w:jc w:val="center"/>
                              <w:rPr>
                                <w:sz w:val="16"/>
                                <w:szCs w:val="16"/>
                              </w:rPr>
                            </w:pPr>
                            <w:r>
                              <w:rPr>
                                <w:sz w:val="16"/>
                                <w:szCs w:val="16"/>
                              </w:rPr>
                              <w:t xml:space="preserve">SEN Caseworker </w:t>
                            </w:r>
                          </w:p>
                          <w:p w:rsidR="00CF2888" w:rsidRPr="00CF2888" w:rsidRDefault="00CF2888" w:rsidP="00CF2888">
                            <w:pPr>
                              <w:jc w:val="center"/>
                              <w:rPr>
                                <w:sz w:val="16"/>
                                <w:szCs w:val="16"/>
                              </w:rPr>
                            </w:pPr>
                            <w:r>
                              <w:rPr>
                                <w:sz w:val="16"/>
                                <w:szCs w:val="16"/>
                              </w:rPr>
                              <w:t>Lizzie Hopkins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margin-left:462pt;margin-top:3.1pt;width:56.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" fillcolor="#4f81bd [3204]" strokecolor="#243f60 [1604]" strokeweight="2pt">
                <v:textbox>
                  <w:txbxContent>
                    <w:p w:rsidR="00CF2888" w:rsidRDefault="00CF2888" w:rsidP="00CF2888">
                      <w:pPr>
                        <w:jc w:val="center"/>
                        <w:rPr>
                          <w:sz w:val="16"/>
                          <w:szCs w:val="16"/>
                        </w:rPr>
                      </w:pPr>
                      <w:r>
                        <w:rPr>
                          <w:sz w:val="16"/>
                          <w:szCs w:val="16"/>
                        </w:rPr>
                        <w:t xml:space="preserve">SEN Caseworker </w:t>
                      </w:r>
                    </w:p>
                    <w:p w:rsidR="00CF2888" w:rsidRPr="00CF2888" w:rsidRDefault="00CF2888" w:rsidP="00CF2888">
                      <w:pPr>
                        <w:jc w:val="center"/>
                        <w:rPr>
                          <w:sz w:val="16"/>
                          <w:szCs w:val="16"/>
                        </w:rPr>
                      </w:pPr>
                      <w:r>
                        <w:rPr>
                          <w:sz w:val="16"/>
                          <w:szCs w:val="16"/>
                        </w:rPr>
                        <w:t xml:space="preserve">Lizzie </w:t>
                      </w:r>
                      <w:r>
                        <w:rPr>
                          <w:sz w:val="16"/>
                          <w:szCs w:val="16"/>
                        </w:rPr>
                        <w:t>Hopkins</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5929BFFB" wp14:editId="31B6D886">
                <wp:simplePos x="0" y="0"/>
                <wp:positionH relativeFrom="column">
                  <wp:posOffset>4629150</wp:posOffset>
                </wp:positionH>
                <wp:positionV relativeFrom="paragraph">
                  <wp:posOffset>39370</wp:posOffset>
                </wp:positionV>
                <wp:extent cx="1162050" cy="10953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620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443" w:rsidRDefault="00B338C1" w:rsidP="00745443">
                            <w:pPr>
                              <w:jc w:val="center"/>
                            </w:pPr>
                            <w:proofErr w:type="gramStart"/>
                            <w:r>
                              <w:t>SEN  (</w:t>
                            </w:r>
                            <w:proofErr w:type="gramEnd"/>
                            <w:r>
                              <w:t xml:space="preserve"> LAC)</w:t>
                            </w:r>
                          </w:p>
                          <w:p w:rsidR="00745443" w:rsidRDefault="00B338C1" w:rsidP="00745443">
                            <w:pPr>
                              <w:jc w:val="center"/>
                            </w:pPr>
                            <w:r>
                              <w:t>Caseworker</w:t>
                            </w:r>
                          </w:p>
                          <w:p w:rsidR="00B338C1" w:rsidRDefault="00B338C1" w:rsidP="00745443">
                            <w:pPr>
                              <w:jc w:val="center"/>
                            </w:pPr>
                            <w:r>
                              <w:t xml:space="preserve">Hecabe du </w:t>
                            </w:r>
                            <w:proofErr w:type="spellStart"/>
                            <w:r>
                              <w:t>Fraisse</w:t>
                            </w:r>
                            <w:proofErr w:type="spellEnd"/>
                          </w:p>
                          <w:p w:rsidR="00B338C1" w:rsidRDefault="00B338C1" w:rsidP="00D63C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364.5pt;margin-top:3.1pt;width:91.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" fillcolor="#4f81bd [3204]" strokecolor="#243f60 [1604]" strokeweight="2pt">
                <v:textbox>
                  <w:txbxContent>
                    <w:p w:rsidR="00745443" w:rsidRDefault="00B338C1" w:rsidP="00745443">
                      <w:pPr>
                        <w:jc w:val="center"/>
                      </w:pPr>
                      <w:proofErr w:type="gramStart"/>
                      <w:r>
                        <w:t>SEN  (</w:t>
                      </w:r>
                      <w:proofErr w:type="gramEnd"/>
                      <w:r>
                        <w:t xml:space="preserve"> LAC)</w:t>
                      </w:r>
                    </w:p>
                    <w:p w:rsidR="00745443" w:rsidRDefault="00B338C1" w:rsidP="00745443">
                      <w:pPr>
                        <w:jc w:val="center"/>
                      </w:pPr>
                      <w:r>
                        <w:t>Caseworker</w:t>
                      </w:r>
                    </w:p>
                    <w:p w:rsidR="00B338C1" w:rsidRDefault="00B338C1" w:rsidP="00745443">
                      <w:pPr>
                        <w:jc w:val="center"/>
                      </w:pPr>
                      <w:r>
                        <w:t xml:space="preserve">Hecabe du </w:t>
                      </w:r>
                      <w:proofErr w:type="spellStart"/>
                      <w:r>
                        <w:t>Fraisse</w:t>
                      </w:r>
                      <w:proofErr w:type="spellEnd"/>
                    </w:p>
                    <w:p w:rsidR="00B338C1" w:rsidRDefault="00B338C1" w:rsidP="00D63C70">
                      <w:pPr>
                        <w:jc w:val="center"/>
                      </w:pP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6FF58DC7" wp14:editId="3A4D1157">
                <wp:simplePos x="0" y="0"/>
                <wp:positionH relativeFrom="column">
                  <wp:posOffset>2400301</wp:posOffset>
                </wp:positionH>
                <wp:positionV relativeFrom="paragraph">
                  <wp:posOffset>39370</wp:posOffset>
                </wp:positionV>
                <wp:extent cx="1009650" cy="1038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096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443" w:rsidRDefault="00A16EDB" w:rsidP="00997454">
                            <w:pPr>
                              <w:jc w:val="center"/>
                              <w:rPr>
                                <w:rFonts w:ascii="Arial" w:hAnsi="Arial" w:cs="Arial"/>
                                <w:sz w:val="16"/>
                                <w:szCs w:val="16"/>
                              </w:rPr>
                            </w:pPr>
                            <w:r>
                              <w:rPr>
                                <w:rFonts w:ascii="Arial" w:hAnsi="Arial" w:cs="Arial"/>
                                <w:sz w:val="16"/>
                                <w:szCs w:val="16"/>
                              </w:rPr>
                              <w:t>Alexis Holt Garner</w:t>
                            </w:r>
                          </w:p>
                          <w:p w:rsidR="00997454" w:rsidRPr="00331328" w:rsidRDefault="00A16EDB" w:rsidP="00997454">
                            <w:pPr>
                              <w:jc w:val="center"/>
                              <w:rPr>
                                <w:rFonts w:ascii="Arial" w:hAnsi="Arial" w:cs="Arial"/>
                                <w:sz w:val="16"/>
                                <w:szCs w:val="16"/>
                              </w:rPr>
                            </w:pPr>
                            <w:r>
                              <w:rPr>
                                <w:rFonts w:ascii="Arial" w:hAnsi="Arial" w:cs="Arial"/>
                                <w:sz w:val="16"/>
                                <w:szCs w:val="16"/>
                              </w:rPr>
                              <w:t xml:space="preserve"> </w:t>
                            </w:r>
                            <w:r w:rsidR="00997454">
                              <w:rPr>
                                <w:rFonts w:ascii="Arial" w:hAnsi="Arial" w:cs="Arial"/>
                                <w:sz w:val="16"/>
                                <w:szCs w:val="16"/>
                              </w:rPr>
                              <w:t xml:space="preserve">SEN </w:t>
                            </w:r>
                            <w:r w:rsidR="00997454" w:rsidRPr="00331328">
                              <w:rPr>
                                <w:rFonts w:ascii="Arial" w:hAnsi="Arial" w:cs="Arial"/>
                                <w:sz w:val="16"/>
                                <w:szCs w:val="16"/>
                              </w:rPr>
                              <w:t>Caseworker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189pt;margin-top:3.1pt;width:79.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" fillcolor="#4f81bd [3204]" strokecolor="#243f60 [1604]" strokeweight="2pt">
                <v:textbox>
                  <w:txbxContent>
                    <w:p w:rsidR="00745443" w:rsidRDefault="00A16EDB" w:rsidP="00997454">
                      <w:pPr>
                        <w:jc w:val="center"/>
                        <w:rPr>
                          <w:rFonts w:ascii="Arial" w:hAnsi="Arial" w:cs="Arial"/>
                          <w:sz w:val="16"/>
                          <w:szCs w:val="16"/>
                        </w:rPr>
                      </w:pPr>
                      <w:r>
                        <w:rPr>
                          <w:rFonts w:ascii="Arial" w:hAnsi="Arial" w:cs="Arial"/>
                          <w:sz w:val="16"/>
                          <w:szCs w:val="16"/>
                        </w:rPr>
                        <w:t>Alexis Holt Garner</w:t>
                      </w:r>
                    </w:p>
                    <w:p w:rsidR="00997454" w:rsidRPr="00331328" w:rsidRDefault="00A16EDB" w:rsidP="00997454">
                      <w:pPr>
                        <w:jc w:val="center"/>
                        <w:rPr>
                          <w:rFonts w:ascii="Arial" w:hAnsi="Arial" w:cs="Arial"/>
                          <w:sz w:val="16"/>
                          <w:szCs w:val="16"/>
                        </w:rPr>
                      </w:pPr>
                      <w:r>
                        <w:rPr>
                          <w:rFonts w:ascii="Arial" w:hAnsi="Arial" w:cs="Arial"/>
                          <w:sz w:val="16"/>
                          <w:szCs w:val="16"/>
                        </w:rPr>
                        <w:t xml:space="preserve"> </w:t>
                      </w:r>
                      <w:r w:rsidR="00997454">
                        <w:rPr>
                          <w:rFonts w:ascii="Arial" w:hAnsi="Arial" w:cs="Arial"/>
                          <w:sz w:val="16"/>
                          <w:szCs w:val="16"/>
                        </w:rPr>
                        <w:t xml:space="preserve">SEN </w:t>
                      </w:r>
                      <w:r w:rsidR="00997454" w:rsidRPr="00331328">
                        <w:rPr>
                          <w:rFonts w:ascii="Arial" w:hAnsi="Arial" w:cs="Arial"/>
                          <w:sz w:val="16"/>
                          <w:szCs w:val="16"/>
                        </w:rPr>
                        <w:t>Caseworker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399F0ECC" wp14:editId="260779EF">
                <wp:simplePos x="0" y="0"/>
                <wp:positionH relativeFrom="column">
                  <wp:posOffset>1295401</wp:posOffset>
                </wp:positionH>
                <wp:positionV relativeFrom="paragraph">
                  <wp:posOffset>39370</wp:posOffset>
                </wp:positionV>
                <wp:extent cx="10287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2870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Wendy Young</w:t>
                            </w:r>
                          </w:p>
                          <w:p w:rsidR="00997454" w:rsidRPr="00331328" w:rsidRDefault="00997454" w:rsidP="00997454">
                            <w:pPr>
                              <w:jc w:val="center"/>
                              <w:rPr>
                                <w:rFonts w:ascii="Arial" w:hAnsi="Arial" w:cs="Arial"/>
                                <w:sz w:val="16"/>
                                <w:szCs w:val="16"/>
                              </w:rPr>
                            </w:pPr>
                            <w:r>
                              <w:rPr>
                                <w:rFonts w:ascii="Arial" w:hAnsi="Arial" w:cs="Arial"/>
                                <w:sz w:val="16"/>
                                <w:szCs w:val="16"/>
                              </w:rPr>
                              <w:t xml:space="preserve">SEN </w:t>
                            </w:r>
                            <w:r w:rsidRPr="00331328">
                              <w:rPr>
                                <w:rFonts w:ascii="Arial" w:hAnsi="Arial" w:cs="Arial"/>
                                <w:sz w:val="16"/>
                                <w:szCs w:val="16"/>
                              </w:rPr>
                              <w:t>Caseworker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8" style="position:absolute;margin-left:102pt;margin-top:3.1pt;width:8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Wendy Young</w:t>
                      </w:r>
                    </w:p>
                    <w:p w:rsidR="00997454" w:rsidRPr="00331328" w:rsidRDefault="00997454" w:rsidP="00997454">
                      <w:pPr>
                        <w:jc w:val="center"/>
                        <w:rPr>
                          <w:rFonts w:ascii="Arial" w:hAnsi="Arial" w:cs="Arial"/>
                          <w:sz w:val="16"/>
                          <w:szCs w:val="16"/>
                        </w:rPr>
                      </w:pPr>
                      <w:r>
                        <w:rPr>
                          <w:rFonts w:ascii="Arial" w:hAnsi="Arial" w:cs="Arial"/>
                          <w:sz w:val="16"/>
                          <w:szCs w:val="16"/>
                        </w:rPr>
                        <w:t xml:space="preserve">SEN </w:t>
                      </w:r>
                      <w:r w:rsidRPr="00331328">
                        <w:rPr>
                          <w:rFonts w:ascii="Arial" w:hAnsi="Arial" w:cs="Arial"/>
                          <w:sz w:val="16"/>
                          <w:szCs w:val="16"/>
                        </w:rPr>
                        <w:t>Caseworker</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07DD86CA" wp14:editId="5888B95D">
                <wp:simplePos x="0" y="0"/>
                <wp:positionH relativeFrom="column">
                  <wp:posOffset>257175</wp:posOffset>
                </wp:positionH>
                <wp:positionV relativeFrom="paragraph">
                  <wp:posOffset>39370</wp:posOffset>
                </wp:positionV>
                <wp:extent cx="9620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Thomas Powell</w:t>
                            </w:r>
                          </w:p>
                          <w:p w:rsidR="00997454" w:rsidRPr="00331328" w:rsidRDefault="00997454" w:rsidP="00997454">
                            <w:pPr>
                              <w:jc w:val="center"/>
                              <w:rPr>
                                <w:rFonts w:ascii="Arial" w:hAnsi="Arial" w:cs="Arial"/>
                                <w:sz w:val="16"/>
                                <w:szCs w:val="16"/>
                              </w:rPr>
                            </w:pPr>
                            <w:r>
                              <w:rPr>
                                <w:rFonts w:ascii="Arial" w:hAnsi="Arial" w:cs="Arial"/>
                                <w:sz w:val="16"/>
                                <w:szCs w:val="16"/>
                              </w:rPr>
                              <w:t xml:space="preserve"> SEN </w:t>
                            </w:r>
                            <w:r w:rsidRPr="00331328">
                              <w:rPr>
                                <w:rFonts w:ascii="Arial" w:hAnsi="Arial" w:cs="Arial"/>
                                <w:sz w:val="16"/>
                                <w:szCs w:val="16"/>
                              </w:rPr>
                              <w:t>Caseworker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9" style="position:absolute;margin-left:20.25pt;margin-top:3.1pt;width:75.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Thomas Powell</w:t>
                      </w:r>
                    </w:p>
                    <w:p w:rsidR="00997454" w:rsidRPr="00331328" w:rsidRDefault="00997454" w:rsidP="00997454">
                      <w:pPr>
                        <w:jc w:val="center"/>
                        <w:rPr>
                          <w:rFonts w:ascii="Arial" w:hAnsi="Arial" w:cs="Arial"/>
                          <w:sz w:val="16"/>
                          <w:szCs w:val="16"/>
                        </w:rPr>
                      </w:pPr>
                      <w:r>
                        <w:rPr>
                          <w:rFonts w:ascii="Arial" w:hAnsi="Arial" w:cs="Arial"/>
                          <w:sz w:val="16"/>
                          <w:szCs w:val="16"/>
                        </w:rPr>
                        <w:t xml:space="preserve"> SEN </w:t>
                      </w:r>
                      <w:r w:rsidRPr="00331328">
                        <w:rPr>
                          <w:rFonts w:ascii="Arial" w:hAnsi="Arial" w:cs="Arial"/>
                          <w:sz w:val="16"/>
                          <w:szCs w:val="16"/>
                        </w:rPr>
                        <w:t>Caseworker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103C17A7" wp14:editId="6C64269A">
                <wp:simplePos x="0" y="0"/>
                <wp:positionH relativeFrom="column">
                  <wp:posOffset>-1038225</wp:posOffset>
                </wp:positionH>
                <wp:positionV relativeFrom="paragraph">
                  <wp:posOffset>39370</wp:posOffset>
                </wp:positionV>
                <wp:extent cx="12287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287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443" w:rsidRDefault="00745443" w:rsidP="00745443">
                            <w:pPr>
                              <w:jc w:val="center"/>
                            </w:pPr>
                            <w:r>
                              <w:t>Denise Nelson</w:t>
                            </w:r>
                          </w:p>
                          <w:p w:rsidR="00A16EDB" w:rsidRDefault="00BB790F" w:rsidP="00745443">
                            <w:pPr>
                              <w:jc w:val="center"/>
                            </w:pPr>
                            <w:r>
                              <w:t xml:space="preserve">SEN Caseworker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margin-left:-81.75pt;margin-top:3.1pt;width:96.7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" fillcolor="#4f81bd [3204]" strokecolor="#243f60 [1604]" strokeweight="2pt">
                <v:textbox>
                  <w:txbxContent>
                    <w:p w:rsidR="00745443" w:rsidRDefault="00745443" w:rsidP="00745443">
                      <w:pPr>
                        <w:jc w:val="center"/>
                      </w:pPr>
                      <w:r>
                        <w:t>Denise Nelson</w:t>
                      </w:r>
                    </w:p>
                    <w:p w:rsidR="00A16EDB" w:rsidRDefault="00BB790F" w:rsidP="00745443">
                      <w:pPr>
                        <w:jc w:val="center"/>
                      </w:pPr>
                      <w:r>
                        <w:t xml:space="preserve">SEN Caseworker </w:t>
                      </w:r>
                    </w:p>
                  </w:txbxContent>
                </v:textbox>
              </v:rect>
            </w:pict>
          </mc:Fallback>
        </mc:AlternateContent>
      </w:r>
    </w:p>
    <w:p w:rsidR="00997454" w:rsidRPr="00FA366C" w:rsidRDefault="00997454" w:rsidP="00997454">
      <w:pPr>
        <w:rPr>
          <w:u w:val="single"/>
        </w:rPr>
      </w:pPr>
    </w:p>
    <w:p w:rsidR="00997454" w:rsidRPr="0027726A" w:rsidRDefault="00997454" w:rsidP="00997454"/>
    <w:p w:rsidR="00997454" w:rsidRPr="0027726A" w:rsidRDefault="00997454" w:rsidP="00997454"/>
    <w:p w:rsidR="00997454" w:rsidRPr="0027726A" w:rsidRDefault="00997454" w:rsidP="00997454">
      <w:r>
        <w:rPr>
          <w:noProof/>
          <w:lang w:eastAsia="en-GB"/>
        </w:rPr>
        <mc:AlternateContent>
          <mc:Choice Requires="wps">
            <w:drawing>
              <wp:anchor distT="0" distB="0" distL="114300" distR="114300" simplePos="0" relativeHeight="251672576" behindDoc="0" locked="0" layoutInCell="1" allowOverlap="1" wp14:anchorId="20D201DB" wp14:editId="339DE3D5">
                <wp:simplePos x="0" y="0"/>
                <wp:positionH relativeFrom="column">
                  <wp:posOffset>3905250</wp:posOffset>
                </wp:positionH>
                <wp:positionV relativeFrom="paragraph">
                  <wp:posOffset>20320</wp:posOffset>
                </wp:positionV>
                <wp:extent cx="933450" cy="11144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3345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Jan Redfern</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Admin </w:t>
                            </w:r>
                            <w:r>
                              <w:rPr>
                                <w:rFonts w:ascii="Arial" w:hAnsi="Arial" w:cs="Arial"/>
                                <w:sz w:val="16"/>
                                <w:szCs w:val="16"/>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307.5pt;margin-top:1.6pt;width:73.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Jan Redfern</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Admin </w:t>
                      </w:r>
                      <w:r>
                        <w:rPr>
                          <w:rFonts w:ascii="Arial" w:hAnsi="Arial" w:cs="Arial"/>
                          <w:sz w:val="16"/>
                          <w:szCs w:val="16"/>
                        </w:rPr>
                        <w:t>Officer</w:t>
                      </w:r>
                    </w:p>
                  </w:txbxContent>
                </v:textbox>
              </v:rect>
            </w:pict>
          </mc:Fallback>
        </mc:AlternateContent>
      </w:r>
    </w:p>
    <w:p w:rsidR="00997454" w:rsidRPr="0027726A" w:rsidRDefault="00997454" w:rsidP="00997454"/>
    <w:p w:rsidR="00997454" w:rsidRDefault="00997454" w:rsidP="00997454"/>
    <w:p w:rsidR="00997454" w:rsidRDefault="00997454" w:rsidP="00997454">
      <w:pPr>
        <w:tabs>
          <w:tab w:val="left" w:pos="7830"/>
        </w:tabs>
      </w:pPr>
      <w:r>
        <w:tab/>
      </w:r>
    </w:p>
    <w:p w:rsidR="00997454" w:rsidRDefault="00997454" w:rsidP="00997454">
      <w:pPr>
        <w:tabs>
          <w:tab w:val="left" w:pos="7830"/>
        </w:tabs>
      </w:pPr>
    </w:p>
    <w:p w:rsidR="00997454" w:rsidRPr="003B2770" w:rsidRDefault="00997454" w:rsidP="00997454">
      <w:pPr>
        <w:jc w:val="center"/>
        <w:rPr>
          <w:rFonts w:ascii="Arial" w:hAnsi="Arial" w:cs="Arial"/>
          <w:b/>
          <w:sz w:val="28"/>
          <w:szCs w:val="28"/>
        </w:rPr>
      </w:pPr>
      <w:r w:rsidRPr="003B2770">
        <w:rPr>
          <w:rFonts w:ascii="Arial" w:hAnsi="Arial" w:cs="Arial"/>
          <w:b/>
          <w:sz w:val="28"/>
          <w:szCs w:val="28"/>
        </w:rPr>
        <w:t>The SEN Team can be contacted on 0161 342 4433</w:t>
      </w:r>
    </w:p>
    <w:p w:rsidR="00997454" w:rsidRDefault="00997454" w:rsidP="00997454">
      <w:pPr>
        <w:jc w:val="center"/>
      </w:pPr>
      <w:r w:rsidRPr="003B2770">
        <w:rPr>
          <w:rFonts w:ascii="Arial" w:hAnsi="Arial" w:cs="Arial"/>
          <w:b/>
          <w:sz w:val="28"/>
          <w:szCs w:val="28"/>
        </w:rPr>
        <w:t>E-mail: senteam@tameside.gov.uk</w:t>
      </w:r>
    </w:p>
    <w:p w:rsidR="00997454" w:rsidRPr="0027726A" w:rsidRDefault="00997454" w:rsidP="00997454">
      <w:pPr>
        <w:tabs>
          <w:tab w:val="left" w:pos="7830"/>
        </w:tabs>
      </w:pPr>
    </w:p>
    <w:p w:rsidR="005874DC" w:rsidRPr="00242439" w:rsidRDefault="005874DC" w:rsidP="00EF2F32">
      <w:pPr>
        <w:rPr>
          <w:rFonts w:ascii="Arial" w:hAnsi="Arial" w:cs="Arial"/>
        </w:rPr>
      </w:pPr>
    </w:p>
    <w:sectPr w:rsidR="005874DC" w:rsidRPr="00242439" w:rsidSect="003023A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B7" w:rsidRDefault="00AE3EB7" w:rsidP="005874DC">
      <w:pPr>
        <w:spacing w:after="0" w:line="240" w:lineRule="auto"/>
      </w:pPr>
      <w:r>
        <w:separator/>
      </w:r>
    </w:p>
  </w:endnote>
  <w:endnote w:type="continuationSeparator" w:id="0">
    <w:p w:rsidR="00AE3EB7" w:rsidRDefault="00AE3EB7" w:rsidP="0058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B7" w:rsidRDefault="00AE3EB7" w:rsidP="005874DC">
      <w:pPr>
        <w:spacing w:after="0" w:line="240" w:lineRule="auto"/>
      </w:pPr>
      <w:r>
        <w:separator/>
      </w:r>
    </w:p>
  </w:footnote>
  <w:footnote w:type="continuationSeparator" w:id="0">
    <w:p w:rsidR="00AE3EB7" w:rsidRDefault="00AE3EB7" w:rsidP="0058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DC" w:rsidRDefault="005874DC">
    <w:pPr>
      <w:pStyle w:val="Heade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9263371" wp14:editId="69902913">
              <wp:simplePos x="0" y="0"/>
              <wp:positionH relativeFrom="margin">
                <wp:posOffset>-914400</wp:posOffset>
              </wp:positionH>
              <wp:positionV relativeFrom="margin">
                <wp:posOffset>-927100</wp:posOffset>
              </wp:positionV>
              <wp:extent cx="7556500" cy="558800"/>
              <wp:effectExtent l="0" t="0" r="635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558800"/>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4DC" w:rsidRPr="005874DC" w:rsidRDefault="005874DC" w:rsidP="00297185">
                          <w:pPr>
                            <w:jc w:val="center"/>
                            <w:rPr>
                              <w:rFonts w:ascii="Arial" w:hAnsi="Arial" w:cs="Arial"/>
                              <w:b/>
                              <w:i/>
                              <w:color w:val="FFFFFF"/>
                              <w:sz w:val="36"/>
                              <w:szCs w:val="20"/>
                            </w:rPr>
                          </w:pPr>
                          <w:r w:rsidRPr="005874DC">
                            <w:rPr>
                              <w:rFonts w:ascii="Arial" w:hAnsi="Arial" w:cs="Arial"/>
                              <w:b/>
                              <w:i/>
                              <w:color w:val="FFFFFF"/>
                              <w:sz w:val="36"/>
                              <w:szCs w:val="20"/>
                            </w:rPr>
                            <w:t>Special Educational Needs - TAMESIDE</w:t>
                          </w:r>
                        </w:p>
                        <w:p w:rsidR="005874DC" w:rsidRPr="005874DC" w:rsidRDefault="005874DC" w:rsidP="005874DC">
                          <w:pPr>
                            <w:jc w:val="cente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margin-left:-1in;margin-top:-73pt;width:595pt;height: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" fillcolor="#2f83ff" stroked="f">
              <v:textbox>
                <w:txbxContent>
                  <w:p w:rsidR="005874DC" w:rsidRPr="005874DC" w:rsidRDefault="005874DC" w:rsidP="00297185">
                    <w:pPr>
                      <w:jc w:val="center"/>
                      <w:rPr>
                        <w:rFonts w:ascii="Arial" w:hAnsi="Arial" w:cs="Arial"/>
                        <w:b/>
                        <w:i/>
                        <w:color w:val="FFFFFF"/>
                        <w:sz w:val="36"/>
                        <w:szCs w:val="20"/>
                      </w:rPr>
                    </w:pPr>
                    <w:r w:rsidRPr="005874DC">
                      <w:rPr>
                        <w:rFonts w:ascii="Arial" w:hAnsi="Arial" w:cs="Arial"/>
                        <w:b/>
                        <w:i/>
                        <w:color w:val="FFFFFF"/>
                        <w:sz w:val="36"/>
                        <w:szCs w:val="20"/>
                      </w:rPr>
                      <w:t>Special Educational Needs - TAMESIDE</w:t>
                    </w:r>
                  </w:p>
                  <w:p w:rsidR="005874DC" w:rsidRPr="005874DC" w:rsidRDefault="005874DC" w:rsidP="005874DC">
                    <w:pPr>
                      <w:jc w:val="center"/>
                      <w:rPr>
                        <w:rFonts w:ascii="Arial" w:hAnsi="Arial" w:cs="Arial"/>
                        <w:b/>
                        <w:color w:val="FFFFFF" w:themeColor="background1"/>
                        <w:sz w:val="20"/>
                        <w:szCs w:val="20"/>
                      </w:rPr>
                    </w:pP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BAC"/>
    <w:multiLevelType w:val="hybridMultilevel"/>
    <w:tmpl w:val="F596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21DCE"/>
    <w:multiLevelType w:val="hybridMultilevel"/>
    <w:tmpl w:val="4DA4D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65FA9"/>
    <w:multiLevelType w:val="hybridMultilevel"/>
    <w:tmpl w:val="799A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A2D2A"/>
    <w:multiLevelType w:val="hybridMultilevel"/>
    <w:tmpl w:val="8DFC8664"/>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86343"/>
    <w:multiLevelType w:val="hybridMultilevel"/>
    <w:tmpl w:val="7D103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E738E"/>
    <w:multiLevelType w:val="hybridMultilevel"/>
    <w:tmpl w:val="A2E80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3D478F"/>
    <w:multiLevelType w:val="hybridMultilevel"/>
    <w:tmpl w:val="4A982CBC"/>
    <w:lvl w:ilvl="0" w:tplc="08090001">
      <w:start w:val="1"/>
      <w:numFmt w:val="bullet"/>
      <w:lvlText w:val=""/>
      <w:lvlJc w:val="left"/>
      <w:pPr>
        <w:ind w:left="770" w:hanging="360"/>
      </w:pPr>
      <w:rPr>
        <w:rFonts w:ascii="Symbol" w:hAnsi="Symbol" w:hint="default"/>
      </w:rPr>
    </w:lvl>
    <w:lvl w:ilvl="1" w:tplc="85545BDC">
      <w:numFmt w:val="bullet"/>
      <w:lvlText w:val="•"/>
      <w:lvlJc w:val="left"/>
      <w:pPr>
        <w:ind w:left="1490" w:hanging="360"/>
      </w:pPr>
      <w:rPr>
        <w:rFonts w:ascii="Calibri" w:eastAsia="Times New Roman" w:hAnsi="Calibri" w:cs="Calibr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487F7496"/>
    <w:multiLevelType w:val="hybridMultilevel"/>
    <w:tmpl w:val="A0486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7445C3"/>
    <w:multiLevelType w:val="hybridMultilevel"/>
    <w:tmpl w:val="EF4CB5CE"/>
    <w:lvl w:ilvl="0" w:tplc="AB288B48">
      <w:start w:val="1"/>
      <w:numFmt w:val="decimal"/>
      <w:lvlText w:val="%1"/>
      <w:lvlJc w:val="left"/>
      <w:pPr>
        <w:ind w:left="1080" w:hanging="72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3E4BE7"/>
    <w:multiLevelType w:val="hybridMultilevel"/>
    <w:tmpl w:val="55C839D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D9F60A0"/>
    <w:multiLevelType w:val="hybridMultilevel"/>
    <w:tmpl w:val="6AC21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0D0DC5"/>
    <w:multiLevelType w:val="hybridMultilevel"/>
    <w:tmpl w:val="C01EB3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245F5"/>
    <w:multiLevelType w:val="hybridMultilevel"/>
    <w:tmpl w:val="1756B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7A8443F"/>
    <w:multiLevelType w:val="hybridMultilevel"/>
    <w:tmpl w:val="DA720570"/>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E7288B"/>
    <w:multiLevelType w:val="hybridMultilevel"/>
    <w:tmpl w:val="2F6C8DA2"/>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CB0D8E"/>
    <w:multiLevelType w:val="hybridMultilevel"/>
    <w:tmpl w:val="0602C1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8"/>
  </w:num>
  <w:num w:numId="5">
    <w:abstractNumId w:val="6"/>
  </w:num>
  <w:num w:numId="6">
    <w:abstractNumId w:val="10"/>
  </w:num>
  <w:num w:numId="7">
    <w:abstractNumId w:val="1"/>
  </w:num>
  <w:num w:numId="8">
    <w:abstractNumId w:val="2"/>
  </w:num>
  <w:num w:numId="9">
    <w:abstractNumId w:val="12"/>
  </w:num>
  <w:num w:numId="10">
    <w:abstractNumId w:val="15"/>
  </w:num>
  <w:num w:numId="11">
    <w:abstractNumId w:val="7"/>
  </w:num>
  <w:num w:numId="12">
    <w:abstractNumId w:val="5"/>
  </w:num>
  <w:num w:numId="13">
    <w:abstractNumId w:val="4"/>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32"/>
    <w:rsid w:val="0001450B"/>
    <w:rsid w:val="00045003"/>
    <w:rsid w:val="00055B8E"/>
    <w:rsid w:val="000C3599"/>
    <w:rsid w:val="000C66EE"/>
    <w:rsid w:val="000D0135"/>
    <w:rsid w:val="00107DE5"/>
    <w:rsid w:val="00112B19"/>
    <w:rsid w:val="00115D67"/>
    <w:rsid w:val="00120D5C"/>
    <w:rsid w:val="00137EAA"/>
    <w:rsid w:val="001608FD"/>
    <w:rsid w:val="00176670"/>
    <w:rsid w:val="00176C83"/>
    <w:rsid w:val="001836E8"/>
    <w:rsid w:val="001B6418"/>
    <w:rsid w:val="001D5E98"/>
    <w:rsid w:val="001D7D1C"/>
    <w:rsid w:val="001E4D86"/>
    <w:rsid w:val="001F0A2C"/>
    <w:rsid w:val="001F5218"/>
    <w:rsid w:val="001F5887"/>
    <w:rsid w:val="001F64D5"/>
    <w:rsid w:val="00220F8E"/>
    <w:rsid w:val="0022589A"/>
    <w:rsid w:val="00242439"/>
    <w:rsid w:val="00250011"/>
    <w:rsid w:val="0026495C"/>
    <w:rsid w:val="0028088A"/>
    <w:rsid w:val="002864DC"/>
    <w:rsid w:val="002958A2"/>
    <w:rsid w:val="00297185"/>
    <w:rsid w:val="002E2FC9"/>
    <w:rsid w:val="002F4CA5"/>
    <w:rsid w:val="003023AB"/>
    <w:rsid w:val="00305F53"/>
    <w:rsid w:val="0031446B"/>
    <w:rsid w:val="003201F9"/>
    <w:rsid w:val="003223E9"/>
    <w:rsid w:val="00373AEB"/>
    <w:rsid w:val="00384E94"/>
    <w:rsid w:val="00392078"/>
    <w:rsid w:val="003D48DD"/>
    <w:rsid w:val="003D6C43"/>
    <w:rsid w:val="003E45E2"/>
    <w:rsid w:val="00403446"/>
    <w:rsid w:val="00403E56"/>
    <w:rsid w:val="00420AB9"/>
    <w:rsid w:val="00423B1F"/>
    <w:rsid w:val="00424323"/>
    <w:rsid w:val="00433F53"/>
    <w:rsid w:val="004411FC"/>
    <w:rsid w:val="00452C6C"/>
    <w:rsid w:val="00454CDE"/>
    <w:rsid w:val="00457F52"/>
    <w:rsid w:val="004762D0"/>
    <w:rsid w:val="004D05BC"/>
    <w:rsid w:val="004D4B83"/>
    <w:rsid w:val="004F5C07"/>
    <w:rsid w:val="00520E37"/>
    <w:rsid w:val="00521815"/>
    <w:rsid w:val="00535B6C"/>
    <w:rsid w:val="0055431B"/>
    <w:rsid w:val="0056005A"/>
    <w:rsid w:val="005874DC"/>
    <w:rsid w:val="00590A44"/>
    <w:rsid w:val="005C33CE"/>
    <w:rsid w:val="005D41C6"/>
    <w:rsid w:val="005F2F77"/>
    <w:rsid w:val="005F475B"/>
    <w:rsid w:val="0060349F"/>
    <w:rsid w:val="006111CE"/>
    <w:rsid w:val="00612909"/>
    <w:rsid w:val="006244BE"/>
    <w:rsid w:val="00630BFF"/>
    <w:rsid w:val="006455CA"/>
    <w:rsid w:val="00647094"/>
    <w:rsid w:val="00696670"/>
    <w:rsid w:val="006A22F2"/>
    <w:rsid w:val="006B4966"/>
    <w:rsid w:val="006F38D0"/>
    <w:rsid w:val="006F77E7"/>
    <w:rsid w:val="00703904"/>
    <w:rsid w:val="00745443"/>
    <w:rsid w:val="007479F5"/>
    <w:rsid w:val="007578FB"/>
    <w:rsid w:val="00761693"/>
    <w:rsid w:val="0076419C"/>
    <w:rsid w:val="007977B8"/>
    <w:rsid w:val="007A15F6"/>
    <w:rsid w:val="007D19B3"/>
    <w:rsid w:val="00814FAD"/>
    <w:rsid w:val="0081731C"/>
    <w:rsid w:val="008266A1"/>
    <w:rsid w:val="00850440"/>
    <w:rsid w:val="00897FF6"/>
    <w:rsid w:val="008C3834"/>
    <w:rsid w:val="008D5C2A"/>
    <w:rsid w:val="008E4708"/>
    <w:rsid w:val="008E4E53"/>
    <w:rsid w:val="008F5037"/>
    <w:rsid w:val="00931FC1"/>
    <w:rsid w:val="00942092"/>
    <w:rsid w:val="009534B3"/>
    <w:rsid w:val="00965F2F"/>
    <w:rsid w:val="0097158E"/>
    <w:rsid w:val="00973569"/>
    <w:rsid w:val="009741FF"/>
    <w:rsid w:val="00975C7F"/>
    <w:rsid w:val="00997454"/>
    <w:rsid w:val="009B058D"/>
    <w:rsid w:val="009B27EA"/>
    <w:rsid w:val="009B6130"/>
    <w:rsid w:val="009C0E1B"/>
    <w:rsid w:val="009D2A95"/>
    <w:rsid w:val="00A113B6"/>
    <w:rsid w:val="00A1584B"/>
    <w:rsid w:val="00A16EDB"/>
    <w:rsid w:val="00A22ED6"/>
    <w:rsid w:val="00A31F24"/>
    <w:rsid w:val="00A41C02"/>
    <w:rsid w:val="00A41F29"/>
    <w:rsid w:val="00A570F8"/>
    <w:rsid w:val="00A57D6F"/>
    <w:rsid w:val="00A63029"/>
    <w:rsid w:val="00A723AF"/>
    <w:rsid w:val="00A945E7"/>
    <w:rsid w:val="00A95210"/>
    <w:rsid w:val="00A9756F"/>
    <w:rsid w:val="00AA1BF1"/>
    <w:rsid w:val="00AC37F0"/>
    <w:rsid w:val="00AD0AC0"/>
    <w:rsid w:val="00AD5DBF"/>
    <w:rsid w:val="00AD614A"/>
    <w:rsid w:val="00AE179B"/>
    <w:rsid w:val="00AE186F"/>
    <w:rsid w:val="00AE3EB7"/>
    <w:rsid w:val="00AE6118"/>
    <w:rsid w:val="00AE7D49"/>
    <w:rsid w:val="00B04246"/>
    <w:rsid w:val="00B06005"/>
    <w:rsid w:val="00B202C3"/>
    <w:rsid w:val="00B21144"/>
    <w:rsid w:val="00B27E79"/>
    <w:rsid w:val="00B32AB1"/>
    <w:rsid w:val="00B338C1"/>
    <w:rsid w:val="00B45409"/>
    <w:rsid w:val="00B458C6"/>
    <w:rsid w:val="00B5053C"/>
    <w:rsid w:val="00B57BA2"/>
    <w:rsid w:val="00B6796B"/>
    <w:rsid w:val="00B72C59"/>
    <w:rsid w:val="00B838EB"/>
    <w:rsid w:val="00BA5218"/>
    <w:rsid w:val="00BB790F"/>
    <w:rsid w:val="00BE119D"/>
    <w:rsid w:val="00BF1876"/>
    <w:rsid w:val="00BF2885"/>
    <w:rsid w:val="00C00989"/>
    <w:rsid w:val="00C079FE"/>
    <w:rsid w:val="00C10380"/>
    <w:rsid w:val="00C11279"/>
    <w:rsid w:val="00C11BA0"/>
    <w:rsid w:val="00C22853"/>
    <w:rsid w:val="00C23010"/>
    <w:rsid w:val="00C27B86"/>
    <w:rsid w:val="00C737D4"/>
    <w:rsid w:val="00C7778A"/>
    <w:rsid w:val="00C86F2F"/>
    <w:rsid w:val="00CA048B"/>
    <w:rsid w:val="00CB5CE6"/>
    <w:rsid w:val="00CD0075"/>
    <w:rsid w:val="00CF2888"/>
    <w:rsid w:val="00CF5F72"/>
    <w:rsid w:val="00D10B30"/>
    <w:rsid w:val="00D15AA4"/>
    <w:rsid w:val="00D228AE"/>
    <w:rsid w:val="00D451FB"/>
    <w:rsid w:val="00D55FDF"/>
    <w:rsid w:val="00D619AE"/>
    <w:rsid w:val="00D63C70"/>
    <w:rsid w:val="00DB2285"/>
    <w:rsid w:val="00DB6BC2"/>
    <w:rsid w:val="00DD1CDC"/>
    <w:rsid w:val="00DD2F94"/>
    <w:rsid w:val="00DE5BFD"/>
    <w:rsid w:val="00DF5693"/>
    <w:rsid w:val="00E259C5"/>
    <w:rsid w:val="00E346C8"/>
    <w:rsid w:val="00E53C98"/>
    <w:rsid w:val="00E60009"/>
    <w:rsid w:val="00E7147B"/>
    <w:rsid w:val="00E72144"/>
    <w:rsid w:val="00E87024"/>
    <w:rsid w:val="00E90AC8"/>
    <w:rsid w:val="00E92F2E"/>
    <w:rsid w:val="00E96ADB"/>
    <w:rsid w:val="00EA1382"/>
    <w:rsid w:val="00EA4455"/>
    <w:rsid w:val="00EB08EA"/>
    <w:rsid w:val="00EB2060"/>
    <w:rsid w:val="00EB38DF"/>
    <w:rsid w:val="00EB4D97"/>
    <w:rsid w:val="00EC1AD7"/>
    <w:rsid w:val="00EE426B"/>
    <w:rsid w:val="00EF2F32"/>
    <w:rsid w:val="00F01A3F"/>
    <w:rsid w:val="00F11091"/>
    <w:rsid w:val="00F321C1"/>
    <w:rsid w:val="00F37353"/>
    <w:rsid w:val="00F41E95"/>
    <w:rsid w:val="00F45CA7"/>
    <w:rsid w:val="00F610F3"/>
    <w:rsid w:val="00F656CD"/>
    <w:rsid w:val="00FA366C"/>
    <w:rsid w:val="00FB580B"/>
    <w:rsid w:val="00FB70D8"/>
    <w:rsid w:val="00FC3ED5"/>
    <w:rsid w:val="00FD2EC4"/>
    <w:rsid w:val="00FE2065"/>
    <w:rsid w:val="00FF506C"/>
    <w:rsid w:val="00FF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DC"/>
  </w:style>
  <w:style w:type="paragraph" w:styleId="Footer">
    <w:name w:val="footer"/>
    <w:basedOn w:val="Normal"/>
    <w:link w:val="FooterChar"/>
    <w:uiPriority w:val="99"/>
    <w:unhideWhenUsed/>
    <w:rsid w:val="0058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DC"/>
  </w:style>
  <w:style w:type="paragraph" w:styleId="BalloonText">
    <w:name w:val="Balloon Text"/>
    <w:basedOn w:val="Normal"/>
    <w:link w:val="BalloonTextChar"/>
    <w:uiPriority w:val="99"/>
    <w:semiHidden/>
    <w:unhideWhenUsed/>
    <w:rsid w:val="0058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DC"/>
    <w:rPr>
      <w:rFonts w:ascii="Tahoma" w:hAnsi="Tahoma" w:cs="Tahoma"/>
      <w:sz w:val="16"/>
      <w:szCs w:val="16"/>
    </w:rPr>
  </w:style>
  <w:style w:type="character" w:customStyle="1" w:styleId="Heading1Char">
    <w:name w:val="Heading 1 Char"/>
    <w:basedOn w:val="DefaultParagraphFont"/>
    <w:link w:val="Heading1"/>
    <w:uiPriority w:val="9"/>
    <w:rsid w:val="00C230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F2F77"/>
    <w:pPr>
      <w:spacing w:after="0" w:line="240" w:lineRule="auto"/>
    </w:pPr>
  </w:style>
  <w:style w:type="table" w:styleId="TableGrid">
    <w:name w:val="Table Grid"/>
    <w:basedOn w:val="TableNormal"/>
    <w:uiPriority w:val="59"/>
    <w:rsid w:val="005F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8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2971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2C59"/>
    <w:pPr>
      <w:ind w:left="720"/>
      <w:contextualSpacing/>
    </w:pPr>
  </w:style>
  <w:style w:type="character" w:styleId="Hyperlink">
    <w:name w:val="Hyperlink"/>
    <w:basedOn w:val="DefaultParagraphFont"/>
    <w:uiPriority w:val="99"/>
    <w:unhideWhenUsed/>
    <w:rsid w:val="00A945E7"/>
    <w:rPr>
      <w:color w:val="0000FF" w:themeColor="hyperlink"/>
      <w:u w:val="single"/>
    </w:rPr>
  </w:style>
  <w:style w:type="character" w:customStyle="1" w:styleId="Heading3Char">
    <w:name w:val="Heading 3 Char"/>
    <w:basedOn w:val="DefaultParagraphFont"/>
    <w:link w:val="Heading3"/>
    <w:uiPriority w:val="9"/>
    <w:semiHidden/>
    <w:rsid w:val="0094209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209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DC"/>
  </w:style>
  <w:style w:type="paragraph" w:styleId="Footer">
    <w:name w:val="footer"/>
    <w:basedOn w:val="Normal"/>
    <w:link w:val="FooterChar"/>
    <w:uiPriority w:val="99"/>
    <w:unhideWhenUsed/>
    <w:rsid w:val="0058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DC"/>
  </w:style>
  <w:style w:type="paragraph" w:styleId="BalloonText">
    <w:name w:val="Balloon Text"/>
    <w:basedOn w:val="Normal"/>
    <w:link w:val="BalloonTextChar"/>
    <w:uiPriority w:val="99"/>
    <w:semiHidden/>
    <w:unhideWhenUsed/>
    <w:rsid w:val="0058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DC"/>
    <w:rPr>
      <w:rFonts w:ascii="Tahoma" w:hAnsi="Tahoma" w:cs="Tahoma"/>
      <w:sz w:val="16"/>
      <w:szCs w:val="16"/>
    </w:rPr>
  </w:style>
  <w:style w:type="character" w:customStyle="1" w:styleId="Heading1Char">
    <w:name w:val="Heading 1 Char"/>
    <w:basedOn w:val="DefaultParagraphFont"/>
    <w:link w:val="Heading1"/>
    <w:uiPriority w:val="9"/>
    <w:rsid w:val="00C230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F2F77"/>
    <w:pPr>
      <w:spacing w:after="0" w:line="240" w:lineRule="auto"/>
    </w:pPr>
  </w:style>
  <w:style w:type="table" w:styleId="TableGrid">
    <w:name w:val="Table Grid"/>
    <w:basedOn w:val="TableNormal"/>
    <w:uiPriority w:val="59"/>
    <w:rsid w:val="005F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8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2971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2C59"/>
    <w:pPr>
      <w:ind w:left="720"/>
      <w:contextualSpacing/>
    </w:pPr>
  </w:style>
  <w:style w:type="character" w:styleId="Hyperlink">
    <w:name w:val="Hyperlink"/>
    <w:basedOn w:val="DefaultParagraphFont"/>
    <w:uiPriority w:val="99"/>
    <w:unhideWhenUsed/>
    <w:rsid w:val="00A945E7"/>
    <w:rPr>
      <w:color w:val="0000FF" w:themeColor="hyperlink"/>
      <w:u w:val="single"/>
    </w:rPr>
  </w:style>
  <w:style w:type="character" w:customStyle="1" w:styleId="Heading3Char">
    <w:name w:val="Heading 3 Char"/>
    <w:basedOn w:val="DefaultParagraphFont"/>
    <w:link w:val="Heading3"/>
    <w:uiPriority w:val="9"/>
    <w:semiHidden/>
    <w:rsid w:val="0094209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209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nteam@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C9BC-87B8-4370-A59F-6B8AE1DB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Powell</dc:creator>
  <cp:lastModifiedBy>Gill Baxby</cp:lastModifiedBy>
  <cp:revision>2</cp:revision>
  <cp:lastPrinted>2014-09-26T11:18:00Z</cp:lastPrinted>
  <dcterms:created xsi:type="dcterms:W3CDTF">2018-09-11T15:12:00Z</dcterms:created>
  <dcterms:modified xsi:type="dcterms:W3CDTF">2018-09-11T15:12:00Z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